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491" w:rsidRPr="00D63491" w:rsidRDefault="00D63491" w:rsidP="00D63491">
      <w:pPr>
        <w:jc w:val="center"/>
        <w:rPr>
          <w:rFonts w:ascii="Arial" w:hAnsi="Arial" w:cs="Arial"/>
          <w:b/>
          <w:sz w:val="20"/>
          <w:szCs w:val="20"/>
          <w:lang w:val="es-MX"/>
        </w:rPr>
      </w:pPr>
      <w:r w:rsidRPr="00D63491">
        <w:rPr>
          <w:rFonts w:ascii="Arial" w:hAnsi="Arial" w:cs="Arial"/>
          <w:b/>
          <w:sz w:val="20"/>
          <w:szCs w:val="20"/>
          <w:lang w:val="es-MX"/>
        </w:rPr>
        <w:t>GUÍA SIMPLE DE ARCHIVO 2015</w:t>
      </w:r>
    </w:p>
    <w:p w:rsidR="00D63491" w:rsidRPr="00D63491" w:rsidRDefault="00D63491" w:rsidP="00D63491">
      <w:pPr>
        <w:jc w:val="center"/>
        <w:rPr>
          <w:rFonts w:ascii="Arial" w:hAnsi="Arial" w:cs="Arial"/>
          <w:b/>
          <w:sz w:val="20"/>
          <w:szCs w:val="20"/>
          <w:lang w:val="es-MX"/>
        </w:rPr>
      </w:pPr>
    </w:p>
    <w:p w:rsidR="003E64EE" w:rsidRPr="00D63491" w:rsidRDefault="003E64EE" w:rsidP="003E64EE">
      <w:pPr>
        <w:rPr>
          <w:rFonts w:ascii="Arial" w:hAnsi="Arial" w:cs="Arial"/>
          <w:b/>
          <w:sz w:val="20"/>
          <w:szCs w:val="20"/>
          <w:lang w:val="es-MX"/>
        </w:rPr>
      </w:pPr>
      <w:r w:rsidRPr="00D63491">
        <w:rPr>
          <w:rFonts w:ascii="Arial" w:hAnsi="Arial" w:cs="Arial"/>
          <w:b/>
          <w:sz w:val="20"/>
          <w:szCs w:val="20"/>
          <w:lang w:val="es-MX"/>
        </w:rPr>
        <w:t>Área de identificación                                                                                                                  Fecha de elaboración: 06/11/15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Órgano Responsable</w:t>
            </w:r>
            <w:r w:rsidRPr="00D63491">
              <w:rPr>
                <w:rFonts w:ascii="Arial" w:hAnsi="Arial" w:cs="Arial"/>
                <w:sz w:val="20"/>
                <w:szCs w:val="20"/>
                <w:lang w:val="es-MX"/>
              </w:rPr>
              <w:t>: 03 Junta Distrital Ejecutiva</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Nombre del responsable y cargo</w:t>
            </w:r>
            <w:r w:rsidRPr="00D63491">
              <w:rPr>
                <w:rFonts w:ascii="Arial" w:hAnsi="Arial" w:cs="Arial"/>
                <w:sz w:val="20"/>
                <w:szCs w:val="20"/>
                <w:lang w:val="es-MX"/>
              </w:rPr>
              <w:t>: José Antonio Hernández Martínez</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Domicilio</w:t>
            </w:r>
            <w:r w:rsidRPr="00D63491">
              <w:rPr>
                <w:rFonts w:ascii="Arial" w:hAnsi="Arial" w:cs="Arial"/>
                <w:sz w:val="20"/>
                <w:szCs w:val="20"/>
                <w:lang w:val="es-MX"/>
              </w:rPr>
              <w:t xml:space="preserve">: Calle: Del Jardín # 304, Col: Tecnológica, Zacatecas, </w:t>
            </w:r>
            <w:proofErr w:type="spellStart"/>
            <w:r w:rsidRPr="00D63491">
              <w:rPr>
                <w:rFonts w:ascii="Arial" w:hAnsi="Arial" w:cs="Arial"/>
                <w:sz w:val="20"/>
                <w:szCs w:val="20"/>
                <w:lang w:val="es-MX"/>
              </w:rPr>
              <w:t>Zac</w:t>
            </w:r>
            <w:proofErr w:type="spellEnd"/>
            <w:r w:rsidRPr="00D63491">
              <w:rPr>
                <w:rFonts w:ascii="Arial" w:hAnsi="Arial" w:cs="Arial"/>
                <w:sz w:val="20"/>
                <w:szCs w:val="20"/>
                <w:lang w:val="es-MX"/>
              </w:rPr>
              <w:t>. C.P. 98099</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Teléfono</w:t>
            </w:r>
            <w:r w:rsidRPr="00D63491">
              <w:rPr>
                <w:rFonts w:ascii="Arial" w:hAnsi="Arial" w:cs="Arial"/>
                <w:sz w:val="20"/>
                <w:szCs w:val="20"/>
                <w:lang w:val="es-MX"/>
              </w:rPr>
              <w:t>: (492) 92 2 40 45, 92 4 25 88</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Correo electrónico</w:t>
            </w:r>
            <w:r w:rsidRPr="00D63491">
              <w:rPr>
                <w:rFonts w:ascii="Arial" w:hAnsi="Arial" w:cs="Arial"/>
                <w:sz w:val="20"/>
                <w:szCs w:val="20"/>
                <w:lang w:val="es-MX"/>
              </w:rPr>
              <w:t xml:space="preserve">: </w:t>
            </w:r>
            <w:hyperlink r:id="rId8" w:history="1">
              <w:r w:rsidRPr="00D63491">
                <w:rPr>
                  <w:rStyle w:val="Hipervnculo"/>
                  <w:rFonts w:ascii="Arial" w:hAnsi="Arial" w:cs="Arial"/>
                  <w:color w:val="auto"/>
                  <w:sz w:val="20"/>
                  <w:szCs w:val="20"/>
                  <w:u w:val="none"/>
                  <w:lang w:val="es-MX"/>
                </w:rPr>
                <w:t>antonio.hernandezm@ine.mx</w:t>
              </w:r>
            </w:hyperlink>
            <w:r w:rsidRPr="00D63491">
              <w:rPr>
                <w:rFonts w:ascii="Arial" w:hAnsi="Arial" w:cs="Arial"/>
                <w:sz w:val="20"/>
                <w:szCs w:val="20"/>
                <w:lang w:val="es-MX"/>
              </w:rPr>
              <w:t xml:space="preserve"> </w:t>
            </w:r>
          </w:p>
        </w:tc>
      </w:tr>
    </w:tbl>
    <w:p w:rsidR="003E64EE" w:rsidRPr="00D63491" w:rsidRDefault="003E64EE" w:rsidP="003E64EE">
      <w:pPr>
        <w:jc w:val="both"/>
        <w:rPr>
          <w:rFonts w:ascii="Arial" w:hAnsi="Arial" w:cs="Arial"/>
          <w:b/>
          <w:sz w:val="20"/>
          <w:szCs w:val="20"/>
          <w:lang w:val="es-MX"/>
        </w:rPr>
      </w:pPr>
      <w:r w:rsidRPr="00D63491">
        <w:rPr>
          <w:rFonts w:ascii="Arial" w:hAnsi="Arial" w:cs="Arial"/>
          <w:b/>
          <w:sz w:val="20"/>
          <w:szCs w:val="20"/>
          <w:lang w:val="es-MX"/>
        </w:rPr>
        <w:t>Área de contexto y contenido</w:t>
      </w:r>
    </w:p>
    <w:tbl>
      <w:tblPr>
        <w:tblpPr w:leftFromText="141" w:rightFromText="141" w:vertAnchor="text"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670"/>
        <w:gridCol w:w="1701"/>
        <w:gridCol w:w="2126"/>
        <w:gridCol w:w="2551"/>
      </w:tblGrid>
      <w:tr w:rsidR="003E64EE" w:rsidRPr="00D63491" w:rsidTr="00681CE7">
        <w:tc>
          <w:tcPr>
            <w:tcW w:w="14283" w:type="dxa"/>
            <w:gridSpan w:val="5"/>
          </w:tcPr>
          <w:p w:rsidR="003E64EE" w:rsidRPr="00D63491" w:rsidRDefault="003E64EE" w:rsidP="00681CE7">
            <w:pPr>
              <w:jc w:val="both"/>
              <w:rPr>
                <w:rFonts w:ascii="Arial" w:hAnsi="Arial" w:cs="Arial"/>
                <w:b/>
                <w:sz w:val="20"/>
                <w:szCs w:val="20"/>
                <w:highlight w:val="yellow"/>
                <w:lang w:val="es-MX"/>
              </w:rPr>
            </w:pPr>
            <w:r w:rsidRPr="00D63491">
              <w:rPr>
                <w:rFonts w:ascii="Arial" w:hAnsi="Arial" w:cs="Arial"/>
                <w:b/>
                <w:sz w:val="20"/>
                <w:szCs w:val="20"/>
                <w:lang w:val="es-MX"/>
              </w:rPr>
              <w:t xml:space="preserve">Archivo: </w:t>
            </w:r>
            <w:r w:rsidRPr="00D63491">
              <w:rPr>
                <w:rFonts w:ascii="Arial" w:hAnsi="Arial" w:cs="Arial"/>
                <w:sz w:val="20"/>
                <w:szCs w:val="20"/>
                <w:lang w:val="es-MX"/>
              </w:rPr>
              <w:t>Trámite 2015</w:t>
            </w:r>
          </w:p>
        </w:tc>
      </w:tr>
      <w:tr w:rsidR="003E64EE" w:rsidRPr="00D63491" w:rsidTr="00681CE7">
        <w:tc>
          <w:tcPr>
            <w:tcW w:w="14283" w:type="dxa"/>
            <w:gridSpan w:val="5"/>
          </w:tcPr>
          <w:p w:rsidR="003E64EE" w:rsidRPr="00D63491" w:rsidRDefault="003E64EE" w:rsidP="00681CE7">
            <w:pPr>
              <w:jc w:val="both"/>
              <w:rPr>
                <w:rFonts w:ascii="Arial" w:hAnsi="Arial" w:cs="Arial"/>
                <w:b/>
                <w:sz w:val="20"/>
                <w:szCs w:val="20"/>
                <w:lang w:val="es-MX"/>
              </w:rPr>
            </w:pPr>
            <w:r w:rsidRPr="00D63491">
              <w:rPr>
                <w:rFonts w:ascii="Arial" w:hAnsi="Arial" w:cs="Arial"/>
                <w:b/>
                <w:sz w:val="20"/>
                <w:szCs w:val="20"/>
                <w:lang w:val="es-MX"/>
              </w:rPr>
              <w:t xml:space="preserve">Área generadora: </w:t>
            </w:r>
            <w:r w:rsidRPr="00D63491">
              <w:rPr>
                <w:rFonts w:ascii="Arial" w:hAnsi="Arial" w:cs="Arial"/>
                <w:sz w:val="20"/>
                <w:szCs w:val="20"/>
                <w:lang w:val="es-MX"/>
              </w:rPr>
              <w:t>Vocalía Ejecutiva</w:t>
            </w:r>
          </w:p>
        </w:tc>
      </w:tr>
      <w:tr w:rsidR="003E64EE" w:rsidRPr="00D63491" w:rsidTr="00681CE7">
        <w:tblPrEx>
          <w:tblLook w:val="01E0" w:firstRow="1" w:lastRow="1" w:firstColumn="1" w:lastColumn="1" w:noHBand="0" w:noVBand="0"/>
        </w:tblPrEx>
        <w:tc>
          <w:tcPr>
            <w:tcW w:w="14283" w:type="dxa"/>
            <w:gridSpan w:val="5"/>
          </w:tcPr>
          <w:p w:rsidR="003E64EE" w:rsidRPr="00D63491" w:rsidRDefault="003E64EE" w:rsidP="00681CE7">
            <w:pPr>
              <w:jc w:val="both"/>
              <w:rPr>
                <w:rFonts w:ascii="Arial" w:hAnsi="Arial" w:cs="Arial"/>
                <w:b/>
                <w:sz w:val="20"/>
                <w:szCs w:val="20"/>
                <w:lang w:val="es-MX"/>
              </w:rPr>
            </w:pPr>
            <w:r w:rsidRPr="00D63491">
              <w:rPr>
                <w:rFonts w:ascii="Arial" w:hAnsi="Arial" w:cs="Arial"/>
                <w:b/>
                <w:sz w:val="20"/>
                <w:szCs w:val="20"/>
                <w:lang w:val="es-MX"/>
              </w:rPr>
              <w:t xml:space="preserve">Fondo: </w:t>
            </w:r>
            <w:r w:rsidRPr="00D63491">
              <w:rPr>
                <w:rFonts w:ascii="Arial" w:hAnsi="Arial" w:cs="Arial"/>
                <w:sz w:val="20"/>
                <w:szCs w:val="20"/>
                <w:lang w:val="es-MX"/>
              </w:rPr>
              <w:t>Instituto Nacional Electoral</w:t>
            </w:r>
          </w:p>
        </w:tc>
      </w:tr>
      <w:tr w:rsidR="003E64EE" w:rsidRPr="00D63491" w:rsidTr="00681CE7">
        <w:tblPrEx>
          <w:tblLook w:val="01E0" w:firstRow="1" w:lastRow="1" w:firstColumn="1" w:lastColumn="1" w:noHBand="0" w:noVBand="0"/>
        </w:tblPrEx>
        <w:tc>
          <w:tcPr>
            <w:tcW w:w="14283" w:type="dxa"/>
            <w:gridSpan w:val="5"/>
          </w:tcPr>
          <w:p w:rsidR="003E64EE" w:rsidRPr="00D63491" w:rsidRDefault="003E64EE" w:rsidP="00681CE7">
            <w:pPr>
              <w:jc w:val="both"/>
              <w:rPr>
                <w:rFonts w:ascii="Arial" w:hAnsi="Arial" w:cs="Arial"/>
                <w:b/>
                <w:sz w:val="20"/>
                <w:szCs w:val="20"/>
                <w:lang w:val="es-MX"/>
              </w:rPr>
            </w:pPr>
            <w:r w:rsidRPr="00D63491">
              <w:rPr>
                <w:rFonts w:ascii="Arial" w:hAnsi="Arial" w:cs="Arial"/>
                <w:b/>
                <w:sz w:val="20"/>
                <w:szCs w:val="20"/>
                <w:lang w:val="es-MX"/>
              </w:rPr>
              <w:t xml:space="preserve">Sección 6 </w:t>
            </w:r>
            <w:r w:rsidRPr="00D63491">
              <w:rPr>
                <w:rFonts w:ascii="Arial" w:hAnsi="Arial" w:cs="Arial"/>
                <w:sz w:val="20"/>
                <w:szCs w:val="20"/>
                <w:lang w:val="es-MX"/>
              </w:rPr>
              <w:t>Recursos Materiales y Obras Publicas</w:t>
            </w:r>
          </w:p>
        </w:tc>
      </w:tr>
      <w:tr w:rsidR="003E64EE" w:rsidRPr="00D63491" w:rsidTr="00681CE7">
        <w:tblPrEx>
          <w:tblLook w:val="01E0" w:firstRow="1" w:lastRow="1" w:firstColumn="1" w:lastColumn="1" w:noHBand="0" w:noVBand="0"/>
        </w:tblPrEx>
        <w:trPr>
          <w:tblHeader/>
        </w:trPr>
        <w:tc>
          <w:tcPr>
            <w:tcW w:w="2235" w:type="dxa"/>
            <w:vAlign w:val="center"/>
          </w:tcPr>
          <w:p w:rsidR="003E64EE" w:rsidRPr="00D63491" w:rsidRDefault="003E64EE" w:rsidP="00681CE7">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681CE7">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681CE7">
        <w:tblPrEx>
          <w:tblLook w:val="01E0" w:firstRow="1" w:lastRow="1" w:firstColumn="1" w:lastColumn="1" w:noHBand="0" w:noVBand="0"/>
        </w:tblPrEx>
        <w:trPr>
          <w:tblHeader/>
        </w:trPr>
        <w:tc>
          <w:tcPr>
            <w:tcW w:w="2235" w:type="dxa"/>
            <w:vAlign w:val="center"/>
          </w:tcPr>
          <w:p w:rsidR="003E64EE" w:rsidRPr="00D63491" w:rsidRDefault="003E64EE" w:rsidP="00681CE7">
            <w:pPr>
              <w:jc w:val="center"/>
              <w:rPr>
                <w:rFonts w:ascii="Arial" w:hAnsi="Arial" w:cs="Arial"/>
                <w:sz w:val="20"/>
                <w:szCs w:val="20"/>
              </w:rPr>
            </w:pPr>
            <w:r w:rsidRPr="00D63491">
              <w:rPr>
                <w:rFonts w:ascii="Arial" w:hAnsi="Arial" w:cs="Arial"/>
                <w:sz w:val="20"/>
                <w:szCs w:val="20"/>
              </w:rPr>
              <w:t>6/17</w:t>
            </w:r>
          </w:p>
          <w:p w:rsidR="003E64EE" w:rsidRPr="00D63491" w:rsidRDefault="003E64EE" w:rsidP="00681CE7">
            <w:pPr>
              <w:rPr>
                <w:rFonts w:ascii="Arial" w:hAnsi="Arial" w:cs="Arial"/>
                <w:sz w:val="20"/>
                <w:szCs w:val="20"/>
              </w:rPr>
            </w:pPr>
            <w:r w:rsidRPr="00D63491">
              <w:rPr>
                <w:rFonts w:ascii="Arial" w:hAnsi="Arial" w:cs="Arial"/>
                <w:sz w:val="20"/>
                <w:szCs w:val="20"/>
              </w:rPr>
              <w:t xml:space="preserve">Registro de control de pólizas e egresos </w:t>
            </w:r>
          </w:p>
        </w:tc>
        <w:tc>
          <w:tcPr>
            <w:tcW w:w="5670" w:type="dxa"/>
            <w:vAlign w:val="center"/>
          </w:tcPr>
          <w:p w:rsidR="003E64EE" w:rsidRPr="00D63491" w:rsidRDefault="003E64EE" w:rsidP="00681CE7">
            <w:pPr>
              <w:jc w:val="both"/>
              <w:rPr>
                <w:rFonts w:ascii="Arial" w:hAnsi="Arial" w:cs="Arial"/>
                <w:sz w:val="20"/>
                <w:szCs w:val="20"/>
              </w:rPr>
            </w:pPr>
            <w:r w:rsidRPr="00D63491">
              <w:rPr>
                <w:rFonts w:ascii="Arial" w:hAnsi="Arial" w:cs="Arial"/>
                <w:sz w:val="20"/>
                <w:szCs w:val="20"/>
              </w:rPr>
              <w:t>Oficios de respaldo, impresión de envío por correo electrónico. (2 copias y 4 hojas originales).</w:t>
            </w:r>
          </w:p>
          <w:p w:rsidR="003E64EE" w:rsidRPr="00D63491" w:rsidRDefault="003E64EE" w:rsidP="00681CE7">
            <w:pPr>
              <w:jc w:val="both"/>
              <w:rPr>
                <w:rFonts w:ascii="Arial" w:hAnsi="Arial" w:cs="Arial"/>
                <w:sz w:val="20"/>
                <w:szCs w:val="20"/>
              </w:rPr>
            </w:pPr>
          </w:p>
          <w:p w:rsidR="003E64EE" w:rsidRPr="00D63491" w:rsidRDefault="003E64EE" w:rsidP="00681CE7">
            <w:pPr>
              <w:jc w:val="both"/>
              <w:rPr>
                <w:rFonts w:ascii="Arial" w:hAnsi="Arial" w:cs="Arial"/>
                <w:sz w:val="20"/>
                <w:szCs w:val="20"/>
              </w:rPr>
            </w:pPr>
            <w:r w:rsidRPr="00D63491">
              <w:rPr>
                <w:rFonts w:ascii="Arial" w:hAnsi="Arial" w:cs="Arial"/>
                <w:sz w:val="20"/>
                <w:szCs w:val="20"/>
              </w:rPr>
              <w:t>Oficio localización de bienes, formatos de traspaso de mobiliario  (1 copia y 10 hojas originales).</w:t>
            </w:r>
          </w:p>
        </w:tc>
        <w:tc>
          <w:tcPr>
            <w:tcW w:w="1701" w:type="dxa"/>
            <w:vAlign w:val="center"/>
          </w:tcPr>
          <w:p w:rsidR="003E64EE" w:rsidRPr="00D63491" w:rsidRDefault="003E64EE" w:rsidP="003F2D9F">
            <w:pPr>
              <w:ind w:left="360"/>
              <w:rPr>
                <w:rFonts w:ascii="Arial" w:hAnsi="Arial" w:cs="Arial"/>
                <w:sz w:val="20"/>
                <w:szCs w:val="20"/>
                <w:lang w:val="es-MX"/>
              </w:rPr>
            </w:pPr>
            <w:r w:rsidRPr="00D63491">
              <w:rPr>
                <w:rFonts w:ascii="Arial" w:hAnsi="Arial" w:cs="Arial"/>
                <w:sz w:val="20"/>
                <w:szCs w:val="20"/>
                <w:lang w:val="es-MX"/>
              </w:rPr>
              <w:t>2014-2015</w:t>
            </w:r>
          </w:p>
        </w:tc>
        <w:tc>
          <w:tcPr>
            <w:tcW w:w="2126" w:type="dxa"/>
            <w:vAlign w:val="center"/>
          </w:tcPr>
          <w:p w:rsidR="003E64EE" w:rsidRPr="00D63491" w:rsidRDefault="003E64EE" w:rsidP="003F2D9F">
            <w:pPr>
              <w:ind w:left="360"/>
              <w:rPr>
                <w:rFonts w:ascii="Arial" w:hAnsi="Arial" w:cs="Arial"/>
                <w:sz w:val="20"/>
                <w:szCs w:val="20"/>
                <w:lang w:val="es-MX"/>
              </w:rPr>
            </w:pPr>
            <w:r w:rsidRPr="00D63491">
              <w:rPr>
                <w:rFonts w:ascii="Arial" w:hAnsi="Arial" w:cs="Arial"/>
                <w:sz w:val="20"/>
                <w:szCs w:val="20"/>
                <w:lang w:val="es-MX"/>
              </w:rPr>
              <w:t>2 Exp</w:t>
            </w:r>
            <w:r w:rsidR="003F2D9F">
              <w:rPr>
                <w:rFonts w:ascii="Arial" w:hAnsi="Arial" w:cs="Arial"/>
                <w:sz w:val="20"/>
                <w:szCs w:val="20"/>
                <w:lang w:val="es-MX"/>
              </w:rPr>
              <w:t>ediente</w:t>
            </w:r>
            <w:r w:rsidR="00F52BC5">
              <w:rPr>
                <w:rFonts w:ascii="Arial" w:hAnsi="Arial" w:cs="Arial"/>
                <w:sz w:val="20"/>
                <w:szCs w:val="20"/>
                <w:lang w:val="es-MX"/>
              </w:rPr>
              <w:t>s</w:t>
            </w:r>
          </w:p>
        </w:tc>
        <w:tc>
          <w:tcPr>
            <w:tcW w:w="2551" w:type="dxa"/>
            <w:vAlign w:val="center"/>
          </w:tcPr>
          <w:p w:rsidR="003E64EE" w:rsidRPr="00D63491" w:rsidRDefault="003E64EE" w:rsidP="00681CE7">
            <w:pPr>
              <w:ind w:left="360"/>
              <w:jc w:val="center"/>
              <w:rPr>
                <w:rFonts w:ascii="Arial" w:hAnsi="Arial" w:cs="Arial"/>
                <w:sz w:val="20"/>
                <w:szCs w:val="20"/>
                <w:lang w:val="es-MX"/>
              </w:rPr>
            </w:pPr>
            <w:r w:rsidRPr="00D63491">
              <w:rPr>
                <w:rFonts w:ascii="Arial" w:hAnsi="Arial" w:cs="Arial"/>
                <w:sz w:val="20"/>
                <w:szCs w:val="20"/>
                <w:lang w:val="es-MX"/>
              </w:rPr>
              <w:t xml:space="preserve">Archivero 2, cajón B, Vocalía Ejecutiva </w:t>
            </w:r>
          </w:p>
        </w:tc>
      </w:tr>
      <w:tr w:rsidR="003E64EE" w:rsidRPr="00D63491" w:rsidTr="00681CE7">
        <w:tblPrEx>
          <w:tblLook w:val="01E0" w:firstRow="1" w:lastRow="1" w:firstColumn="1" w:lastColumn="1" w:noHBand="0" w:noVBand="0"/>
        </w:tblPrEx>
        <w:tc>
          <w:tcPr>
            <w:tcW w:w="14283" w:type="dxa"/>
            <w:gridSpan w:val="5"/>
          </w:tcPr>
          <w:p w:rsidR="003E64EE" w:rsidRPr="00D63491" w:rsidRDefault="003E64EE" w:rsidP="00681CE7">
            <w:pPr>
              <w:jc w:val="both"/>
              <w:rPr>
                <w:rFonts w:ascii="Arial" w:hAnsi="Arial" w:cs="Arial"/>
                <w:sz w:val="20"/>
                <w:szCs w:val="20"/>
                <w:lang w:val="es-MX"/>
              </w:rPr>
            </w:pPr>
            <w:r w:rsidRPr="00D63491">
              <w:rPr>
                <w:rFonts w:ascii="Arial" w:hAnsi="Arial" w:cs="Arial"/>
                <w:b/>
                <w:sz w:val="20"/>
                <w:szCs w:val="20"/>
                <w:lang w:val="es-MX"/>
              </w:rPr>
              <w:t xml:space="preserve">Sección 15 </w:t>
            </w:r>
            <w:r w:rsidRPr="00D63491">
              <w:rPr>
                <w:rFonts w:ascii="Arial" w:hAnsi="Arial" w:cs="Arial"/>
                <w:sz w:val="20"/>
                <w:szCs w:val="20"/>
                <w:lang w:val="es-MX"/>
              </w:rPr>
              <w:t>Procesos Electorales</w:t>
            </w:r>
          </w:p>
        </w:tc>
      </w:tr>
      <w:tr w:rsidR="003E64EE" w:rsidRPr="00D63491" w:rsidTr="00681CE7">
        <w:tblPrEx>
          <w:tblLook w:val="01E0" w:firstRow="1" w:lastRow="1" w:firstColumn="1" w:lastColumn="1" w:noHBand="0" w:noVBand="0"/>
        </w:tblPrEx>
        <w:trPr>
          <w:tblHeader/>
        </w:trPr>
        <w:tc>
          <w:tcPr>
            <w:tcW w:w="2235" w:type="dxa"/>
            <w:vAlign w:val="center"/>
          </w:tcPr>
          <w:p w:rsidR="003E64EE" w:rsidRPr="00D63491" w:rsidRDefault="003E64EE" w:rsidP="00681CE7">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681CE7">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F2D9F" w:rsidRPr="00D63491" w:rsidTr="003F2D9F">
        <w:tblPrEx>
          <w:tblLook w:val="01E0" w:firstRow="1" w:lastRow="1" w:firstColumn="1" w:lastColumn="1" w:noHBand="0" w:noVBand="0"/>
        </w:tblPrEx>
        <w:trPr>
          <w:tblHeader/>
        </w:trPr>
        <w:tc>
          <w:tcPr>
            <w:tcW w:w="2235" w:type="dxa"/>
            <w:vAlign w:val="center"/>
          </w:tcPr>
          <w:p w:rsidR="003F2D9F" w:rsidRPr="00D63491" w:rsidRDefault="003F2D9F" w:rsidP="003F2D9F">
            <w:pPr>
              <w:jc w:val="center"/>
              <w:rPr>
                <w:rFonts w:ascii="Arial" w:hAnsi="Arial" w:cs="Arial"/>
                <w:sz w:val="20"/>
                <w:szCs w:val="20"/>
              </w:rPr>
            </w:pPr>
            <w:r w:rsidRPr="00D63491">
              <w:rPr>
                <w:rFonts w:ascii="Arial" w:hAnsi="Arial" w:cs="Arial"/>
                <w:sz w:val="20"/>
                <w:szCs w:val="20"/>
              </w:rPr>
              <w:t>15/1</w:t>
            </w:r>
          </w:p>
          <w:p w:rsidR="003F2D9F" w:rsidRPr="00D63491" w:rsidRDefault="003F2D9F" w:rsidP="003F2D9F">
            <w:pPr>
              <w:jc w:val="center"/>
              <w:rPr>
                <w:rFonts w:ascii="Arial" w:hAnsi="Arial" w:cs="Arial"/>
                <w:sz w:val="20"/>
                <w:szCs w:val="20"/>
              </w:rPr>
            </w:pPr>
            <w:r w:rsidRPr="00D63491">
              <w:rPr>
                <w:rFonts w:ascii="Arial" w:hAnsi="Arial" w:cs="Arial"/>
                <w:sz w:val="20"/>
                <w:szCs w:val="20"/>
              </w:rPr>
              <w:t xml:space="preserve">Disposiciones para el </w:t>
            </w:r>
            <w:r w:rsidRPr="00D63491">
              <w:rPr>
                <w:rFonts w:ascii="Arial" w:hAnsi="Arial" w:cs="Arial"/>
                <w:sz w:val="20"/>
                <w:szCs w:val="20"/>
              </w:rPr>
              <w:br/>
              <w:t xml:space="preserve">Proceso Electoral </w:t>
            </w:r>
          </w:p>
        </w:tc>
        <w:tc>
          <w:tcPr>
            <w:tcW w:w="5670" w:type="dxa"/>
          </w:tcPr>
          <w:p w:rsidR="003F2D9F" w:rsidRPr="00D63491" w:rsidRDefault="003F2D9F" w:rsidP="003F2D9F">
            <w:pPr>
              <w:jc w:val="both"/>
              <w:rPr>
                <w:rFonts w:ascii="Arial" w:hAnsi="Arial" w:cs="Arial"/>
                <w:sz w:val="20"/>
                <w:szCs w:val="20"/>
              </w:rPr>
            </w:pPr>
          </w:p>
          <w:p w:rsidR="003F2D9F" w:rsidRPr="00D63491" w:rsidRDefault="003F2D9F" w:rsidP="003F2D9F">
            <w:pPr>
              <w:jc w:val="both"/>
              <w:rPr>
                <w:rFonts w:ascii="Arial" w:hAnsi="Arial" w:cs="Arial"/>
                <w:sz w:val="20"/>
                <w:szCs w:val="20"/>
              </w:rPr>
            </w:pPr>
            <w:r w:rsidRPr="00D63491">
              <w:rPr>
                <w:rFonts w:ascii="Arial" w:hAnsi="Arial" w:cs="Arial"/>
                <w:sz w:val="20"/>
                <w:szCs w:val="20"/>
              </w:rPr>
              <w:t>Circulares para convocar a las Reuniones de Mecanismos de Coordinación PEF 2014-2015 (8 hojas originales)</w:t>
            </w:r>
          </w:p>
          <w:p w:rsidR="003F2D9F" w:rsidRPr="00D63491" w:rsidRDefault="003F2D9F" w:rsidP="003F2D9F">
            <w:pPr>
              <w:jc w:val="both"/>
              <w:rPr>
                <w:rFonts w:ascii="Arial" w:hAnsi="Arial" w:cs="Arial"/>
                <w:sz w:val="20"/>
                <w:szCs w:val="20"/>
              </w:rPr>
            </w:pPr>
          </w:p>
          <w:p w:rsidR="003F2D9F" w:rsidRPr="00D63491" w:rsidRDefault="003F2D9F" w:rsidP="003F2D9F">
            <w:pPr>
              <w:jc w:val="both"/>
              <w:rPr>
                <w:rFonts w:ascii="Arial" w:hAnsi="Arial" w:cs="Arial"/>
                <w:sz w:val="20"/>
                <w:szCs w:val="20"/>
              </w:rPr>
            </w:pPr>
          </w:p>
        </w:tc>
        <w:tc>
          <w:tcPr>
            <w:tcW w:w="1701" w:type="dxa"/>
            <w:vAlign w:val="center"/>
          </w:tcPr>
          <w:p w:rsidR="003F2D9F" w:rsidRPr="00D63491" w:rsidRDefault="003F2D9F" w:rsidP="003F2D9F">
            <w:pPr>
              <w:ind w:left="360"/>
              <w:rPr>
                <w:rFonts w:ascii="Arial" w:hAnsi="Arial" w:cs="Arial"/>
                <w:sz w:val="20"/>
                <w:szCs w:val="20"/>
                <w:lang w:val="es-MX"/>
              </w:rPr>
            </w:pPr>
            <w:r w:rsidRPr="00D63491">
              <w:rPr>
                <w:rFonts w:ascii="Arial" w:hAnsi="Arial" w:cs="Arial"/>
                <w:sz w:val="20"/>
                <w:szCs w:val="20"/>
                <w:lang w:val="es-MX"/>
              </w:rPr>
              <w:t>2014-2015</w:t>
            </w:r>
          </w:p>
        </w:tc>
        <w:tc>
          <w:tcPr>
            <w:tcW w:w="2126" w:type="dxa"/>
          </w:tcPr>
          <w:p w:rsidR="003F2D9F" w:rsidRDefault="003F2D9F" w:rsidP="003F2D9F">
            <w:pPr>
              <w:jc w:val="cente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vAlign w:val="center"/>
          </w:tcPr>
          <w:p w:rsidR="003F2D9F" w:rsidRPr="00D63491" w:rsidRDefault="003F2D9F" w:rsidP="003F2D9F">
            <w:pPr>
              <w:ind w:left="360"/>
              <w:jc w:val="center"/>
              <w:rPr>
                <w:rFonts w:ascii="Arial" w:hAnsi="Arial" w:cs="Arial"/>
                <w:sz w:val="20"/>
                <w:szCs w:val="20"/>
                <w:lang w:val="es-MX"/>
              </w:rPr>
            </w:pPr>
          </w:p>
          <w:p w:rsidR="003F2D9F" w:rsidRPr="00D63491" w:rsidRDefault="003F2D9F" w:rsidP="003F2D9F">
            <w:pPr>
              <w:ind w:left="360"/>
              <w:jc w:val="center"/>
              <w:rPr>
                <w:rFonts w:ascii="Arial" w:hAnsi="Arial" w:cs="Arial"/>
                <w:sz w:val="20"/>
                <w:szCs w:val="20"/>
                <w:lang w:val="es-MX"/>
              </w:rPr>
            </w:pPr>
            <w:r w:rsidRPr="00D63491">
              <w:rPr>
                <w:rFonts w:ascii="Arial" w:hAnsi="Arial" w:cs="Arial"/>
                <w:sz w:val="20"/>
                <w:szCs w:val="20"/>
                <w:lang w:val="es-MX"/>
              </w:rPr>
              <w:t xml:space="preserve">Archivero 2, cajón B, Vocalía Ejecutiva </w:t>
            </w:r>
          </w:p>
          <w:p w:rsidR="003F2D9F" w:rsidRPr="00D63491" w:rsidRDefault="003F2D9F" w:rsidP="003F2D9F">
            <w:pPr>
              <w:jc w:val="center"/>
              <w:rPr>
                <w:rFonts w:ascii="Arial" w:hAnsi="Arial" w:cs="Arial"/>
                <w:sz w:val="20"/>
                <w:szCs w:val="20"/>
                <w:lang w:val="es-MX"/>
              </w:rPr>
            </w:pPr>
          </w:p>
        </w:tc>
      </w:tr>
      <w:tr w:rsidR="003F2D9F" w:rsidRPr="00D63491" w:rsidTr="003F2D9F">
        <w:tblPrEx>
          <w:tblLook w:val="01E0" w:firstRow="1" w:lastRow="1" w:firstColumn="1" w:lastColumn="1" w:noHBand="0" w:noVBand="0"/>
        </w:tblPrEx>
        <w:trPr>
          <w:tblHeader/>
        </w:trPr>
        <w:tc>
          <w:tcPr>
            <w:tcW w:w="2235" w:type="dxa"/>
            <w:vAlign w:val="center"/>
          </w:tcPr>
          <w:p w:rsidR="003F2D9F" w:rsidRPr="00D63491" w:rsidRDefault="003F2D9F" w:rsidP="003F2D9F">
            <w:pPr>
              <w:jc w:val="center"/>
              <w:rPr>
                <w:rFonts w:ascii="Arial" w:hAnsi="Arial" w:cs="Arial"/>
                <w:sz w:val="20"/>
                <w:szCs w:val="20"/>
              </w:rPr>
            </w:pPr>
            <w:r w:rsidRPr="00D63491">
              <w:rPr>
                <w:rFonts w:ascii="Arial" w:hAnsi="Arial" w:cs="Arial"/>
                <w:sz w:val="20"/>
                <w:szCs w:val="20"/>
              </w:rPr>
              <w:t>15/6</w:t>
            </w:r>
          </w:p>
          <w:p w:rsidR="003F2D9F" w:rsidRPr="00D63491" w:rsidRDefault="003F2D9F" w:rsidP="003F2D9F">
            <w:pPr>
              <w:jc w:val="center"/>
              <w:rPr>
                <w:rFonts w:ascii="Arial" w:hAnsi="Arial" w:cs="Arial"/>
                <w:sz w:val="20"/>
                <w:szCs w:val="20"/>
              </w:rPr>
            </w:pPr>
            <w:r w:rsidRPr="00D63491">
              <w:rPr>
                <w:rFonts w:ascii="Arial" w:hAnsi="Arial" w:cs="Arial"/>
                <w:sz w:val="20"/>
                <w:szCs w:val="20"/>
              </w:rPr>
              <w:t>Consejo Distrital</w:t>
            </w:r>
          </w:p>
        </w:tc>
        <w:tc>
          <w:tcPr>
            <w:tcW w:w="5670" w:type="dxa"/>
          </w:tcPr>
          <w:p w:rsidR="003F2D9F" w:rsidRPr="00D63491" w:rsidRDefault="003F2D9F" w:rsidP="003F2D9F">
            <w:pPr>
              <w:rPr>
                <w:rFonts w:ascii="Arial" w:hAnsi="Arial" w:cs="Arial"/>
                <w:sz w:val="20"/>
                <w:szCs w:val="20"/>
              </w:rPr>
            </w:pPr>
          </w:p>
          <w:p w:rsidR="003F2D9F" w:rsidRPr="00D63491" w:rsidRDefault="003F2D9F" w:rsidP="003F2D9F">
            <w:pPr>
              <w:tabs>
                <w:tab w:val="left" w:pos="1452"/>
              </w:tabs>
              <w:rPr>
                <w:rFonts w:ascii="Arial" w:hAnsi="Arial" w:cs="Arial"/>
                <w:sz w:val="20"/>
                <w:szCs w:val="20"/>
              </w:rPr>
            </w:pPr>
            <w:r w:rsidRPr="00D63491">
              <w:rPr>
                <w:rFonts w:ascii="Arial" w:hAnsi="Arial" w:cs="Arial"/>
                <w:sz w:val="20"/>
                <w:szCs w:val="20"/>
              </w:rPr>
              <w:t>Oficios, citatorios y listas de asistencia reuniones de trabajo, Consejo Distrital PEF 2014-2015 (2 hojas)</w:t>
            </w:r>
          </w:p>
        </w:tc>
        <w:tc>
          <w:tcPr>
            <w:tcW w:w="1701" w:type="dxa"/>
            <w:vAlign w:val="center"/>
          </w:tcPr>
          <w:p w:rsidR="003F2D9F" w:rsidRPr="00D63491" w:rsidRDefault="003F2D9F" w:rsidP="003F2D9F">
            <w:pPr>
              <w:ind w:left="360"/>
              <w:rPr>
                <w:rFonts w:ascii="Arial" w:hAnsi="Arial" w:cs="Arial"/>
                <w:sz w:val="20"/>
                <w:szCs w:val="20"/>
                <w:lang w:val="es-MX"/>
              </w:rPr>
            </w:pPr>
            <w:r w:rsidRPr="00D63491">
              <w:rPr>
                <w:rFonts w:ascii="Arial" w:hAnsi="Arial" w:cs="Arial"/>
                <w:sz w:val="20"/>
                <w:szCs w:val="20"/>
                <w:lang w:val="es-MX"/>
              </w:rPr>
              <w:t>2014-2015</w:t>
            </w:r>
          </w:p>
        </w:tc>
        <w:tc>
          <w:tcPr>
            <w:tcW w:w="2126" w:type="dxa"/>
          </w:tcPr>
          <w:p w:rsidR="003F2D9F" w:rsidRDefault="003F2D9F" w:rsidP="003F2D9F">
            <w:pPr>
              <w:jc w:val="cente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vAlign w:val="center"/>
          </w:tcPr>
          <w:p w:rsidR="003F2D9F" w:rsidRPr="00D63491" w:rsidRDefault="003F2D9F" w:rsidP="003F2D9F">
            <w:pPr>
              <w:ind w:left="360"/>
              <w:jc w:val="center"/>
              <w:rPr>
                <w:rFonts w:ascii="Arial" w:hAnsi="Arial" w:cs="Arial"/>
                <w:sz w:val="20"/>
                <w:szCs w:val="20"/>
                <w:lang w:val="es-MX"/>
              </w:rPr>
            </w:pPr>
            <w:r w:rsidRPr="00D63491">
              <w:rPr>
                <w:rFonts w:ascii="Arial" w:hAnsi="Arial" w:cs="Arial"/>
                <w:sz w:val="20"/>
                <w:szCs w:val="20"/>
                <w:lang w:val="es-MX"/>
              </w:rPr>
              <w:t xml:space="preserve">Archivero 2, cajón B, Vocalía Ejecutiva </w:t>
            </w:r>
          </w:p>
          <w:p w:rsidR="003F2D9F" w:rsidRPr="00D63491" w:rsidRDefault="003F2D9F" w:rsidP="003F2D9F">
            <w:pPr>
              <w:ind w:left="360"/>
              <w:jc w:val="center"/>
              <w:rPr>
                <w:rFonts w:ascii="Arial" w:hAnsi="Arial" w:cs="Arial"/>
                <w:sz w:val="20"/>
                <w:szCs w:val="20"/>
                <w:lang w:val="es-MX"/>
              </w:rPr>
            </w:pPr>
          </w:p>
        </w:tc>
      </w:tr>
      <w:tr w:rsidR="003E64EE" w:rsidRPr="00D63491" w:rsidTr="00681CE7">
        <w:tblPrEx>
          <w:tblLook w:val="01E0" w:firstRow="1" w:lastRow="1" w:firstColumn="1" w:lastColumn="1" w:noHBand="0" w:noVBand="0"/>
        </w:tblPrEx>
        <w:tc>
          <w:tcPr>
            <w:tcW w:w="14283" w:type="dxa"/>
            <w:gridSpan w:val="5"/>
          </w:tcPr>
          <w:p w:rsidR="003E64EE" w:rsidRPr="00D63491" w:rsidRDefault="003E64EE" w:rsidP="00681CE7">
            <w:pPr>
              <w:jc w:val="both"/>
              <w:rPr>
                <w:rFonts w:ascii="Arial" w:hAnsi="Arial" w:cs="Arial"/>
                <w:sz w:val="20"/>
                <w:szCs w:val="20"/>
                <w:lang w:val="es-MX"/>
              </w:rPr>
            </w:pPr>
            <w:r w:rsidRPr="00D63491">
              <w:rPr>
                <w:rFonts w:ascii="Arial" w:hAnsi="Arial" w:cs="Arial"/>
                <w:b/>
                <w:sz w:val="20"/>
                <w:szCs w:val="20"/>
                <w:lang w:val="es-MX"/>
              </w:rPr>
              <w:t>Sección 3</w:t>
            </w:r>
            <w:r w:rsidRPr="00D63491">
              <w:rPr>
                <w:rFonts w:ascii="Arial" w:hAnsi="Arial" w:cs="Arial"/>
                <w:sz w:val="20"/>
                <w:szCs w:val="20"/>
                <w:lang w:val="es-MX"/>
              </w:rPr>
              <w:t xml:space="preserve">  Programación Organización y </w:t>
            </w:r>
            <w:proofErr w:type="spellStart"/>
            <w:r w:rsidRPr="00D63491">
              <w:rPr>
                <w:rFonts w:ascii="Arial" w:hAnsi="Arial" w:cs="Arial"/>
                <w:sz w:val="20"/>
                <w:szCs w:val="20"/>
                <w:lang w:val="es-MX"/>
              </w:rPr>
              <w:t>Presupuestación</w:t>
            </w:r>
            <w:proofErr w:type="spellEnd"/>
            <w:r w:rsidRPr="00D63491">
              <w:rPr>
                <w:rFonts w:ascii="Arial" w:hAnsi="Arial" w:cs="Arial"/>
                <w:sz w:val="20"/>
                <w:szCs w:val="20"/>
                <w:lang w:val="es-MX"/>
              </w:rPr>
              <w:t xml:space="preserve"> </w:t>
            </w:r>
          </w:p>
        </w:tc>
      </w:tr>
      <w:tr w:rsidR="003E64EE" w:rsidRPr="00D63491" w:rsidTr="003F2D9F">
        <w:tblPrEx>
          <w:tblLook w:val="01E0" w:firstRow="1" w:lastRow="1" w:firstColumn="1" w:lastColumn="1" w:noHBand="0" w:noVBand="0"/>
        </w:tblPrEx>
        <w:trPr>
          <w:tblHeader/>
        </w:trPr>
        <w:tc>
          <w:tcPr>
            <w:tcW w:w="2235" w:type="dxa"/>
            <w:vAlign w:val="center"/>
          </w:tcPr>
          <w:p w:rsidR="003E64EE" w:rsidRPr="00D63491" w:rsidRDefault="003E64EE" w:rsidP="00681CE7">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681CE7">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3F2D9F">
        <w:tblPrEx>
          <w:tblLook w:val="01E0" w:firstRow="1" w:lastRow="1" w:firstColumn="1" w:lastColumn="1" w:noHBand="0" w:noVBand="0"/>
        </w:tblPrEx>
        <w:trPr>
          <w:tblHeader/>
        </w:trPr>
        <w:tc>
          <w:tcPr>
            <w:tcW w:w="2235" w:type="dxa"/>
            <w:vAlign w:val="center"/>
          </w:tcPr>
          <w:p w:rsidR="003E64EE" w:rsidRPr="00D63491" w:rsidRDefault="003E64EE" w:rsidP="00681CE7">
            <w:pPr>
              <w:jc w:val="center"/>
              <w:rPr>
                <w:rFonts w:ascii="Arial" w:hAnsi="Arial" w:cs="Arial"/>
                <w:sz w:val="20"/>
                <w:szCs w:val="20"/>
              </w:rPr>
            </w:pPr>
            <w:r w:rsidRPr="00D63491">
              <w:rPr>
                <w:rFonts w:ascii="Arial" w:hAnsi="Arial" w:cs="Arial"/>
                <w:sz w:val="20"/>
                <w:szCs w:val="20"/>
              </w:rPr>
              <w:t>3/9</w:t>
            </w:r>
          </w:p>
          <w:p w:rsidR="003E64EE" w:rsidRPr="00D63491" w:rsidRDefault="003E64EE" w:rsidP="00681CE7">
            <w:pPr>
              <w:jc w:val="center"/>
              <w:rPr>
                <w:rFonts w:ascii="Arial" w:hAnsi="Arial" w:cs="Arial"/>
                <w:sz w:val="20"/>
                <w:szCs w:val="20"/>
              </w:rPr>
            </w:pPr>
            <w:r w:rsidRPr="00D63491">
              <w:rPr>
                <w:rFonts w:ascii="Arial" w:hAnsi="Arial" w:cs="Arial"/>
                <w:sz w:val="20"/>
                <w:szCs w:val="20"/>
              </w:rPr>
              <w:lastRenderedPageBreak/>
              <w:t>Programas y Proyectos en Materia de Organización</w:t>
            </w:r>
          </w:p>
          <w:p w:rsidR="003E64EE" w:rsidRPr="00D63491" w:rsidRDefault="003E64EE" w:rsidP="00681CE7">
            <w:pPr>
              <w:jc w:val="center"/>
              <w:rPr>
                <w:rFonts w:ascii="Arial" w:hAnsi="Arial" w:cs="Arial"/>
                <w:sz w:val="20"/>
                <w:szCs w:val="20"/>
              </w:rPr>
            </w:pPr>
          </w:p>
        </w:tc>
        <w:tc>
          <w:tcPr>
            <w:tcW w:w="5670" w:type="dxa"/>
            <w:vAlign w:val="center"/>
          </w:tcPr>
          <w:p w:rsidR="003E64EE" w:rsidRPr="00D63491" w:rsidRDefault="003E64EE" w:rsidP="00681CE7">
            <w:pPr>
              <w:jc w:val="both"/>
              <w:rPr>
                <w:rFonts w:ascii="Arial" w:hAnsi="Arial" w:cs="Arial"/>
                <w:sz w:val="20"/>
                <w:szCs w:val="20"/>
              </w:rPr>
            </w:pPr>
            <w:r w:rsidRPr="00D63491">
              <w:rPr>
                <w:rFonts w:ascii="Arial" w:hAnsi="Arial" w:cs="Arial"/>
                <w:sz w:val="20"/>
                <w:szCs w:val="20"/>
              </w:rPr>
              <w:lastRenderedPageBreak/>
              <w:t>Oficio, cuestionario</w:t>
            </w:r>
          </w:p>
          <w:p w:rsidR="003E64EE" w:rsidRPr="00D63491" w:rsidRDefault="003E64EE" w:rsidP="00681CE7">
            <w:pPr>
              <w:jc w:val="both"/>
              <w:rPr>
                <w:rFonts w:ascii="Arial" w:hAnsi="Arial" w:cs="Arial"/>
                <w:sz w:val="20"/>
                <w:szCs w:val="20"/>
              </w:rPr>
            </w:pPr>
            <w:r w:rsidRPr="00D63491">
              <w:rPr>
                <w:rFonts w:ascii="Arial" w:hAnsi="Arial" w:cs="Arial"/>
                <w:sz w:val="20"/>
                <w:szCs w:val="20"/>
              </w:rPr>
              <w:t>logística de los cómputos distritales conforme a la circular número INE/DEOE/0006/2015.de la 03 Junta Distrital</w:t>
            </w:r>
          </w:p>
        </w:tc>
        <w:tc>
          <w:tcPr>
            <w:tcW w:w="1701" w:type="dxa"/>
            <w:vAlign w:val="center"/>
          </w:tcPr>
          <w:p w:rsidR="003E64EE" w:rsidRPr="00D63491" w:rsidRDefault="003E64EE" w:rsidP="003F2D9F">
            <w:pPr>
              <w:ind w:left="360"/>
              <w:rPr>
                <w:rFonts w:ascii="Arial" w:hAnsi="Arial" w:cs="Arial"/>
                <w:sz w:val="20"/>
                <w:szCs w:val="20"/>
              </w:rPr>
            </w:pPr>
            <w:r w:rsidRPr="00D63491">
              <w:rPr>
                <w:rFonts w:ascii="Arial" w:hAnsi="Arial" w:cs="Arial"/>
                <w:sz w:val="20"/>
                <w:szCs w:val="20"/>
              </w:rPr>
              <w:t>2015-2015</w:t>
            </w:r>
          </w:p>
        </w:tc>
        <w:tc>
          <w:tcPr>
            <w:tcW w:w="2126" w:type="dxa"/>
            <w:vAlign w:val="center"/>
          </w:tcPr>
          <w:p w:rsidR="003E64EE" w:rsidRPr="00D63491" w:rsidRDefault="003F2D9F" w:rsidP="003F2D9F">
            <w:pPr>
              <w:ind w:left="360"/>
              <w:jc w:val="center"/>
              <w:rPr>
                <w:rFonts w:ascii="Arial" w:hAnsi="Arial" w:cs="Arial"/>
                <w:sz w:val="20"/>
                <w:szCs w:val="20"/>
              </w:rPr>
            </w:pPr>
            <w:r>
              <w:rPr>
                <w:rFonts w:ascii="Arial" w:hAnsi="Arial" w:cs="Arial"/>
                <w:sz w:val="20"/>
                <w:szCs w:val="20"/>
                <w:lang w:val="es-MX"/>
              </w:rPr>
              <w:t>1</w:t>
            </w:r>
            <w:r w:rsidRPr="00D63491">
              <w:rPr>
                <w:rFonts w:ascii="Arial" w:hAnsi="Arial" w:cs="Arial"/>
                <w:sz w:val="20"/>
                <w:szCs w:val="20"/>
                <w:lang w:val="es-MX"/>
              </w:rPr>
              <w:t xml:space="preserve"> Exp</w:t>
            </w:r>
            <w:r>
              <w:rPr>
                <w:rFonts w:ascii="Arial" w:hAnsi="Arial" w:cs="Arial"/>
                <w:sz w:val="20"/>
                <w:szCs w:val="20"/>
                <w:lang w:val="es-MX"/>
              </w:rPr>
              <w:t>ediente</w:t>
            </w:r>
          </w:p>
        </w:tc>
        <w:tc>
          <w:tcPr>
            <w:tcW w:w="2551" w:type="dxa"/>
            <w:vAlign w:val="center"/>
          </w:tcPr>
          <w:p w:rsidR="003E64EE" w:rsidRPr="00D63491" w:rsidRDefault="003E64EE" w:rsidP="00681CE7">
            <w:pPr>
              <w:ind w:left="360"/>
              <w:jc w:val="center"/>
              <w:rPr>
                <w:rFonts w:ascii="Arial" w:hAnsi="Arial" w:cs="Arial"/>
                <w:sz w:val="20"/>
                <w:szCs w:val="20"/>
                <w:lang w:val="es-MX"/>
              </w:rPr>
            </w:pPr>
            <w:r w:rsidRPr="00D63491">
              <w:rPr>
                <w:rFonts w:ascii="Arial" w:hAnsi="Arial" w:cs="Arial"/>
                <w:sz w:val="20"/>
                <w:szCs w:val="20"/>
                <w:lang w:val="es-MX"/>
              </w:rPr>
              <w:t xml:space="preserve">Archivero 2, cajón B, Vocalía Ejecutiva </w:t>
            </w:r>
          </w:p>
        </w:tc>
      </w:tr>
      <w:tr w:rsidR="003E64EE" w:rsidRPr="00D63491" w:rsidTr="00681CE7">
        <w:tblPrEx>
          <w:tblLook w:val="01E0" w:firstRow="1" w:lastRow="1" w:firstColumn="1" w:lastColumn="1" w:noHBand="0" w:noVBand="0"/>
        </w:tblPrEx>
        <w:tc>
          <w:tcPr>
            <w:tcW w:w="14283" w:type="dxa"/>
            <w:gridSpan w:val="5"/>
          </w:tcPr>
          <w:p w:rsidR="003E64EE" w:rsidRPr="00D63491" w:rsidRDefault="003E64EE" w:rsidP="00681CE7">
            <w:pPr>
              <w:jc w:val="both"/>
              <w:rPr>
                <w:rFonts w:ascii="Arial" w:hAnsi="Arial" w:cs="Arial"/>
                <w:sz w:val="20"/>
                <w:szCs w:val="20"/>
                <w:lang w:val="es-MX"/>
              </w:rPr>
            </w:pPr>
            <w:r w:rsidRPr="00D63491">
              <w:rPr>
                <w:rFonts w:ascii="Arial" w:hAnsi="Arial" w:cs="Arial"/>
                <w:b/>
                <w:sz w:val="20"/>
                <w:szCs w:val="20"/>
                <w:lang w:val="es-MX"/>
              </w:rPr>
              <w:t>Sección 8</w:t>
            </w:r>
            <w:r w:rsidRPr="00D63491">
              <w:rPr>
                <w:rFonts w:ascii="Arial" w:hAnsi="Arial" w:cs="Arial"/>
                <w:sz w:val="20"/>
                <w:szCs w:val="20"/>
                <w:lang w:val="es-MX"/>
              </w:rPr>
              <w:t xml:space="preserve"> Tecnologías y Servicios de la Información</w:t>
            </w:r>
          </w:p>
        </w:tc>
      </w:tr>
      <w:tr w:rsidR="003E64EE" w:rsidRPr="00D63491" w:rsidTr="003F2D9F">
        <w:tblPrEx>
          <w:tblLook w:val="01E0" w:firstRow="1" w:lastRow="1" w:firstColumn="1" w:lastColumn="1" w:noHBand="0" w:noVBand="0"/>
        </w:tblPrEx>
        <w:trPr>
          <w:tblHeader/>
        </w:trPr>
        <w:tc>
          <w:tcPr>
            <w:tcW w:w="2235" w:type="dxa"/>
            <w:vAlign w:val="center"/>
          </w:tcPr>
          <w:p w:rsidR="003E64EE" w:rsidRPr="00D63491" w:rsidRDefault="003E64EE" w:rsidP="00681CE7">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681CE7">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F2D9F" w:rsidRPr="00D63491" w:rsidTr="003F2D9F">
        <w:tblPrEx>
          <w:tblLook w:val="01E0" w:firstRow="1" w:lastRow="1" w:firstColumn="1" w:lastColumn="1" w:noHBand="0" w:noVBand="0"/>
        </w:tblPrEx>
        <w:trPr>
          <w:tblHeader/>
        </w:trPr>
        <w:tc>
          <w:tcPr>
            <w:tcW w:w="2235" w:type="dxa"/>
            <w:vAlign w:val="center"/>
          </w:tcPr>
          <w:p w:rsidR="003F2D9F" w:rsidRPr="00D63491" w:rsidRDefault="003F2D9F" w:rsidP="003F2D9F">
            <w:pPr>
              <w:jc w:val="center"/>
              <w:rPr>
                <w:rFonts w:ascii="Arial" w:hAnsi="Arial" w:cs="Arial"/>
                <w:sz w:val="20"/>
                <w:szCs w:val="20"/>
              </w:rPr>
            </w:pPr>
            <w:r w:rsidRPr="00D63491">
              <w:rPr>
                <w:rFonts w:ascii="Arial" w:hAnsi="Arial" w:cs="Arial"/>
                <w:sz w:val="20"/>
                <w:szCs w:val="20"/>
              </w:rPr>
              <w:t>8/17</w:t>
            </w:r>
          </w:p>
          <w:p w:rsidR="003F2D9F" w:rsidRPr="00D63491" w:rsidRDefault="003F2D9F" w:rsidP="003F2D9F">
            <w:pPr>
              <w:jc w:val="center"/>
              <w:rPr>
                <w:rFonts w:ascii="Arial" w:hAnsi="Arial" w:cs="Arial"/>
                <w:sz w:val="20"/>
                <w:szCs w:val="20"/>
              </w:rPr>
            </w:pPr>
            <w:r w:rsidRPr="00D63491">
              <w:rPr>
                <w:rFonts w:ascii="Arial" w:hAnsi="Arial" w:cs="Arial"/>
                <w:sz w:val="20"/>
                <w:szCs w:val="20"/>
              </w:rPr>
              <w:t>Administración y Servicios de Archivo</w:t>
            </w:r>
          </w:p>
        </w:tc>
        <w:tc>
          <w:tcPr>
            <w:tcW w:w="5670" w:type="dxa"/>
            <w:vAlign w:val="center"/>
          </w:tcPr>
          <w:p w:rsidR="003F2D9F" w:rsidRPr="00D63491" w:rsidRDefault="003F2D9F" w:rsidP="003F2D9F">
            <w:pPr>
              <w:jc w:val="both"/>
              <w:rPr>
                <w:rFonts w:ascii="Arial" w:hAnsi="Arial" w:cs="Arial"/>
                <w:sz w:val="20"/>
                <w:szCs w:val="20"/>
              </w:rPr>
            </w:pPr>
            <w:r w:rsidRPr="00D63491">
              <w:rPr>
                <w:rFonts w:ascii="Arial" w:hAnsi="Arial" w:cs="Arial"/>
                <w:sz w:val="20"/>
                <w:szCs w:val="20"/>
              </w:rPr>
              <w:t>Impresión de envío por correo electrónico y formatos Anexo 1 y 2 correspondencia recibida y despachada, respectivamente, 2015</w:t>
            </w:r>
          </w:p>
          <w:p w:rsidR="003F2D9F" w:rsidRPr="00D63491" w:rsidRDefault="003F2D9F" w:rsidP="003F2D9F">
            <w:pPr>
              <w:jc w:val="both"/>
              <w:rPr>
                <w:rFonts w:ascii="Arial" w:hAnsi="Arial" w:cs="Arial"/>
                <w:sz w:val="20"/>
                <w:szCs w:val="20"/>
              </w:rPr>
            </w:pPr>
          </w:p>
          <w:p w:rsidR="003F2D9F" w:rsidRPr="00D63491" w:rsidRDefault="003F2D9F" w:rsidP="003F2D9F">
            <w:pPr>
              <w:jc w:val="both"/>
              <w:rPr>
                <w:rFonts w:ascii="Arial" w:hAnsi="Arial" w:cs="Arial"/>
                <w:sz w:val="20"/>
                <w:szCs w:val="20"/>
              </w:rPr>
            </w:pPr>
            <w:r w:rsidRPr="00D63491">
              <w:rPr>
                <w:rFonts w:ascii="Arial" w:hAnsi="Arial" w:cs="Arial"/>
                <w:sz w:val="20"/>
                <w:szCs w:val="20"/>
              </w:rPr>
              <w:t>Impresión de envío por correo electrónico y formatos anexo 4 Apertura de Expedientes 2015</w:t>
            </w:r>
          </w:p>
          <w:p w:rsidR="003F2D9F" w:rsidRPr="00D63491" w:rsidRDefault="003F2D9F" w:rsidP="003F2D9F">
            <w:pPr>
              <w:jc w:val="both"/>
              <w:rPr>
                <w:rFonts w:ascii="Arial" w:hAnsi="Arial" w:cs="Arial"/>
                <w:sz w:val="20"/>
                <w:szCs w:val="20"/>
              </w:rPr>
            </w:pPr>
          </w:p>
          <w:p w:rsidR="003F2D9F" w:rsidRPr="00D63491" w:rsidRDefault="003F2D9F" w:rsidP="003F2D9F">
            <w:pPr>
              <w:jc w:val="both"/>
              <w:rPr>
                <w:rFonts w:ascii="Arial" w:hAnsi="Arial" w:cs="Arial"/>
                <w:sz w:val="20"/>
                <w:szCs w:val="20"/>
              </w:rPr>
            </w:pPr>
            <w:r w:rsidRPr="00D63491">
              <w:rPr>
                <w:rFonts w:ascii="Arial" w:hAnsi="Arial" w:cs="Arial"/>
                <w:sz w:val="20"/>
                <w:szCs w:val="20"/>
              </w:rPr>
              <w:t>Impresión de envío por correo electrónico y formatos Anexo 15 Inventario de Transferencias Secundaria  2015</w:t>
            </w:r>
          </w:p>
          <w:p w:rsidR="003F2D9F" w:rsidRPr="00D63491" w:rsidRDefault="003F2D9F" w:rsidP="003F2D9F">
            <w:pPr>
              <w:jc w:val="both"/>
              <w:rPr>
                <w:rFonts w:ascii="Arial" w:hAnsi="Arial" w:cs="Arial"/>
                <w:sz w:val="20"/>
                <w:szCs w:val="20"/>
              </w:rPr>
            </w:pPr>
          </w:p>
          <w:p w:rsidR="003F2D9F" w:rsidRPr="00D63491" w:rsidRDefault="003F2D9F" w:rsidP="003F2D9F">
            <w:pPr>
              <w:jc w:val="both"/>
              <w:rPr>
                <w:rFonts w:ascii="Arial" w:hAnsi="Arial" w:cs="Arial"/>
                <w:sz w:val="20"/>
                <w:szCs w:val="20"/>
              </w:rPr>
            </w:pPr>
            <w:r w:rsidRPr="00D63491">
              <w:rPr>
                <w:rFonts w:ascii="Arial" w:hAnsi="Arial" w:cs="Arial"/>
                <w:sz w:val="20"/>
                <w:szCs w:val="20"/>
              </w:rPr>
              <w:t>Impresión de envío por correo electrónico y formatos Anexo Guía Simple del 2015</w:t>
            </w:r>
          </w:p>
          <w:p w:rsidR="003F2D9F" w:rsidRPr="00D63491" w:rsidRDefault="003F2D9F" w:rsidP="003F2D9F">
            <w:pPr>
              <w:jc w:val="both"/>
              <w:rPr>
                <w:rFonts w:ascii="Arial" w:hAnsi="Arial" w:cs="Arial"/>
                <w:sz w:val="20"/>
                <w:szCs w:val="20"/>
              </w:rPr>
            </w:pPr>
          </w:p>
        </w:tc>
        <w:tc>
          <w:tcPr>
            <w:tcW w:w="1701" w:type="dxa"/>
            <w:vAlign w:val="center"/>
          </w:tcPr>
          <w:p w:rsidR="003F2D9F" w:rsidRPr="00D63491" w:rsidRDefault="003F2D9F" w:rsidP="003F2D9F">
            <w:pPr>
              <w:ind w:left="360"/>
              <w:rPr>
                <w:rFonts w:ascii="Arial" w:hAnsi="Arial" w:cs="Arial"/>
                <w:sz w:val="20"/>
                <w:szCs w:val="20"/>
              </w:rPr>
            </w:pPr>
            <w:r w:rsidRPr="00D63491">
              <w:rPr>
                <w:rFonts w:ascii="Arial" w:hAnsi="Arial" w:cs="Arial"/>
                <w:sz w:val="20"/>
                <w:szCs w:val="20"/>
              </w:rPr>
              <w:t>2015-2015</w:t>
            </w:r>
          </w:p>
        </w:tc>
        <w:tc>
          <w:tcPr>
            <w:tcW w:w="2126" w:type="dxa"/>
          </w:tcPr>
          <w:p w:rsidR="003F2D9F" w:rsidRDefault="00F52BC5" w:rsidP="003F2D9F">
            <w:pPr>
              <w:jc w:val="center"/>
            </w:pPr>
            <w:r>
              <w:rPr>
                <w:rFonts w:ascii="Arial" w:hAnsi="Arial" w:cs="Arial"/>
                <w:sz w:val="20"/>
                <w:szCs w:val="20"/>
                <w:lang w:val="es-MX"/>
              </w:rPr>
              <w:t>1 Expediente</w:t>
            </w:r>
          </w:p>
        </w:tc>
        <w:tc>
          <w:tcPr>
            <w:tcW w:w="2551" w:type="dxa"/>
            <w:vAlign w:val="center"/>
          </w:tcPr>
          <w:p w:rsidR="003F2D9F" w:rsidRPr="00D63491" w:rsidRDefault="003F2D9F" w:rsidP="003F2D9F">
            <w:pPr>
              <w:ind w:left="360"/>
              <w:jc w:val="center"/>
              <w:rPr>
                <w:rFonts w:ascii="Arial" w:hAnsi="Arial" w:cs="Arial"/>
                <w:sz w:val="20"/>
                <w:szCs w:val="20"/>
                <w:lang w:val="es-MX"/>
              </w:rPr>
            </w:pPr>
            <w:r w:rsidRPr="00D63491">
              <w:rPr>
                <w:rFonts w:ascii="Arial" w:hAnsi="Arial" w:cs="Arial"/>
                <w:sz w:val="20"/>
                <w:szCs w:val="20"/>
                <w:lang w:val="es-MX"/>
              </w:rPr>
              <w:t xml:space="preserve">Archivero 2, cajón B, Vocalía Ejecutiva </w:t>
            </w:r>
          </w:p>
        </w:tc>
      </w:tr>
      <w:tr w:rsidR="003F2D9F" w:rsidRPr="00D63491" w:rsidTr="003F2D9F">
        <w:tblPrEx>
          <w:tblLook w:val="01E0" w:firstRow="1" w:lastRow="1" w:firstColumn="1" w:lastColumn="1" w:noHBand="0" w:noVBand="0"/>
        </w:tblPrEx>
        <w:trPr>
          <w:tblHeader/>
        </w:trPr>
        <w:tc>
          <w:tcPr>
            <w:tcW w:w="2235" w:type="dxa"/>
            <w:vAlign w:val="center"/>
          </w:tcPr>
          <w:p w:rsidR="003F2D9F" w:rsidRPr="00D63491" w:rsidRDefault="003F2D9F" w:rsidP="003F2D9F">
            <w:pPr>
              <w:jc w:val="center"/>
              <w:rPr>
                <w:rFonts w:ascii="Arial" w:hAnsi="Arial" w:cs="Arial"/>
                <w:sz w:val="20"/>
                <w:szCs w:val="20"/>
              </w:rPr>
            </w:pPr>
            <w:r w:rsidRPr="00D63491">
              <w:rPr>
                <w:rFonts w:ascii="Arial" w:hAnsi="Arial" w:cs="Arial"/>
                <w:sz w:val="20"/>
                <w:szCs w:val="20"/>
              </w:rPr>
              <w:t>8/18</w:t>
            </w:r>
          </w:p>
          <w:p w:rsidR="003F2D9F" w:rsidRPr="00D63491" w:rsidRDefault="003F2D9F" w:rsidP="003F2D9F">
            <w:pPr>
              <w:jc w:val="center"/>
              <w:rPr>
                <w:rFonts w:ascii="Arial" w:hAnsi="Arial" w:cs="Arial"/>
                <w:sz w:val="20"/>
                <w:szCs w:val="20"/>
              </w:rPr>
            </w:pPr>
            <w:r w:rsidRPr="00D63491">
              <w:rPr>
                <w:rFonts w:ascii="Arial" w:hAnsi="Arial" w:cs="Arial"/>
                <w:sz w:val="20"/>
                <w:szCs w:val="20"/>
              </w:rPr>
              <w:t>Actas e inventarios de bajas documentales</w:t>
            </w:r>
          </w:p>
        </w:tc>
        <w:tc>
          <w:tcPr>
            <w:tcW w:w="5670" w:type="dxa"/>
          </w:tcPr>
          <w:p w:rsidR="003F2D9F" w:rsidRPr="00D63491" w:rsidRDefault="003F2D9F" w:rsidP="003F2D9F">
            <w:pPr>
              <w:jc w:val="both"/>
              <w:rPr>
                <w:rFonts w:ascii="Arial" w:hAnsi="Arial" w:cs="Arial"/>
                <w:sz w:val="20"/>
                <w:szCs w:val="20"/>
              </w:rPr>
            </w:pPr>
            <w:r w:rsidRPr="00D63491">
              <w:rPr>
                <w:rFonts w:ascii="Arial" w:hAnsi="Arial" w:cs="Arial"/>
                <w:sz w:val="20"/>
                <w:szCs w:val="20"/>
              </w:rPr>
              <w:t>Impresión de envío por correo electrónico y formatos anexo 14 del 2015 inventario de baja documental (4 hojas originales)</w:t>
            </w:r>
          </w:p>
        </w:tc>
        <w:tc>
          <w:tcPr>
            <w:tcW w:w="1701" w:type="dxa"/>
            <w:vAlign w:val="center"/>
          </w:tcPr>
          <w:p w:rsidR="003F2D9F" w:rsidRPr="00D63491" w:rsidRDefault="003F2D9F" w:rsidP="003F2D9F">
            <w:pPr>
              <w:ind w:left="360"/>
              <w:rPr>
                <w:rFonts w:ascii="Arial" w:hAnsi="Arial" w:cs="Arial"/>
                <w:sz w:val="20"/>
                <w:szCs w:val="20"/>
              </w:rPr>
            </w:pPr>
            <w:r w:rsidRPr="00D63491">
              <w:rPr>
                <w:rFonts w:ascii="Arial" w:hAnsi="Arial" w:cs="Arial"/>
                <w:sz w:val="20"/>
                <w:szCs w:val="20"/>
              </w:rPr>
              <w:t>2015-2015</w:t>
            </w:r>
          </w:p>
        </w:tc>
        <w:tc>
          <w:tcPr>
            <w:tcW w:w="2126" w:type="dxa"/>
          </w:tcPr>
          <w:p w:rsidR="003F2D9F" w:rsidRDefault="00F52BC5" w:rsidP="003F2D9F">
            <w:pPr>
              <w:jc w:val="center"/>
            </w:pPr>
            <w:r>
              <w:rPr>
                <w:rFonts w:ascii="Arial" w:hAnsi="Arial" w:cs="Arial"/>
                <w:sz w:val="20"/>
                <w:szCs w:val="20"/>
                <w:lang w:val="es-MX"/>
              </w:rPr>
              <w:t>1 Expediente</w:t>
            </w:r>
          </w:p>
        </w:tc>
        <w:tc>
          <w:tcPr>
            <w:tcW w:w="2551" w:type="dxa"/>
          </w:tcPr>
          <w:p w:rsidR="003F2D9F" w:rsidRPr="00D63491" w:rsidRDefault="003F2D9F" w:rsidP="003F2D9F">
            <w:pPr>
              <w:ind w:left="360"/>
              <w:jc w:val="center"/>
              <w:rPr>
                <w:rFonts w:ascii="Arial" w:hAnsi="Arial" w:cs="Arial"/>
                <w:sz w:val="20"/>
                <w:szCs w:val="20"/>
                <w:lang w:val="es-MX"/>
              </w:rPr>
            </w:pPr>
            <w:r w:rsidRPr="00D63491">
              <w:rPr>
                <w:rFonts w:ascii="Arial" w:hAnsi="Arial" w:cs="Arial"/>
                <w:sz w:val="20"/>
                <w:szCs w:val="20"/>
                <w:lang w:val="es-MX"/>
              </w:rPr>
              <w:t xml:space="preserve">Archivero 2, cajón B, Vocalía Ejecutiva </w:t>
            </w:r>
          </w:p>
          <w:p w:rsidR="003F2D9F" w:rsidRPr="00D63491" w:rsidRDefault="003F2D9F" w:rsidP="003F2D9F">
            <w:pPr>
              <w:ind w:left="360"/>
              <w:jc w:val="center"/>
              <w:rPr>
                <w:rFonts w:ascii="Arial" w:hAnsi="Arial" w:cs="Arial"/>
                <w:sz w:val="20"/>
                <w:szCs w:val="20"/>
                <w:lang w:val="es-MX"/>
              </w:rPr>
            </w:pPr>
          </w:p>
        </w:tc>
      </w:tr>
      <w:tr w:rsidR="003E64EE" w:rsidRPr="00D63491" w:rsidTr="00681CE7">
        <w:tblPrEx>
          <w:tblLook w:val="01E0" w:firstRow="1" w:lastRow="1" w:firstColumn="1" w:lastColumn="1" w:noHBand="0" w:noVBand="0"/>
        </w:tblPrEx>
        <w:tc>
          <w:tcPr>
            <w:tcW w:w="14283" w:type="dxa"/>
            <w:gridSpan w:val="5"/>
          </w:tcPr>
          <w:p w:rsidR="003E64EE" w:rsidRPr="00D63491" w:rsidRDefault="003E64EE" w:rsidP="00681CE7">
            <w:pPr>
              <w:jc w:val="both"/>
              <w:rPr>
                <w:rFonts w:ascii="Arial" w:hAnsi="Arial" w:cs="Arial"/>
                <w:sz w:val="20"/>
                <w:szCs w:val="20"/>
                <w:lang w:val="es-MX"/>
              </w:rPr>
            </w:pPr>
            <w:r w:rsidRPr="00D63491">
              <w:rPr>
                <w:rFonts w:ascii="Arial" w:hAnsi="Arial" w:cs="Arial"/>
                <w:color w:val="808080"/>
                <w:sz w:val="20"/>
                <w:szCs w:val="20"/>
              </w:rPr>
              <w:br w:type="page"/>
            </w:r>
            <w:r w:rsidRPr="00D63491">
              <w:rPr>
                <w:rFonts w:ascii="Arial" w:hAnsi="Arial" w:cs="Arial"/>
                <w:b/>
                <w:sz w:val="20"/>
                <w:szCs w:val="20"/>
                <w:lang w:val="es-MX"/>
              </w:rPr>
              <w:t xml:space="preserve">Sección 9 </w:t>
            </w:r>
            <w:r w:rsidRPr="00D63491">
              <w:rPr>
                <w:rFonts w:ascii="Arial" w:hAnsi="Arial" w:cs="Arial"/>
                <w:sz w:val="20"/>
                <w:szCs w:val="20"/>
                <w:lang w:val="es-MX"/>
              </w:rPr>
              <w:t>Comunicación Social y relaciones Públicas.</w:t>
            </w:r>
          </w:p>
        </w:tc>
      </w:tr>
      <w:tr w:rsidR="003E64EE" w:rsidRPr="00D63491" w:rsidTr="003F2D9F">
        <w:tblPrEx>
          <w:tblLook w:val="01E0" w:firstRow="1" w:lastRow="1" w:firstColumn="1" w:lastColumn="1" w:noHBand="0" w:noVBand="0"/>
        </w:tblPrEx>
        <w:trPr>
          <w:tblHeader/>
        </w:trPr>
        <w:tc>
          <w:tcPr>
            <w:tcW w:w="2235" w:type="dxa"/>
            <w:vAlign w:val="center"/>
          </w:tcPr>
          <w:p w:rsidR="003E64EE" w:rsidRPr="00D63491" w:rsidRDefault="003E64EE" w:rsidP="00681CE7">
            <w:pPr>
              <w:jc w:val="center"/>
              <w:rPr>
                <w:rFonts w:ascii="Arial" w:hAnsi="Arial" w:cs="Arial"/>
                <w:sz w:val="20"/>
                <w:szCs w:val="20"/>
              </w:rPr>
            </w:pPr>
            <w:r w:rsidRPr="00D63491">
              <w:rPr>
                <w:rFonts w:ascii="Arial" w:hAnsi="Arial" w:cs="Arial"/>
                <w:sz w:val="20"/>
                <w:szCs w:val="20"/>
              </w:rPr>
              <w:t>9/10</w:t>
            </w:r>
          </w:p>
          <w:p w:rsidR="003E64EE" w:rsidRPr="00D63491" w:rsidRDefault="003E64EE" w:rsidP="00681CE7">
            <w:pPr>
              <w:jc w:val="center"/>
              <w:rPr>
                <w:rFonts w:ascii="Arial" w:hAnsi="Arial" w:cs="Arial"/>
                <w:sz w:val="20"/>
                <w:szCs w:val="20"/>
              </w:rPr>
            </w:pPr>
            <w:r w:rsidRPr="00D63491">
              <w:rPr>
                <w:rFonts w:ascii="Arial" w:hAnsi="Arial" w:cs="Arial"/>
                <w:sz w:val="20"/>
                <w:szCs w:val="20"/>
              </w:rPr>
              <w:t>Notas para Medios</w:t>
            </w:r>
          </w:p>
        </w:tc>
        <w:tc>
          <w:tcPr>
            <w:tcW w:w="5670" w:type="dxa"/>
          </w:tcPr>
          <w:p w:rsidR="003E64EE" w:rsidRPr="00D63491" w:rsidRDefault="003E64EE" w:rsidP="00681CE7">
            <w:pPr>
              <w:jc w:val="both"/>
              <w:rPr>
                <w:rFonts w:ascii="Arial" w:hAnsi="Arial" w:cs="Arial"/>
                <w:sz w:val="20"/>
                <w:szCs w:val="20"/>
              </w:rPr>
            </w:pPr>
            <w:r w:rsidRPr="00D63491">
              <w:rPr>
                <w:rFonts w:ascii="Arial" w:hAnsi="Arial" w:cs="Arial"/>
                <w:sz w:val="20"/>
                <w:szCs w:val="20"/>
              </w:rPr>
              <w:t>Solicitud de espacio radiofónico para dar a conocer actividades del proceso electoral federal 2014-2015</w:t>
            </w:r>
          </w:p>
        </w:tc>
        <w:tc>
          <w:tcPr>
            <w:tcW w:w="1701" w:type="dxa"/>
            <w:vAlign w:val="center"/>
          </w:tcPr>
          <w:p w:rsidR="003E64EE" w:rsidRPr="00D63491" w:rsidRDefault="003E64EE" w:rsidP="003F2D9F">
            <w:pPr>
              <w:ind w:left="360"/>
              <w:rPr>
                <w:rFonts w:ascii="Arial" w:hAnsi="Arial" w:cs="Arial"/>
                <w:sz w:val="20"/>
                <w:szCs w:val="20"/>
                <w:lang w:val="es-MX"/>
              </w:rPr>
            </w:pPr>
            <w:r w:rsidRPr="00D63491">
              <w:rPr>
                <w:rFonts w:ascii="Arial" w:hAnsi="Arial" w:cs="Arial"/>
                <w:sz w:val="20"/>
                <w:szCs w:val="20"/>
                <w:lang w:val="es-MX"/>
              </w:rPr>
              <w:t>2015-2015</w:t>
            </w:r>
          </w:p>
        </w:tc>
        <w:tc>
          <w:tcPr>
            <w:tcW w:w="2126" w:type="dxa"/>
            <w:vAlign w:val="center"/>
          </w:tcPr>
          <w:p w:rsidR="003E64EE" w:rsidRPr="00D63491" w:rsidRDefault="003F2D9F" w:rsidP="003F2D9F">
            <w:pPr>
              <w:ind w:left="360"/>
              <w:rPr>
                <w:rFonts w:ascii="Arial" w:hAnsi="Arial" w:cs="Arial"/>
                <w:sz w:val="20"/>
                <w:szCs w:val="20"/>
                <w:lang w:val="es-MX"/>
              </w:rPr>
            </w:pPr>
            <w:r>
              <w:rPr>
                <w:rFonts w:ascii="Arial" w:hAnsi="Arial" w:cs="Arial"/>
                <w:sz w:val="20"/>
                <w:szCs w:val="20"/>
                <w:lang w:val="es-MX"/>
              </w:rPr>
              <w:t>1</w:t>
            </w:r>
            <w:r w:rsidRPr="00D63491">
              <w:rPr>
                <w:rFonts w:ascii="Arial" w:hAnsi="Arial" w:cs="Arial"/>
                <w:sz w:val="20"/>
                <w:szCs w:val="20"/>
                <w:lang w:val="es-MX"/>
              </w:rPr>
              <w:t xml:space="preserve"> Exp</w:t>
            </w:r>
            <w:r>
              <w:rPr>
                <w:rFonts w:ascii="Arial" w:hAnsi="Arial" w:cs="Arial"/>
                <w:sz w:val="20"/>
                <w:szCs w:val="20"/>
                <w:lang w:val="es-MX"/>
              </w:rPr>
              <w:t>ediente</w:t>
            </w:r>
          </w:p>
        </w:tc>
        <w:tc>
          <w:tcPr>
            <w:tcW w:w="2551" w:type="dxa"/>
          </w:tcPr>
          <w:p w:rsidR="003E64EE" w:rsidRPr="00D63491" w:rsidRDefault="003E64EE" w:rsidP="00681CE7">
            <w:pPr>
              <w:ind w:left="360"/>
              <w:jc w:val="center"/>
              <w:rPr>
                <w:rFonts w:ascii="Arial" w:hAnsi="Arial" w:cs="Arial"/>
                <w:sz w:val="20"/>
                <w:szCs w:val="20"/>
                <w:lang w:val="es-MX"/>
              </w:rPr>
            </w:pPr>
            <w:r w:rsidRPr="00D63491">
              <w:rPr>
                <w:rFonts w:ascii="Arial" w:hAnsi="Arial" w:cs="Arial"/>
                <w:sz w:val="20"/>
                <w:szCs w:val="20"/>
                <w:lang w:val="es-MX"/>
              </w:rPr>
              <w:t xml:space="preserve">Archivero 2, cajón B, Vocalía Ejecutiva </w:t>
            </w:r>
          </w:p>
          <w:p w:rsidR="003E64EE" w:rsidRPr="00D63491" w:rsidRDefault="003E64EE" w:rsidP="00681CE7">
            <w:pPr>
              <w:jc w:val="center"/>
              <w:rPr>
                <w:rFonts w:ascii="Arial" w:hAnsi="Arial" w:cs="Arial"/>
                <w:sz w:val="20"/>
                <w:szCs w:val="20"/>
                <w:lang w:val="es-MX"/>
              </w:rPr>
            </w:pPr>
          </w:p>
        </w:tc>
      </w:tr>
      <w:tr w:rsidR="003E64EE" w:rsidRPr="00D63491" w:rsidTr="00681CE7">
        <w:tblPrEx>
          <w:tblLook w:val="01E0" w:firstRow="1" w:lastRow="1" w:firstColumn="1" w:lastColumn="1" w:noHBand="0" w:noVBand="0"/>
        </w:tblPrEx>
        <w:tc>
          <w:tcPr>
            <w:tcW w:w="14283" w:type="dxa"/>
            <w:gridSpan w:val="5"/>
          </w:tcPr>
          <w:p w:rsidR="003E64EE" w:rsidRPr="00D63491" w:rsidRDefault="003E64EE" w:rsidP="00681CE7">
            <w:pPr>
              <w:jc w:val="both"/>
              <w:rPr>
                <w:rFonts w:ascii="Arial" w:hAnsi="Arial" w:cs="Arial"/>
                <w:sz w:val="20"/>
                <w:szCs w:val="20"/>
                <w:lang w:val="es-MX"/>
              </w:rPr>
            </w:pPr>
            <w:r w:rsidRPr="00D63491">
              <w:rPr>
                <w:rFonts w:ascii="Arial" w:hAnsi="Arial" w:cs="Arial"/>
                <w:b/>
                <w:sz w:val="20"/>
                <w:szCs w:val="20"/>
                <w:lang w:val="es-MX"/>
              </w:rPr>
              <w:t>Sección 11</w:t>
            </w:r>
            <w:r w:rsidRPr="00D63491">
              <w:rPr>
                <w:rFonts w:ascii="Arial" w:hAnsi="Arial" w:cs="Arial"/>
                <w:sz w:val="20"/>
                <w:szCs w:val="20"/>
                <w:lang w:val="es-MX"/>
              </w:rPr>
              <w:t xml:space="preserve"> Planeación, Información, Evaluación y Políticas.</w:t>
            </w:r>
          </w:p>
        </w:tc>
      </w:tr>
      <w:tr w:rsidR="003E64EE" w:rsidRPr="00D63491" w:rsidTr="003F2D9F">
        <w:tblPrEx>
          <w:tblLook w:val="01E0" w:firstRow="1" w:lastRow="1" w:firstColumn="1" w:lastColumn="1" w:noHBand="0" w:noVBand="0"/>
        </w:tblPrEx>
        <w:trPr>
          <w:cantSplit/>
          <w:tblHeader/>
        </w:trPr>
        <w:tc>
          <w:tcPr>
            <w:tcW w:w="2235" w:type="dxa"/>
            <w:vAlign w:val="center"/>
          </w:tcPr>
          <w:p w:rsidR="003E64EE" w:rsidRPr="00D63491" w:rsidRDefault="003E64EE" w:rsidP="00681CE7">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681CE7">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681CE7">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3F2D9F">
        <w:tblPrEx>
          <w:tblLook w:val="01E0" w:firstRow="1" w:lastRow="1" w:firstColumn="1" w:lastColumn="1" w:noHBand="0" w:noVBand="0"/>
        </w:tblPrEx>
        <w:trPr>
          <w:trHeight w:val="849"/>
          <w:tblHeader/>
        </w:trPr>
        <w:tc>
          <w:tcPr>
            <w:tcW w:w="2235" w:type="dxa"/>
            <w:vAlign w:val="center"/>
          </w:tcPr>
          <w:p w:rsidR="003E64EE" w:rsidRPr="00D63491" w:rsidRDefault="003E64EE" w:rsidP="00681CE7">
            <w:pPr>
              <w:jc w:val="center"/>
              <w:rPr>
                <w:rFonts w:ascii="Arial" w:hAnsi="Arial" w:cs="Arial"/>
                <w:sz w:val="20"/>
                <w:szCs w:val="20"/>
              </w:rPr>
            </w:pPr>
            <w:r w:rsidRPr="00D63491">
              <w:rPr>
                <w:rFonts w:ascii="Arial" w:hAnsi="Arial" w:cs="Arial"/>
                <w:sz w:val="20"/>
                <w:szCs w:val="20"/>
              </w:rPr>
              <w:t>11/18</w:t>
            </w:r>
          </w:p>
          <w:p w:rsidR="003E64EE" w:rsidRPr="00D63491" w:rsidRDefault="003E64EE" w:rsidP="00681CE7">
            <w:pPr>
              <w:jc w:val="center"/>
              <w:rPr>
                <w:rFonts w:ascii="Arial" w:hAnsi="Arial" w:cs="Arial"/>
                <w:sz w:val="20"/>
                <w:szCs w:val="20"/>
              </w:rPr>
            </w:pPr>
            <w:r w:rsidRPr="00D63491">
              <w:rPr>
                <w:rFonts w:ascii="Arial" w:hAnsi="Arial" w:cs="Arial"/>
                <w:sz w:val="20"/>
                <w:szCs w:val="20"/>
              </w:rPr>
              <w:t>Informes por disposición legal (Anual, Trimestral y Mensual)</w:t>
            </w:r>
          </w:p>
        </w:tc>
        <w:tc>
          <w:tcPr>
            <w:tcW w:w="5670" w:type="dxa"/>
          </w:tcPr>
          <w:p w:rsidR="003E64EE" w:rsidRPr="00D63491" w:rsidRDefault="003E64EE" w:rsidP="00681CE7">
            <w:pPr>
              <w:jc w:val="both"/>
              <w:rPr>
                <w:rFonts w:ascii="Arial" w:hAnsi="Arial" w:cs="Arial"/>
                <w:sz w:val="20"/>
                <w:szCs w:val="20"/>
              </w:rPr>
            </w:pPr>
            <w:r w:rsidRPr="00D63491">
              <w:rPr>
                <w:rFonts w:ascii="Arial" w:hAnsi="Arial" w:cs="Arial"/>
                <w:sz w:val="20"/>
                <w:szCs w:val="20"/>
              </w:rPr>
              <w:t>Oficios de respaldo, informe, soportes del sistema, acuses.</w:t>
            </w:r>
          </w:p>
          <w:p w:rsidR="003E64EE" w:rsidRPr="00D63491" w:rsidRDefault="003E64EE" w:rsidP="00681CE7">
            <w:pPr>
              <w:jc w:val="both"/>
              <w:rPr>
                <w:rFonts w:ascii="Arial" w:hAnsi="Arial" w:cs="Arial"/>
                <w:sz w:val="20"/>
                <w:szCs w:val="20"/>
              </w:rPr>
            </w:pPr>
            <w:r w:rsidRPr="00D63491">
              <w:rPr>
                <w:rFonts w:ascii="Arial" w:hAnsi="Arial" w:cs="Arial"/>
                <w:sz w:val="20"/>
                <w:szCs w:val="20"/>
              </w:rPr>
              <w:t>Informe Mensual sobre el seguimiento a las sesiones de la 03 Junta Distrital  Ejecutiva del Instituto 2015</w:t>
            </w:r>
          </w:p>
          <w:p w:rsidR="003E64EE" w:rsidRPr="00D63491" w:rsidRDefault="003E64EE" w:rsidP="00681CE7">
            <w:pPr>
              <w:jc w:val="both"/>
              <w:rPr>
                <w:rFonts w:ascii="Arial" w:hAnsi="Arial" w:cs="Arial"/>
                <w:sz w:val="20"/>
                <w:szCs w:val="20"/>
              </w:rPr>
            </w:pPr>
          </w:p>
          <w:p w:rsidR="003E64EE" w:rsidRPr="00D63491" w:rsidRDefault="003E64EE" w:rsidP="00681CE7">
            <w:pPr>
              <w:jc w:val="both"/>
              <w:rPr>
                <w:rFonts w:ascii="Arial" w:hAnsi="Arial" w:cs="Arial"/>
                <w:sz w:val="20"/>
                <w:szCs w:val="20"/>
              </w:rPr>
            </w:pPr>
            <w:r w:rsidRPr="00D63491">
              <w:rPr>
                <w:rFonts w:ascii="Arial" w:hAnsi="Arial" w:cs="Arial"/>
                <w:sz w:val="20"/>
                <w:szCs w:val="20"/>
              </w:rPr>
              <w:t>Oficios e informes Mensuales de Actividades Relevantes de la 03jde  2015</w:t>
            </w:r>
          </w:p>
          <w:p w:rsidR="003E64EE" w:rsidRPr="00D63491" w:rsidRDefault="003E64EE" w:rsidP="00681CE7">
            <w:pPr>
              <w:jc w:val="both"/>
              <w:rPr>
                <w:rFonts w:ascii="Arial" w:hAnsi="Arial" w:cs="Arial"/>
                <w:sz w:val="20"/>
                <w:szCs w:val="20"/>
              </w:rPr>
            </w:pPr>
          </w:p>
          <w:p w:rsidR="003E64EE" w:rsidRPr="00D63491" w:rsidRDefault="003E64EE" w:rsidP="00681CE7">
            <w:pPr>
              <w:jc w:val="both"/>
              <w:rPr>
                <w:rFonts w:ascii="Arial" w:hAnsi="Arial" w:cs="Arial"/>
                <w:sz w:val="20"/>
                <w:szCs w:val="20"/>
              </w:rPr>
            </w:pPr>
            <w:r w:rsidRPr="00D63491">
              <w:rPr>
                <w:rFonts w:ascii="Arial" w:hAnsi="Arial" w:cs="Arial"/>
                <w:sz w:val="20"/>
                <w:szCs w:val="20"/>
              </w:rPr>
              <w:lastRenderedPageBreak/>
              <w:t>Informe de semanal de Actividades Relevantes de la 03 Junta Distrital Ejecutiva 2015</w:t>
            </w:r>
          </w:p>
        </w:tc>
        <w:tc>
          <w:tcPr>
            <w:tcW w:w="1701" w:type="dxa"/>
            <w:vAlign w:val="center"/>
          </w:tcPr>
          <w:p w:rsidR="003E64EE" w:rsidRPr="00D63491" w:rsidRDefault="003E64EE" w:rsidP="003F2D9F">
            <w:pPr>
              <w:ind w:left="360"/>
              <w:rPr>
                <w:rFonts w:ascii="Arial" w:hAnsi="Arial" w:cs="Arial"/>
                <w:sz w:val="20"/>
                <w:szCs w:val="20"/>
                <w:lang w:val="es-MX"/>
              </w:rPr>
            </w:pPr>
            <w:r w:rsidRPr="00D63491">
              <w:rPr>
                <w:rFonts w:ascii="Arial" w:hAnsi="Arial" w:cs="Arial"/>
                <w:sz w:val="20"/>
                <w:szCs w:val="20"/>
                <w:lang w:val="es-MX"/>
              </w:rPr>
              <w:lastRenderedPageBreak/>
              <w:t>2015-2015</w:t>
            </w:r>
          </w:p>
        </w:tc>
        <w:tc>
          <w:tcPr>
            <w:tcW w:w="2126" w:type="dxa"/>
            <w:vAlign w:val="center"/>
          </w:tcPr>
          <w:p w:rsidR="003E64EE" w:rsidRPr="00D63491" w:rsidRDefault="003F2D9F" w:rsidP="003F2D9F">
            <w:pPr>
              <w:ind w:left="360"/>
              <w:rPr>
                <w:rFonts w:ascii="Arial" w:hAnsi="Arial" w:cs="Arial"/>
                <w:sz w:val="20"/>
                <w:szCs w:val="20"/>
                <w:lang w:val="es-MX"/>
              </w:rPr>
            </w:pPr>
            <w:r>
              <w:rPr>
                <w:rFonts w:ascii="Arial" w:hAnsi="Arial" w:cs="Arial"/>
                <w:sz w:val="20"/>
                <w:szCs w:val="20"/>
                <w:lang w:val="es-MX"/>
              </w:rPr>
              <w:t>1</w:t>
            </w:r>
            <w:r w:rsidRPr="00D63491">
              <w:rPr>
                <w:rFonts w:ascii="Arial" w:hAnsi="Arial" w:cs="Arial"/>
                <w:sz w:val="20"/>
                <w:szCs w:val="20"/>
                <w:lang w:val="es-MX"/>
              </w:rPr>
              <w:t xml:space="preserve"> Exp</w:t>
            </w:r>
            <w:r>
              <w:rPr>
                <w:rFonts w:ascii="Arial" w:hAnsi="Arial" w:cs="Arial"/>
                <w:sz w:val="20"/>
                <w:szCs w:val="20"/>
                <w:lang w:val="es-MX"/>
              </w:rPr>
              <w:t>ediente</w:t>
            </w:r>
          </w:p>
        </w:tc>
        <w:tc>
          <w:tcPr>
            <w:tcW w:w="2551" w:type="dxa"/>
            <w:vAlign w:val="center"/>
          </w:tcPr>
          <w:p w:rsidR="003E64EE" w:rsidRPr="00D63491" w:rsidRDefault="003E64EE" w:rsidP="00681CE7">
            <w:pPr>
              <w:ind w:left="360"/>
              <w:jc w:val="center"/>
              <w:rPr>
                <w:rFonts w:ascii="Arial" w:hAnsi="Arial" w:cs="Arial"/>
                <w:sz w:val="20"/>
                <w:szCs w:val="20"/>
                <w:lang w:val="es-MX"/>
              </w:rPr>
            </w:pPr>
            <w:r w:rsidRPr="00D63491">
              <w:rPr>
                <w:rFonts w:ascii="Arial" w:hAnsi="Arial" w:cs="Arial"/>
                <w:sz w:val="20"/>
                <w:szCs w:val="20"/>
                <w:lang w:val="es-MX"/>
              </w:rPr>
              <w:t>Archivero 2, cajón B, Vocalía Ejecutiva 4)</w:t>
            </w:r>
          </w:p>
        </w:tc>
      </w:tr>
    </w:tbl>
    <w:tbl>
      <w:tblPr>
        <w:tblpPr w:leftFromText="141" w:rightFromText="141" w:vertAnchor="text" w:horzAnchor="margin" w:tblpY="785"/>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670"/>
        <w:gridCol w:w="1701"/>
        <w:gridCol w:w="2126"/>
        <w:gridCol w:w="2551"/>
      </w:tblGrid>
      <w:tr w:rsidR="00681CE7" w:rsidRPr="00D63491" w:rsidTr="003F2D9F">
        <w:trPr>
          <w:cantSplit/>
          <w:tblHeader/>
        </w:trPr>
        <w:tc>
          <w:tcPr>
            <w:tcW w:w="14283" w:type="dxa"/>
            <w:gridSpan w:val="5"/>
          </w:tcPr>
          <w:p w:rsidR="00681CE7" w:rsidRPr="00D63491" w:rsidRDefault="00681CE7" w:rsidP="00681CE7">
            <w:pPr>
              <w:jc w:val="both"/>
              <w:rPr>
                <w:rFonts w:ascii="Arial" w:hAnsi="Arial" w:cs="Arial"/>
                <w:sz w:val="20"/>
                <w:szCs w:val="20"/>
                <w:lang w:val="es-MX"/>
              </w:rPr>
            </w:pPr>
            <w:r w:rsidRPr="00D63491">
              <w:rPr>
                <w:rFonts w:ascii="Arial" w:hAnsi="Arial" w:cs="Arial"/>
                <w:b/>
                <w:sz w:val="20"/>
                <w:szCs w:val="20"/>
                <w:lang w:val="es-MX"/>
              </w:rPr>
              <w:br w:type="textWrapping" w:clear="all"/>
              <w:t xml:space="preserve">Sección 13 </w:t>
            </w:r>
            <w:r w:rsidRPr="00D63491">
              <w:rPr>
                <w:rFonts w:ascii="Arial" w:hAnsi="Arial" w:cs="Arial"/>
                <w:sz w:val="20"/>
                <w:szCs w:val="20"/>
                <w:lang w:val="es-MX"/>
              </w:rPr>
              <w:t>Partidos Políticos Nacionales y Agrupaciones Políticas Nacionales, Prerrogativas y Fiscalización.</w:t>
            </w:r>
          </w:p>
        </w:tc>
      </w:tr>
      <w:tr w:rsidR="003E64EE" w:rsidRPr="00D63491" w:rsidTr="003F2D9F">
        <w:trPr>
          <w:cantSplit/>
          <w:tblHeader/>
        </w:trPr>
        <w:tc>
          <w:tcPr>
            <w:tcW w:w="2235" w:type="dxa"/>
            <w:vAlign w:val="center"/>
          </w:tcPr>
          <w:p w:rsidR="003E64EE" w:rsidRPr="00D63491" w:rsidRDefault="003E64EE" w:rsidP="003E64EE">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3E64EE">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3E64EE">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3E64EE">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3E64EE">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F2D9F" w:rsidRPr="00D63491" w:rsidTr="003F2D9F">
        <w:trPr>
          <w:trHeight w:val="1074"/>
          <w:tblHeader/>
        </w:trPr>
        <w:tc>
          <w:tcPr>
            <w:tcW w:w="2235" w:type="dxa"/>
            <w:vAlign w:val="center"/>
          </w:tcPr>
          <w:p w:rsidR="003F2D9F" w:rsidRPr="00D63491" w:rsidRDefault="003F2D9F" w:rsidP="003F2D9F">
            <w:pPr>
              <w:jc w:val="center"/>
              <w:rPr>
                <w:rFonts w:ascii="Arial" w:hAnsi="Arial" w:cs="Arial"/>
                <w:sz w:val="20"/>
                <w:szCs w:val="20"/>
              </w:rPr>
            </w:pPr>
            <w:r w:rsidRPr="00D63491">
              <w:rPr>
                <w:rFonts w:ascii="Arial" w:hAnsi="Arial" w:cs="Arial"/>
                <w:sz w:val="20"/>
                <w:szCs w:val="20"/>
              </w:rPr>
              <w:t>13/17</w:t>
            </w:r>
          </w:p>
          <w:p w:rsidR="003F2D9F" w:rsidRPr="00D63491" w:rsidRDefault="003F2D9F" w:rsidP="003F2D9F">
            <w:pPr>
              <w:jc w:val="center"/>
              <w:rPr>
                <w:rFonts w:ascii="Arial" w:hAnsi="Arial" w:cs="Arial"/>
                <w:sz w:val="20"/>
                <w:szCs w:val="20"/>
              </w:rPr>
            </w:pPr>
          </w:p>
          <w:p w:rsidR="003F2D9F" w:rsidRPr="00D63491" w:rsidRDefault="003F2D9F" w:rsidP="003F2D9F">
            <w:pPr>
              <w:jc w:val="center"/>
              <w:rPr>
                <w:rFonts w:ascii="Arial" w:hAnsi="Arial" w:cs="Arial"/>
                <w:sz w:val="20"/>
                <w:szCs w:val="20"/>
              </w:rPr>
            </w:pPr>
            <w:r w:rsidRPr="00D63491">
              <w:rPr>
                <w:rFonts w:ascii="Arial" w:hAnsi="Arial" w:cs="Arial"/>
                <w:sz w:val="20"/>
                <w:szCs w:val="20"/>
              </w:rPr>
              <w:t xml:space="preserve">Radio y Televisión </w:t>
            </w:r>
          </w:p>
        </w:tc>
        <w:tc>
          <w:tcPr>
            <w:tcW w:w="5670" w:type="dxa"/>
          </w:tcPr>
          <w:p w:rsidR="003F2D9F" w:rsidRPr="00D63491" w:rsidRDefault="003F2D9F" w:rsidP="003F2D9F">
            <w:pPr>
              <w:rPr>
                <w:rFonts w:ascii="Arial" w:hAnsi="Arial" w:cs="Arial"/>
                <w:sz w:val="20"/>
                <w:szCs w:val="20"/>
              </w:rPr>
            </w:pPr>
            <w:r w:rsidRPr="00D63491">
              <w:rPr>
                <w:rFonts w:ascii="Arial" w:hAnsi="Arial" w:cs="Arial"/>
                <w:sz w:val="20"/>
                <w:szCs w:val="20"/>
              </w:rPr>
              <w:t>Oficios entrega de documentos a Junta Local de Notificaciones a la Radiodifusora y a la TV. Canales 4 y 7 de Río Grande, para la entrega de Medidas Cautelares.</w:t>
            </w:r>
          </w:p>
          <w:p w:rsidR="003F2D9F" w:rsidRPr="00D63491" w:rsidRDefault="003F2D9F" w:rsidP="003F2D9F">
            <w:pPr>
              <w:rPr>
                <w:rFonts w:ascii="Arial" w:hAnsi="Arial" w:cs="Arial"/>
                <w:sz w:val="20"/>
                <w:szCs w:val="20"/>
              </w:rPr>
            </w:pPr>
          </w:p>
          <w:p w:rsidR="003F2D9F" w:rsidRPr="00D63491" w:rsidRDefault="003F2D9F" w:rsidP="003F2D9F">
            <w:pPr>
              <w:rPr>
                <w:rFonts w:ascii="Arial" w:hAnsi="Arial" w:cs="Arial"/>
                <w:sz w:val="20"/>
                <w:szCs w:val="20"/>
              </w:rPr>
            </w:pPr>
            <w:r w:rsidRPr="00D63491">
              <w:rPr>
                <w:rFonts w:ascii="Arial" w:hAnsi="Arial" w:cs="Arial"/>
                <w:sz w:val="20"/>
                <w:szCs w:val="20"/>
              </w:rPr>
              <w:t>Oficios entrega de documentos a Junta Local de notificaciones a la Radiodifusora y a la TV. Canales 4 y 7 de Río Grande, para la entrega de las órdenes de transmisión.</w:t>
            </w:r>
          </w:p>
        </w:tc>
        <w:tc>
          <w:tcPr>
            <w:tcW w:w="1701" w:type="dxa"/>
            <w:vAlign w:val="center"/>
          </w:tcPr>
          <w:p w:rsidR="003F2D9F" w:rsidRPr="00D63491" w:rsidRDefault="003F2D9F" w:rsidP="003F2D9F">
            <w:pPr>
              <w:ind w:left="360"/>
              <w:rPr>
                <w:rFonts w:ascii="Arial" w:hAnsi="Arial" w:cs="Arial"/>
                <w:sz w:val="20"/>
                <w:szCs w:val="20"/>
                <w:lang w:val="es-MX"/>
              </w:rPr>
            </w:pPr>
            <w:r w:rsidRPr="00D63491">
              <w:rPr>
                <w:rFonts w:ascii="Arial" w:hAnsi="Arial" w:cs="Arial"/>
                <w:sz w:val="20"/>
                <w:szCs w:val="20"/>
                <w:lang w:val="es-MX"/>
              </w:rPr>
              <w:t>2015-2015</w:t>
            </w:r>
          </w:p>
        </w:tc>
        <w:tc>
          <w:tcPr>
            <w:tcW w:w="2126" w:type="dxa"/>
          </w:tcPr>
          <w:p w:rsidR="003F2D9F" w:rsidRDefault="003F2D9F" w:rsidP="00F52BC5">
            <w:pPr>
              <w:jc w:val="center"/>
            </w:pPr>
            <w:r>
              <w:rPr>
                <w:rFonts w:ascii="Arial" w:hAnsi="Arial" w:cs="Arial"/>
                <w:sz w:val="20"/>
                <w:szCs w:val="20"/>
                <w:lang w:val="es-MX"/>
              </w:rPr>
              <w:t>2</w:t>
            </w:r>
            <w:r w:rsidRPr="009E2137">
              <w:rPr>
                <w:rFonts w:ascii="Arial" w:hAnsi="Arial" w:cs="Arial"/>
                <w:sz w:val="20"/>
                <w:szCs w:val="20"/>
                <w:lang w:val="es-MX"/>
              </w:rPr>
              <w:t xml:space="preserve"> Expediente</w:t>
            </w:r>
            <w:r w:rsidR="00F52BC5">
              <w:rPr>
                <w:rFonts w:ascii="Arial" w:hAnsi="Arial" w:cs="Arial"/>
                <w:sz w:val="20"/>
                <w:szCs w:val="20"/>
                <w:lang w:val="es-MX"/>
              </w:rPr>
              <w:t>s</w:t>
            </w:r>
          </w:p>
        </w:tc>
        <w:tc>
          <w:tcPr>
            <w:tcW w:w="2551" w:type="dxa"/>
          </w:tcPr>
          <w:p w:rsidR="003F2D9F" w:rsidRPr="00D63491" w:rsidRDefault="003F2D9F" w:rsidP="003F2D9F">
            <w:pPr>
              <w:ind w:left="360"/>
              <w:jc w:val="center"/>
              <w:rPr>
                <w:rFonts w:ascii="Arial" w:hAnsi="Arial" w:cs="Arial"/>
                <w:sz w:val="20"/>
                <w:szCs w:val="20"/>
                <w:lang w:val="es-MX"/>
              </w:rPr>
            </w:pPr>
          </w:p>
          <w:p w:rsidR="003F2D9F" w:rsidRPr="00D63491" w:rsidRDefault="003F2D9F" w:rsidP="003F2D9F">
            <w:pPr>
              <w:ind w:left="360"/>
              <w:jc w:val="center"/>
              <w:rPr>
                <w:rFonts w:ascii="Arial" w:hAnsi="Arial" w:cs="Arial"/>
                <w:sz w:val="20"/>
                <w:szCs w:val="20"/>
                <w:lang w:val="es-MX"/>
              </w:rPr>
            </w:pPr>
          </w:p>
          <w:p w:rsidR="003F2D9F" w:rsidRPr="00D63491" w:rsidRDefault="003F2D9F" w:rsidP="003F2D9F">
            <w:pPr>
              <w:ind w:left="360"/>
              <w:jc w:val="center"/>
              <w:rPr>
                <w:rFonts w:ascii="Arial" w:hAnsi="Arial" w:cs="Arial"/>
                <w:sz w:val="20"/>
                <w:szCs w:val="20"/>
                <w:lang w:val="es-MX"/>
              </w:rPr>
            </w:pPr>
            <w:r w:rsidRPr="00D63491">
              <w:rPr>
                <w:rFonts w:ascii="Arial" w:hAnsi="Arial" w:cs="Arial"/>
                <w:sz w:val="20"/>
                <w:szCs w:val="20"/>
                <w:lang w:val="es-MX"/>
              </w:rPr>
              <w:t xml:space="preserve">Archivero 2, cajón B, Vocalía Ejecutiva </w:t>
            </w:r>
          </w:p>
        </w:tc>
      </w:tr>
      <w:tr w:rsidR="003F2D9F" w:rsidRPr="00D63491" w:rsidTr="003F2D9F">
        <w:trPr>
          <w:trHeight w:val="1074"/>
          <w:tblHeader/>
        </w:trPr>
        <w:tc>
          <w:tcPr>
            <w:tcW w:w="2235" w:type="dxa"/>
            <w:vAlign w:val="center"/>
          </w:tcPr>
          <w:p w:rsidR="003F2D9F" w:rsidRPr="00D63491" w:rsidRDefault="003F2D9F" w:rsidP="003F2D9F">
            <w:pPr>
              <w:jc w:val="center"/>
              <w:rPr>
                <w:rFonts w:ascii="Arial" w:hAnsi="Arial" w:cs="Arial"/>
                <w:sz w:val="20"/>
                <w:szCs w:val="20"/>
              </w:rPr>
            </w:pPr>
            <w:r w:rsidRPr="00D63491">
              <w:rPr>
                <w:rFonts w:ascii="Arial" w:hAnsi="Arial" w:cs="Arial"/>
                <w:sz w:val="20"/>
                <w:szCs w:val="20"/>
              </w:rPr>
              <w:t>13/29</w:t>
            </w:r>
          </w:p>
          <w:p w:rsidR="003F2D9F" w:rsidRPr="00D63491" w:rsidRDefault="003F2D9F" w:rsidP="003F2D9F">
            <w:pPr>
              <w:jc w:val="center"/>
              <w:rPr>
                <w:rFonts w:ascii="Arial" w:hAnsi="Arial" w:cs="Arial"/>
                <w:sz w:val="20"/>
                <w:szCs w:val="20"/>
              </w:rPr>
            </w:pPr>
            <w:r w:rsidRPr="00D63491">
              <w:rPr>
                <w:rFonts w:ascii="Arial" w:hAnsi="Arial" w:cs="Arial"/>
                <w:sz w:val="20"/>
                <w:szCs w:val="20"/>
              </w:rPr>
              <w:t xml:space="preserve">Fiscalización </w:t>
            </w:r>
          </w:p>
        </w:tc>
        <w:tc>
          <w:tcPr>
            <w:tcW w:w="5670" w:type="dxa"/>
          </w:tcPr>
          <w:p w:rsidR="003F2D9F" w:rsidRPr="00D63491" w:rsidRDefault="003F2D9F" w:rsidP="003F2D9F">
            <w:pPr>
              <w:rPr>
                <w:rFonts w:ascii="Arial" w:hAnsi="Arial" w:cs="Arial"/>
                <w:sz w:val="20"/>
                <w:szCs w:val="20"/>
              </w:rPr>
            </w:pPr>
            <w:r w:rsidRPr="00D63491">
              <w:rPr>
                <w:rFonts w:ascii="Arial" w:hAnsi="Arial" w:cs="Arial"/>
                <w:sz w:val="20"/>
                <w:szCs w:val="20"/>
              </w:rPr>
              <w:t>Oficios  Informe de personal comisionado para apoyar las actividades de recorrido de monitoreo de los anuncios espectaculares de propaganda de partidos políticos, por parte del personal comisionado de la Unidad Técnica de Fiscalización.</w:t>
            </w:r>
          </w:p>
          <w:p w:rsidR="003F2D9F" w:rsidRPr="00D63491" w:rsidRDefault="003F2D9F" w:rsidP="003F2D9F">
            <w:pPr>
              <w:rPr>
                <w:rFonts w:ascii="Arial" w:hAnsi="Arial" w:cs="Arial"/>
                <w:sz w:val="20"/>
                <w:szCs w:val="20"/>
              </w:rPr>
            </w:pPr>
          </w:p>
          <w:p w:rsidR="003F2D9F" w:rsidRPr="00D63491" w:rsidRDefault="003F2D9F" w:rsidP="003F2D9F">
            <w:pPr>
              <w:rPr>
                <w:rFonts w:ascii="Arial" w:hAnsi="Arial" w:cs="Arial"/>
                <w:sz w:val="20"/>
                <w:szCs w:val="20"/>
              </w:rPr>
            </w:pPr>
            <w:r w:rsidRPr="00D63491">
              <w:rPr>
                <w:rFonts w:ascii="Arial" w:hAnsi="Arial" w:cs="Arial"/>
                <w:sz w:val="20"/>
                <w:szCs w:val="20"/>
              </w:rPr>
              <w:t>Oficios  comisiones e informe de recorridos para la Verificación de Propaganda del Partido Verde Ecologista de México</w:t>
            </w:r>
          </w:p>
          <w:p w:rsidR="003F2D9F" w:rsidRPr="00D63491" w:rsidRDefault="003F2D9F" w:rsidP="003F2D9F">
            <w:pPr>
              <w:rPr>
                <w:rFonts w:ascii="Arial" w:hAnsi="Arial" w:cs="Arial"/>
                <w:sz w:val="20"/>
                <w:szCs w:val="20"/>
              </w:rPr>
            </w:pPr>
          </w:p>
        </w:tc>
        <w:tc>
          <w:tcPr>
            <w:tcW w:w="1701" w:type="dxa"/>
            <w:vAlign w:val="center"/>
          </w:tcPr>
          <w:p w:rsidR="003F2D9F" w:rsidRPr="00D63491" w:rsidRDefault="003F2D9F" w:rsidP="003F2D9F">
            <w:pPr>
              <w:ind w:left="360"/>
              <w:rPr>
                <w:rFonts w:ascii="Arial" w:hAnsi="Arial" w:cs="Arial"/>
                <w:sz w:val="20"/>
                <w:szCs w:val="20"/>
                <w:lang w:val="es-MX"/>
              </w:rPr>
            </w:pPr>
            <w:r w:rsidRPr="00D63491">
              <w:rPr>
                <w:rFonts w:ascii="Arial" w:hAnsi="Arial" w:cs="Arial"/>
                <w:sz w:val="20"/>
                <w:szCs w:val="20"/>
                <w:lang w:val="es-MX"/>
              </w:rPr>
              <w:t>2015-2015</w:t>
            </w:r>
          </w:p>
        </w:tc>
        <w:tc>
          <w:tcPr>
            <w:tcW w:w="2126" w:type="dxa"/>
          </w:tcPr>
          <w:p w:rsidR="003F2D9F" w:rsidRDefault="003F2D9F" w:rsidP="003F2D9F">
            <w:pPr>
              <w:jc w:val="center"/>
            </w:pPr>
            <w:r>
              <w:rPr>
                <w:rFonts w:ascii="Arial" w:hAnsi="Arial" w:cs="Arial"/>
                <w:sz w:val="20"/>
                <w:szCs w:val="20"/>
                <w:lang w:val="es-MX"/>
              </w:rPr>
              <w:t xml:space="preserve">2 </w:t>
            </w:r>
            <w:r w:rsidR="00F52BC5">
              <w:rPr>
                <w:rFonts w:ascii="Arial" w:hAnsi="Arial" w:cs="Arial"/>
                <w:sz w:val="20"/>
                <w:szCs w:val="20"/>
                <w:lang w:val="es-MX"/>
              </w:rPr>
              <w:t>Expedientes</w:t>
            </w:r>
          </w:p>
        </w:tc>
        <w:tc>
          <w:tcPr>
            <w:tcW w:w="2551" w:type="dxa"/>
          </w:tcPr>
          <w:p w:rsidR="003F2D9F" w:rsidRPr="00D63491" w:rsidRDefault="003F2D9F" w:rsidP="003F2D9F">
            <w:pPr>
              <w:ind w:left="360"/>
              <w:jc w:val="center"/>
              <w:rPr>
                <w:rFonts w:ascii="Arial" w:hAnsi="Arial" w:cs="Arial"/>
                <w:sz w:val="20"/>
                <w:szCs w:val="20"/>
                <w:lang w:val="es-MX"/>
              </w:rPr>
            </w:pPr>
          </w:p>
          <w:p w:rsidR="003F2D9F" w:rsidRPr="00D63491" w:rsidRDefault="003F2D9F" w:rsidP="003F2D9F">
            <w:pPr>
              <w:ind w:left="360"/>
              <w:jc w:val="center"/>
              <w:rPr>
                <w:rFonts w:ascii="Arial" w:hAnsi="Arial" w:cs="Arial"/>
                <w:sz w:val="20"/>
                <w:szCs w:val="20"/>
                <w:lang w:val="es-MX"/>
              </w:rPr>
            </w:pPr>
          </w:p>
          <w:p w:rsidR="003F2D9F" w:rsidRPr="00D63491" w:rsidRDefault="003F2D9F" w:rsidP="003F2D9F">
            <w:pPr>
              <w:ind w:left="360"/>
              <w:jc w:val="center"/>
              <w:rPr>
                <w:rFonts w:ascii="Arial" w:hAnsi="Arial" w:cs="Arial"/>
                <w:sz w:val="20"/>
                <w:szCs w:val="20"/>
                <w:lang w:val="es-MX"/>
              </w:rPr>
            </w:pPr>
          </w:p>
          <w:p w:rsidR="003F2D9F" w:rsidRPr="00D63491" w:rsidRDefault="003F2D9F" w:rsidP="003F2D9F">
            <w:pPr>
              <w:ind w:left="360"/>
              <w:jc w:val="center"/>
              <w:rPr>
                <w:rFonts w:ascii="Arial" w:hAnsi="Arial" w:cs="Arial"/>
                <w:sz w:val="20"/>
                <w:szCs w:val="20"/>
                <w:lang w:val="es-MX"/>
              </w:rPr>
            </w:pPr>
          </w:p>
          <w:p w:rsidR="003F2D9F" w:rsidRPr="00D63491" w:rsidRDefault="003F2D9F" w:rsidP="003F2D9F">
            <w:pPr>
              <w:ind w:left="360"/>
              <w:jc w:val="center"/>
              <w:rPr>
                <w:rFonts w:ascii="Arial" w:hAnsi="Arial" w:cs="Arial"/>
                <w:sz w:val="20"/>
                <w:szCs w:val="20"/>
                <w:lang w:val="es-MX"/>
              </w:rPr>
            </w:pPr>
            <w:r w:rsidRPr="00D63491">
              <w:rPr>
                <w:rFonts w:ascii="Arial" w:hAnsi="Arial" w:cs="Arial"/>
                <w:sz w:val="20"/>
                <w:szCs w:val="20"/>
                <w:lang w:val="es-MX"/>
              </w:rPr>
              <w:t>Archivero 2, cajón B, Vocalía Ejecutiva</w:t>
            </w:r>
          </w:p>
        </w:tc>
      </w:tr>
      <w:tr w:rsidR="00681CE7" w:rsidRPr="00D63491" w:rsidTr="003F2D9F">
        <w:trPr>
          <w:trHeight w:val="278"/>
          <w:tblHeader/>
        </w:trPr>
        <w:tc>
          <w:tcPr>
            <w:tcW w:w="14283" w:type="dxa"/>
            <w:gridSpan w:val="5"/>
            <w:vAlign w:val="center"/>
          </w:tcPr>
          <w:p w:rsidR="00681CE7" w:rsidRPr="00D63491" w:rsidRDefault="00F53C39" w:rsidP="00681CE7">
            <w:pPr>
              <w:ind w:left="360"/>
              <w:rPr>
                <w:rFonts w:ascii="Arial" w:hAnsi="Arial" w:cs="Arial"/>
                <w:sz w:val="20"/>
                <w:szCs w:val="20"/>
                <w:lang w:val="es-MX"/>
              </w:rPr>
            </w:pPr>
            <w:r w:rsidRPr="00D63491">
              <w:rPr>
                <w:rFonts w:ascii="Arial" w:hAnsi="Arial" w:cs="Arial"/>
                <w:b/>
                <w:sz w:val="20"/>
                <w:szCs w:val="20"/>
                <w:lang w:val="es-MX"/>
              </w:rPr>
              <w:t xml:space="preserve">Sección </w:t>
            </w:r>
            <w:r w:rsidRPr="00D63491">
              <w:rPr>
                <w:rFonts w:ascii="Arial" w:hAnsi="Arial" w:cs="Arial"/>
                <w:sz w:val="20"/>
                <w:szCs w:val="20"/>
                <w:lang w:val="es-MX"/>
              </w:rPr>
              <w:t>14 Registro Federal de Electores</w:t>
            </w:r>
          </w:p>
        </w:tc>
      </w:tr>
    </w:tbl>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670"/>
        <w:gridCol w:w="1701"/>
        <w:gridCol w:w="2126"/>
        <w:gridCol w:w="2551"/>
      </w:tblGrid>
      <w:tr w:rsidR="003E64EE" w:rsidRPr="00D63491" w:rsidTr="003F2D9F">
        <w:trPr>
          <w:cantSplit/>
          <w:tblHeader/>
        </w:trPr>
        <w:tc>
          <w:tcPr>
            <w:tcW w:w="2235"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3F2D9F">
        <w:trPr>
          <w:trHeight w:val="1074"/>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14/8</w:t>
            </w:r>
          </w:p>
          <w:p w:rsidR="003E64EE" w:rsidRPr="00D63491" w:rsidRDefault="003E64EE" w:rsidP="00D86245">
            <w:pPr>
              <w:jc w:val="center"/>
              <w:rPr>
                <w:rFonts w:ascii="Arial" w:hAnsi="Arial" w:cs="Arial"/>
                <w:sz w:val="20"/>
                <w:szCs w:val="20"/>
              </w:rPr>
            </w:pPr>
            <w:r w:rsidRPr="00D63491">
              <w:rPr>
                <w:rFonts w:ascii="Arial" w:hAnsi="Arial" w:cs="Arial"/>
                <w:sz w:val="20"/>
                <w:szCs w:val="20"/>
              </w:rPr>
              <w:t xml:space="preserve">Actualización del Padrón  Electoral y Lista Nominal </w:t>
            </w:r>
          </w:p>
        </w:tc>
        <w:tc>
          <w:tcPr>
            <w:tcW w:w="5670" w:type="dxa"/>
          </w:tcPr>
          <w:p w:rsidR="003E64EE" w:rsidRPr="00D63491" w:rsidRDefault="003E64EE" w:rsidP="00D86245">
            <w:pPr>
              <w:rPr>
                <w:rFonts w:ascii="Arial" w:hAnsi="Arial" w:cs="Arial"/>
                <w:sz w:val="20"/>
                <w:szCs w:val="20"/>
              </w:rPr>
            </w:pPr>
            <w:r w:rsidRPr="00D63491">
              <w:rPr>
                <w:rFonts w:ascii="Arial" w:hAnsi="Arial" w:cs="Arial"/>
                <w:sz w:val="20"/>
                <w:szCs w:val="20"/>
              </w:rPr>
              <w:t>Oficios solicitud de seguridad municipal para los MAC'S en fechas perentorias para la Actualización del Padrón Electoral</w:t>
            </w:r>
          </w:p>
          <w:p w:rsidR="003E64EE" w:rsidRPr="00D63491" w:rsidRDefault="003E64EE" w:rsidP="00D86245">
            <w:pPr>
              <w:rPr>
                <w:rFonts w:ascii="Arial" w:hAnsi="Arial" w:cs="Arial"/>
                <w:sz w:val="20"/>
                <w:szCs w:val="20"/>
              </w:rPr>
            </w:pPr>
          </w:p>
        </w:tc>
        <w:tc>
          <w:tcPr>
            <w:tcW w:w="1701" w:type="dxa"/>
            <w:vAlign w:val="center"/>
          </w:tcPr>
          <w:p w:rsidR="003E64EE" w:rsidRPr="00D63491" w:rsidRDefault="003E64EE" w:rsidP="003F2D9F">
            <w:pPr>
              <w:ind w:left="360"/>
              <w:rPr>
                <w:rFonts w:ascii="Arial" w:hAnsi="Arial" w:cs="Arial"/>
                <w:sz w:val="20"/>
                <w:szCs w:val="20"/>
                <w:lang w:val="es-MX"/>
              </w:rPr>
            </w:pPr>
            <w:r w:rsidRPr="00D63491">
              <w:rPr>
                <w:rFonts w:ascii="Arial" w:hAnsi="Arial" w:cs="Arial"/>
                <w:sz w:val="20"/>
                <w:szCs w:val="20"/>
                <w:lang w:val="es-MX"/>
              </w:rPr>
              <w:t>2015-2015</w:t>
            </w:r>
          </w:p>
        </w:tc>
        <w:tc>
          <w:tcPr>
            <w:tcW w:w="2126" w:type="dxa"/>
            <w:vAlign w:val="center"/>
          </w:tcPr>
          <w:p w:rsidR="003E64EE" w:rsidRPr="00D63491" w:rsidRDefault="003F2D9F" w:rsidP="003F2D9F">
            <w:pPr>
              <w:ind w:left="360"/>
              <w:rPr>
                <w:rFonts w:ascii="Arial" w:hAnsi="Arial" w:cs="Arial"/>
                <w:sz w:val="20"/>
                <w:szCs w:val="20"/>
                <w:lang w:val="es-MX"/>
              </w:rPr>
            </w:pPr>
            <w:r>
              <w:rPr>
                <w:rFonts w:ascii="Arial" w:hAnsi="Arial" w:cs="Arial"/>
                <w:sz w:val="20"/>
                <w:szCs w:val="20"/>
                <w:lang w:val="es-MX"/>
              </w:rPr>
              <w:t>1</w:t>
            </w:r>
            <w:r w:rsidRPr="00D63491">
              <w:rPr>
                <w:rFonts w:ascii="Arial" w:hAnsi="Arial" w:cs="Arial"/>
                <w:sz w:val="20"/>
                <w:szCs w:val="20"/>
                <w:lang w:val="es-MX"/>
              </w:rPr>
              <w:t xml:space="preserve"> Exp</w:t>
            </w:r>
            <w:r>
              <w:rPr>
                <w:rFonts w:ascii="Arial" w:hAnsi="Arial" w:cs="Arial"/>
                <w:sz w:val="20"/>
                <w:szCs w:val="20"/>
                <w:lang w:val="es-MX"/>
              </w:rPr>
              <w:t>ediente</w:t>
            </w:r>
          </w:p>
        </w:tc>
        <w:tc>
          <w:tcPr>
            <w:tcW w:w="2551" w:type="dxa"/>
          </w:tcPr>
          <w:p w:rsidR="003E64EE" w:rsidRPr="00D63491" w:rsidRDefault="003E64EE" w:rsidP="00D86245">
            <w:pPr>
              <w:ind w:left="360"/>
              <w:jc w:val="center"/>
              <w:rPr>
                <w:rFonts w:ascii="Arial" w:hAnsi="Arial" w:cs="Arial"/>
                <w:sz w:val="20"/>
                <w:szCs w:val="20"/>
                <w:lang w:val="es-MX"/>
              </w:rPr>
            </w:pPr>
          </w:p>
          <w:p w:rsidR="003E64EE" w:rsidRPr="00D63491" w:rsidRDefault="003E64EE" w:rsidP="00D86245">
            <w:pPr>
              <w:ind w:left="360"/>
              <w:jc w:val="center"/>
              <w:rPr>
                <w:rFonts w:ascii="Arial" w:hAnsi="Arial" w:cs="Arial"/>
                <w:sz w:val="20"/>
                <w:szCs w:val="20"/>
                <w:lang w:val="es-MX"/>
              </w:rPr>
            </w:pPr>
          </w:p>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 xml:space="preserve">Archivero 2, cajón B, Vocalía Ejecutiva </w:t>
            </w:r>
          </w:p>
        </w:tc>
      </w:tr>
    </w:tbl>
    <w:p w:rsidR="003E64EE" w:rsidRPr="00D63491" w:rsidRDefault="003E64EE" w:rsidP="003E64EE">
      <w:pPr>
        <w:jc w:val="both"/>
        <w:rPr>
          <w:rFonts w:ascii="Arial" w:hAnsi="Arial" w:cs="Arial"/>
          <w:color w:val="808080"/>
          <w:sz w:val="20"/>
          <w:szCs w:val="20"/>
        </w:rPr>
      </w:pPr>
    </w:p>
    <w:p w:rsidR="00EE6E28" w:rsidRPr="00D63491" w:rsidRDefault="00EE6E28" w:rsidP="003E64EE">
      <w:pPr>
        <w:jc w:val="both"/>
        <w:rPr>
          <w:rFonts w:ascii="Arial" w:hAnsi="Arial" w:cs="Arial"/>
          <w:color w:val="808080"/>
          <w:sz w:val="20"/>
          <w:szCs w:val="20"/>
        </w:rPr>
      </w:pPr>
    </w:p>
    <w:p w:rsidR="00EE6E28" w:rsidRPr="00D63491" w:rsidRDefault="00EE6E28" w:rsidP="003E64EE">
      <w:pPr>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color w:val="808080"/>
                <w:sz w:val="20"/>
                <w:szCs w:val="20"/>
              </w:rPr>
              <w:br w:type="page"/>
            </w:r>
            <w:r w:rsidRPr="00D63491">
              <w:rPr>
                <w:rFonts w:ascii="Arial" w:hAnsi="Arial" w:cs="Arial"/>
                <w:b/>
                <w:sz w:val="20"/>
                <w:szCs w:val="20"/>
                <w:lang w:val="es-MX"/>
              </w:rPr>
              <w:t xml:space="preserve">Sección </w:t>
            </w:r>
            <w:r w:rsidRPr="00D63491">
              <w:rPr>
                <w:rFonts w:ascii="Arial" w:hAnsi="Arial" w:cs="Arial"/>
                <w:sz w:val="20"/>
                <w:szCs w:val="20"/>
                <w:lang w:val="es-MX"/>
              </w:rPr>
              <w:t xml:space="preserve">15 Proceso Electoral </w:t>
            </w:r>
          </w:p>
        </w:tc>
      </w:tr>
    </w:tbl>
    <w:tbl>
      <w:tblPr>
        <w:tblStyle w:val="Tablaconcuadrcula"/>
        <w:tblW w:w="14312" w:type="dxa"/>
        <w:tblLayout w:type="fixed"/>
        <w:tblLook w:val="04A0" w:firstRow="1" w:lastRow="0" w:firstColumn="1" w:lastColumn="0" w:noHBand="0" w:noVBand="1"/>
      </w:tblPr>
      <w:tblGrid>
        <w:gridCol w:w="2235"/>
        <w:gridCol w:w="5670"/>
        <w:gridCol w:w="1729"/>
        <w:gridCol w:w="2127"/>
        <w:gridCol w:w="2551"/>
      </w:tblGrid>
      <w:tr w:rsidR="003E64EE" w:rsidRPr="00D63491" w:rsidTr="00CA59C1">
        <w:tc>
          <w:tcPr>
            <w:tcW w:w="2235" w:type="dxa"/>
            <w:vAlign w:val="center"/>
          </w:tcPr>
          <w:p w:rsidR="003E64EE" w:rsidRPr="00D63491" w:rsidRDefault="003E64EE" w:rsidP="00D86245">
            <w:pPr>
              <w:ind w:left="360"/>
              <w:rPr>
                <w:rFonts w:ascii="Arial" w:hAnsi="Arial" w:cs="Arial"/>
                <w:b/>
                <w:sz w:val="20"/>
                <w:szCs w:val="20"/>
                <w:highlight w:val="yellow"/>
                <w:lang w:val="es-MX"/>
              </w:rPr>
            </w:pPr>
            <w:r w:rsidRPr="00D63491">
              <w:rPr>
                <w:rFonts w:ascii="Arial" w:hAnsi="Arial" w:cs="Arial"/>
                <w:b/>
                <w:sz w:val="20"/>
                <w:szCs w:val="20"/>
                <w:lang w:val="es-MX"/>
              </w:rPr>
              <w:lastRenderedPageBreak/>
              <w:t>Serie</w:t>
            </w:r>
          </w:p>
        </w:tc>
        <w:tc>
          <w:tcPr>
            <w:tcW w:w="5670" w:type="dxa"/>
            <w:vAlign w:val="center"/>
          </w:tcPr>
          <w:p w:rsidR="003E64EE" w:rsidRPr="00D63491" w:rsidRDefault="003E64EE" w:rsidP="00D86245">
            <w:pPr>
              <w:ind w:left="360"/>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29" w:type="dxa"/>
            <w:vAlign w:val="center"/>
          </w:tcPr>
          <w:p w:rsidR="003E64EE" w:rsidRPr="00D63491" w:rsidRDefault="003E64EE" w:rsidP="00D86245">
            <w:pPr>
              <w:ind w:left="360"/>
              <w:rPr>
                <w:rFonts w:ascii="Arial" w:hAnsi="Arial" w:cs="Arial"/>
                <w:b/>
                <w:sz w:val="20"/>
                <w:szCs w:val="20"/>
                <w:lang w:val="es-MX"/>
              </w:rPr>
            </w:pPr>
            <w:r w:rsidRPr="00D63491">
              <w:rPr>
                <w:rFonts w:ascii="Arial" w:hAnsi="Arial" w:cs="Arial"/>
                <w:b/>
                <w:sz w:val="20"/>
                <w:szCs w:val="20"/>
                <w:lang w:val="es-MX"/>
              </w:rPr>
              <w:t>Años extremos</w:t>
            </w:r>
          </w:p>
        </w:tc>
        <w:tc>
          <w:tcPr>
            <w:tcW w:w="2127" w:type="dxa"/>
            <w:vAlign w:val="center"/>
          </w:tcPr>
          <w:p w:rsidR="003E64EE" w:rsidRPr="00D63491" w:rsidRDefault="003E64EE" w:rsidP="00D86245">
            <w:pPr>
              <w:ind w:left="360"/>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ind w:left="360"/>
              <w:rPr>
                <w:rFonts w:ascii="Arial" w:hAnsi="Arial" w:cs="Arial"/>
                <w:b/>
                <w:sz w:val="20"/>
                <w:szCs w:val="20"/>
                <w:lang w:val="es-MX"/>
              </w:rPr>
            </w:pPr>
            <w:r w:rsidRPr="00D63491">
              <w:rPr>
                <w:rFonts w:ascii="Arial" w:hAnsi="Arial" w:cs="Arial"/>
                <w:b/>
                <w:sz w:val="20"/>
                <w:szCs w:val="20"/>
                <w:lang w:val="es-MX"/>
              </w:rPr>
              <w:t>Ubicación física</w:t>
            </w:r>
          </w:p>
        </w:tc>
      </w:tr>
      <w:tr w:rsidR="003F2D9F" w:rsidRPr="00D63491" w:rsidTr="00CA59C1">
        <w:tc>
          <w:tcPr>
            <w:tcW w:w="2235" w:type="dxa"/>
            <w:vAlign w:val="center"/>
          </w:tcPr>
          <w:p w:rsidR="003F2D9F" w:rsidRPr="00D63491" w:rsidRDefault="003F2D9F" w:rsidP="003F2D9F">
            <w:pPr>
              <w:ind w:left="360"/>
              <w:jc w:val="center"/>
              <w:rPr>
                <w:rFonts w:ascii="Arial" w:hAnsi="Arial" w:cs="Arial"/>
                <w:sz w:val="20"/>
                <w:szCs w:val="20"/>
                <w:lang w:val="es-MX"/>
              </w:rPr>
            </w:pPr>
            <w:r w:rsidRPr="00D63491">
              <w:rPr>
                <w:rFonts w:ascii="Arial" w:hAnsi="Arial" w:cs="Arial"/>
                <w:sz w:val="20"/>
                <w:szCs w:val="20"/>
                <w:lang w:val="es-MX"/>
              </w:rPr>
              <w:t>15/1</w:t>
            </w:r>
          </w:p>
          <w:p w:rsidR="003F2D9F" w:rsidRPr="00D63491" w:rsidRDefault="003F2D9F" w:rsidP="003F2D9F">
            <w:pPr>
              <w:ind w:left="360"/>
              <w:jc w:val="center"/>
              <w:rPr>
                <w:rFonts w:ascii="Arial" w:hAnsi="Arial" w:cs="Arial"/>
                <w:sz w:val="20"/>
                <w:szCs w:val="20"/>
                <w:lang w:val="es-MX"/>
              </w:rPr>
            </w:pPr>
            <w:r w:rsidRPr="00D63491">
              <w:rPr>
                <w:rFonts w:ascii="Arial" w:hAnsi="Arial" w:cs="Arial"/>
                <w:sz w:val="20"/>
                <w:szCs w:val="20"/>
                <w:lang w:val="es-MX"/>
              </w:rPr>
              <w:t>Disposiciones en el proceso Electoral</w:t>
            </w:r>
          </w:p>
        </w:tc>
        <w:tc>
          <w:tcPr>
            <w:tcW w:w="5670" w:type="dxa"/>
            <w:vAlign w:val="center"/>
          </w:tcPr>
          <w:p w:rsidR="003F2D9F" w:rsidRPr="00D63491" w:rsidRDefault="003F2D9F" w:rsidP="003F2D9F">
            <w:pPr>
              <w:rPr>
                <w:rFonts w:ascii="Arial" w:hAnsi="Arial" w:cs="Arial"/>
                <w:sz w:val="20"/>
                <w:szCs w:val="20"/>
                <w:lang w:val="es-MX"/>
              </w:rPr>
            </w:pPr>
            <w:r w:rsidRPr="00D63491">
              <w:rPr>
                <w:rFonts w:ascii="Arial" w:hAnsi="Arial" w:cs="Arial"/>
                <w:sz w:val="20"/>
                <w:szCs w:val="20"/>
                <w:lang w:val="es-MX"/>
              </w:rPr>
              <w:t>Entrega de información a los integrantes del 03 Consejo Distrital de acuerdo del Consejo General 2015</w:t>
            </w:r>
          </w:p>
          <w:p w:rsidR="003F2D9F" w:rsidRPr="00D63491" w:rsidRDefault="003F2D9F" w:rsidP="003F2D9F">
            <w:pPr>
              <w:rPr>
                <w:rFonts w:ascii="Arial" w:hAnsi="Arial" w:cs="Arial"/>
                <w:sz w:val="20"/>
                <w:szCs w:val="20"/>
                <w:lang w:val="es-MX"/>
              </w:rPr>
            </w:pPr>
            <w:r w:rsidRPr="00D63491">
              <w:rPr>
                <w:rFonts w:ascii="Arial" w:hAnsi="Arial" w:cs="Arial"/>
                <w:sz w:val="20"/>
                <w:szCs w:val="20"/>
                <w:lang w:val="es-MX"/>
              </w:rPr>
              <w:t>Oficios dirigidos a los presidentes municipales de los ayuntamientos que integran el 03 Distrito,  entrega de Acuerdos del Consejo General 2015</w:t>
            </w:r>
          </w:p>
        </w:tc>
        <w:tc>
          <w:tcPr>
            <w:tcW w:w="1729" w:type="dxa"/>
            <w:vAlign w:val="center"/>
          </w:tcPr>
          <w:p w:rsidR="003F2D9F" w:rsidRPr="00D63491" w:rsidRDefault="003F2D9F" w:rsidP="003F2D9F">
            <w:pPr>
              <w:ind w:left="360"/>
              <w:jc w:val="center"/>
              <w:rPr>
                <w:rFonts w:ascii="Arial" w:hAnsi="Arial" w:cs="Arial"/>
                <w:b/>
                <w:sz w:val="20"/>
                <w:szCs w:val="20"/>
                <w:lang w:val="es-MX"/>
              </w:rPr>
            </w:pPr>
            <w:r w:rsidRPr="00D63491">
              <w:rPr>
                <w:rFonts w:ascii="Arial" w:hAnsi="Arial" w:cs="Arial"/>
                <w:sz w:val="20"/>
                <w:szCs w:val="20"/>
                <w:lang w:val="es-MX"/>
              </w:rPr>
              <w:t>2015-2015</w:t>
            </w:r>
          </w:p>
        </w:tc>
        <w:tc>
          <w:tcPr>
            <w:tcW w:w="2127" w:type="dxa"/>
          </w:tcPr>
          <w:p w:rsidR="003F2D9F" w:rsidRDefault="003F2D9F" w:rsidP="003F2D9F">
            <w:pPr>
              <w:jc w:val="center"/>
            </w:pPr>
            <w:r>
              <w:rPr>
                <w:rFonts w:ascii="Arial" w:hAnsi="Arial" w:cs="Arial"/>
                <w:sz w:val="20"/>
                <w:szCs w:val="20"/>
                <w:lang w:val="es-MX"/>
              </w:rPr>
              <w:t>2</w:t>
            </w:r>
            <w:r w:rsidR="00F52BC5">
              <w:rPr>
                <w:rFonts w:ascii="Arial" w:hAnsi="Arial" w:cs="Arial"/>
                <w:sz w:val="20"/>
                <w:szCs w:val="20"/>
                <w:lang w:val="es-MX"/>
              </w:rPr>
              <w:t xml:space="preserve"> Expedientes</w:t>
            </w:r>
          </w:p>
        </w:tc>
        <w:tc>
          <w:tcPr>
            <w:tcW w:w="2551" w:type="dxa"/>
            <w:vAlign w:val="center"/>
          </w:tcPr>
          <w:p w:rsidR="003F2D9F" w:rsidRPr="00D63491" w:rsidRDefault="003F2D9F" w:rsidP="003F2D9F">
            <w:pPr>
              <w:ind w:left="360"/>
              <w:rPr>
                <w:rFonts w:ascii="Arial" w:hAnsi="Arial" w:cs="Arial"/>
                <w:b/>
                <w:sz w:val="20"/>
                <w:szCs w:val="20"/>
                <w:lang w:val="es-MX"/>
              </w:rPr>
            </w:pPr>
            <w:r w:rsidRPr="00D63491">
              <w:rPr>
                <w:rFonts w:ascii="Arial" w:hAnsi="Arial" w:cs="Arial"/>
                <w:sz w:val="20"/>
                <w:szCs w:val="20"/>
                <w:lang w:val="es-MX"/>
              </w:rPr>
              <w:t>Archivero 2, cajón B, Vocalía Ejecutiva</w:t>
            </w:r>
          </w:p>
        </w:tc>
      </w:tr>
      <w:tr w:rsidR="003F2D9F" w:rsidRPr="00D63491" w:rsidTr="00CA59C1">
        <w:tc>
          <w:tcPr>
            <w:tcW w:w="2235" w:type="dxa"/>
            <w:vAlign w:val="center"/>
          </w:tcPr>
          <w:p w:rsidR="003F2D9F" w:rsidRPr="00D63491" w:rsidRDefault="003F2D9F" w:rsidP="003F2D9F">
            <w:pPr>
              <w:ind w:left="360"/>
              <w:jc w:val="center"/>
              <w:rPr>
                <w:rFonts w:ascii="Arial" w:hAnsi="Arial" w:cs="Arial"/>
                <w:sz w:val="20"/>
                <w:szCs w:val="20"/>
                <w:lang w:val="es-MX"/>
              </w:rPr>
            </w:pPr>
            <w:r w:rsidRPr="00D63491">
              <w:rPr>
                <w:rFonts w:ascii="Arial" w:hAnsi="Arial" w:cs="Arial"/>
                <w:sz w:val="20"/>
                <w:szCs w:val="20"/>
                <w:lang w:val="es-MX"/>
              </w:rPr>
              <w:t>15/13</w:t>
            </w:r>
          </w:p>
          <w:p w:rsidR="003F2D9F" w:rsidRPr="00D63491" w:rsidRDefault="003F2D9F" w:rsidP="003F2D9F">
            <w:pPr>
              <w:ind w:left="360"/>
              <w:jc w:val="center"/>
              <w:rPr>
                <w:rFonts w:ascii="Arial" w:hAnsi="Arial" w:cs="Arial"/>
                <w:sz w:val="20"/>
                <w:szCs w:val="20"/>
                <w:lang w:val="es-MX"/>
              </w:rPr>
            </w:pPr>
            <w:r w:rsidRPr="00D63491">
              <w:rPr>
                <w:rFonts w:ascii="Arial" w:hAnsi="Arial" w:cs="Arial"/>
                <w:sz w:val="20"/>
                <w:szCs w:val="20"/>
                <w:lang w:val="es-MX"/>
              </w:rPr>
              <w:t>Organización de Debates Políticos</w:t>
            </w:r>
          </w:p>
        </w:tc>
        <w:tc>
          <w:tcPr>
            <w:tcW w:w="5670" w:type="dxa"/>
            <w:vAlign w:val="center"/>
          </w:tcPr>
          <w:p w:rsidR="003F2D9F" w:rsidRPr="00D63491" w:rsidRDefault="003F2D9F" w:rsidP="003F2D9F">
            <w:pPr>
              <w:rPr>
                <w:rFonts w:ascii="Arial" w:hAnsi="Arial" w:cs="Arial"/>
                <w:sz w:val="20"/>
                <w:szCs w:val="20"/>
                <w:lang w:val="es-MX"/>
              </w:rPr>
            </w:pPr>
            <w:r w:rsidRPr="00D63491">
              <w:rPr>
                <w:rFonts w:ascii="Arial" w:hAnsi="Arial" w:cs="Arial"/>
                <w:sz w:val="20"/>
                <w:szCs w:val="20"/>
                <w:lang w:val="es-MX"/>
              </w:rPr>
              <w:t>Oficios de solicitud de invitación, oficios de reuniones de trabajo, oficios de aceptación al debate, documento rector del debate e invitación</w:t>
            </w:r>
          </w:p>
        </w:tc>
        <w:tc>
          <w:tcPr>
            <w:tcW w:w="1729" w:type="dxa"/>
            <w:vAlign w:val="center"/>
          </w:tcPr>
          <w:p w:rsidR="003F2D9F" w:rsidRPr="00D63491" w:rsidRDefault="003F2D9F" w:rsidP="003F2D9F">
            <w:pPr>
              <w:ind w:left="360"/>
              <w:jc w:val="center"/>
              <w:rPr>
                <w:rFonts w:ascii="Arial" w:hAnsi="Arial" w:cs="Arial"/>
                <w:b/>
                <w:sz w:val="20"/>
                <w:szCs w:val="20"/>
                <w:lang w:val="es-MX"/>
              </w:rPr>
            </w:pPr>
            <w:r w:rsidRPr="00D63491">
              <w:rPr>
                <w:rFonts w:ascii="Arial" w:hAnsi="Arial" w:cs="Arial"/>
                <w:sz w:val="20"/>
                <w:szCs w:val="20"/>
                <w:lang w:val="es-MX"/>
              </w:rPr>
              <w:t>2015-2015</w:t>
            </w:r>
          </w:p>
        </w:tc>
        <w:tc>
          <w:tcPr>
            <w:tcW w:w="2127" w:type="dxa"/>
          </w:tcPr>
          <w:p w:rsidR="003F2D9F" w:rsidRDefault="00F52BC5" w:rsidP="003F2D9F">
            <w:pPr>
              <w:jc w:val="center"/>
            </w:pPr>
            <w:r>
              <w:rPr>
                <w:rFonts w:ascii="Arial" w:hAnsi="Arial" w:cs="Arial"/>
                <w:sz w:val="20"/>
                <w:szCs w:val="20"/>
                <w:lang w:val="es-MX"/>
              </w:rPr>
              <w:t>1 Expediente</w:t>
            </w:r>
          </w:p>
        </w:tc>
        <w:tc>
          <w:tcPr>
            <w:tcW w:w="2551" w:type="dxa"/>
            <w:vAlign w:val="center"/>
          </w:tcPr>
          <w:p w:rsidR="003F2D9F" w:rsidRPr="00D63491" w:rsidRDefault="003F2D9F" w:rsidP="003F2D9F">
            <w:pPr>
              <w:ind w:left="360"/>
              <w:rPr>
                <w:rFonts w:ascii="Arial" w:hAnsi="Arial" w:cs="Arial"/>
                <w:b/>
                <w:sz w:val="20"/>
                <w:szCs w:val="20"/>
                <w:lang w:val="es-MX"/>
              </w:rPr>
            </w:pPr>
            <w:r w:rsidRPr="00D63491">
              <w:rPr>
                <w:rFonts w:ascii="Arial" w:hAnsi="Arial" w:cs="Arial"/>
                <w:sz w:val="20"/>
                <w:szCs w:val="20"/>
                <w:lang w:val="es-MX"/>
              </w:rPr>
              <w:t>Archivero 2, cajón B, Vocalía Ejecutiva</w:t>
            </w:r>
          </w:p>
        </w:tc>
      </w:tr>
    </w:tbl>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color w:val="808080"/>
                <w:sz w:val="20"/>
                <w:szCs w:val="20"/>
              </w:rPr>
              <w:br w:type="page"/>
            </w:r>
            <w:r w:rsidRPr="00D63491">
              <w:rPr>
                <w:rFonts w:ascii="Arial" w:hAnsi="Arial" w:cs="Arial"/>
                <w:b/>
                <w:sz w:val="20"/>
                <w:szCs w:val="20"/>
                <w:lang w:val="es-MX"/>
              </w:rPr>
              <w:t xml:space="preserve">Sección </w:t>
            </w:r>
            <w:r w:rsidRPr="00D63491">
              <w:rPr>
                <w:rFonts w:ascii="Arial" w:hAnsi="Arial" w:cs="Arial"/>
                <w:sz w:val="20"/>
                <w:szCs w:val="20"/>
                <w:lang w:val="es-MX"/>
              </w:rPr>
              <w:t xml:space="preserve">17 Servicio Profesional Electoral  </w:t>
            </w:r>
          </w:p>
        </w:tc>
      </w:tr>
    </w:tbl>
    <w:p w:rsidR="003E64EE" w:rsidRPr="00D63491" w:rsidRDefault="003E64EE" w:rsidP="003E64EE">
      <w:pPr>
        <w:jc w:val="both"/>
        <w:rPr>
          <w:rFonts w:ascii="Arial" w:hAnsi="Arial" w:cs="Arial"/>
          <w:color w:val="808080"/>
          <w:sz w:val="20"/>
          <w:szCs w:val="20"/>
        </w:rPr>
      </w:pPr>
    </w:p>
    <w:tbl>
      <w:tblPr>
        <w:tblStyle w:val="Tablaconcuadrcula"/>
        <w:tblW w:w="14312" w:type="dxa"/>
        <w:tblLook w:val="04A0" w:firstRow="1" w:lastRow="0" w:firstColumn="1" w:lastColumn="0" w:noHBand="0" w:noVBand="1"/>
      </w:tblPr>
      <w:tblGrid>
        <w:gridCol w:w="2235"/>
        <w:gridCol w:w="5670"/>
        <w:gridCol w:w="1729"/>
        <w:gridCol w:w="2127"/>
        <w:gridCol w:w="2551"/>
      </w:tblGrid>
      <w:tr w:rsidR="003E64EE" w:rsidRPr="00D63491" w:rsidTr="00CA59C1">
        <w:tc>
          <w:tcPr>
            <w:tcW w:w="2235"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29"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7"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CA59C1">
        <w:tc>
          <w:tcPr>
            <w:tcW w:w="2235"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17/9</w:t>
            </w:r>
          </w:p>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 xml:space="preserve">Evaluación del Desempeño de Personal de Servicio </w:t>
            </w:r>
          </w:p>
          <w:p w:rsidR="003E64EE" w:rsidRPr="00D63491" w:rsidRDefault="003E64EE" w:rsidP="00D86245">
            <w:pPr>
              <w:ind w:left="360"/>
              <w:jc w:val="center"/>
              <w:rPr>
                <w:rFonts w:ascii="Arial" w:hAnsi="Arial" w:cs="Arial"/>
                <w:sz w:val="20"/>
                <w:szCs w:val="20"/>
                <w:lang w:val="es-MX"/>
              </w:rPr>
            </w:pPr>
          </w:p>
        </w:tc>
        <w:tc>
          <w:tcPr>
            <w:tcW w:w="5670" w:type="dxa"/>
            <w:vAlign w:val="center"/>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Meta Individual 1, oficios e informes</w:t>
            </w: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 xml:space="preserve">Instrumentar la aplicación del 100% de las cédulas de ciudadanos en el padrón electoral de la encuesta de actualización para la verificación nacional </w:t>
            </w:r>
            <w:proofErr w:type="spellStart"/>
            <w:r w:rsidRPr="00D63491">
              <w:rPr>
                <w:rFonts w:ascii="Arial" w:hAnsi="Arial" w:cs="Arial"/>
                <w:sz w:val="20"/>
                <w:szCs w:val="20"/>
                <w:lang w:val="es-MX"/>
              </w:rPr>
              <w:t>muestral</w:t>
            </w:r>
            <w:proofErr w:type="spellEnd"/>
            <w:r w:rsidRPr="00D63491">
              <w:rPr>
                <w:rFonts w:ascii="Arial" w:hAnsi="Arial" w:cs="Arial"/>
                <w:sz w:val="20"/>
                <w:szCs w:val="20"/>
                <w:lang w:val="es-MX"/>
              </w:rPr>
              <w:t xml:space="preserve"> al 15 de febrero de 2015, y que la entrevista se realice con el ciudadano en cuestión.</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Meta individual 2, oficio e informe en el periodo del 9 de febrero al 31 de marzo, coordinar y supervisar las actividades para el cumplimiento del 100% del orden de visita geográfico a los ciudadanos sorteados, para  lograr la integración de mesas directivas con ciudadanos sorteados y capacitados.</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Meta individual 3 oficio e informe en el periodo del 9 de febrero al 31 de marzo, coordinar y supervisar las actividades para el cumplimiento del 100% de las revisitas a los domicilios de los ciudadanos que recibieron notificación efectiva, para  lograr la integración de mesas directivas con ciudadanos sorteados y capacitados.</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 xml:space="preserve">Meta Individual 4, oficios e informes elaborar y remitir 12 informes (uno por mes) con la finalidad de reportar a la Junta Local sobre el Funcionamiento y la Integración de la Junta </w:t>
            </w:r>
            <w:r w:rsidRPr="00D63491">
              <w:rPr>
                <w:rFonts w:ascii="Arial" w:hAnsi="Arial" w:cs="Arial"/>
                <w:sz w:val="20"/>
                <w:szCs w:val="20"/>
                <w:lang w:val="es-MX"/>
              </w:rPr>
              <w:lastRenderedPageBreak/>
              <w:t>Ejecutiva Distrital, con el propósito de atender asuntos que puedan afectar el desempeño y la calidad del trabajo del órgano desconcentrado, del 1 de enero al 31 de diciembre de 2015.</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Meta Individual 5, oficios  registrar mensualmente en tiempo real en el siga el 100% de  las operaciones realizadas por la junta distrital  ejecutiva con el propósito de que en cada cierre presupuestal y contable mensual no quede ninguna operación sin registrar.</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Meta Individual 6 , oficios</w:t>
            </w: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lograr el nivel correspondiente a 100%  en el esfuerzo por reducir la solicitud de recursos presupuestales como ampliaciones liquidas de los proyectos base de operación presupuestados, durante el periodo de 01 de enero al 31 de diciembre de 2015, con base en la tabla de rangos descrita en el apartado de observaciones.</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Meta Individual 7, oficio lograr el 100% de comprobación mensual en promedio anual en el manejo eficiente y eficaz de los recursos financieros de las juntas distritales ejecutivas con la finalidad de presentar cifras razonables de los proyectos del presupuesto base y de servicios durante el ejercicio 2015.</w:t>
            </w:r>
          </w:p>
          <w:p w:rsidR="003E64EE" w:rsidRPr="00D63491" w:rsidRDefault="003E64EE" w:rsidP="00D86245">
            <w:pPr>
              <w:jc w:val="both"/>
              <w:rPr>
                <w:rFonts w:ascii="Arial" w:hAnsi="Arial" w:cs="Arial"/>
                <w:sz w:val="20"/>
                <w:szCs w:val="20"/>
                <w:lang w:val="es-MX"/>
              </w:rPr>
            </w:pPr>
          </w:p>
        </w:tc>
        <w:tc>
          <w:tcPr>
            <w:tcW w:w="1729" w:type="dxa"/>
            <w:vAlign w:val="center"/>
          </w:tcPr>
          <w:p w:rsidR="003E64EE" w:rsidRPr="00D63491" w:rsidRDefault="003E64EE" w:rsidP="00444711">
            <w:pPr>
              <w:ind w:left="360"/>
              <w:jc w:val="center"/>
              <w:rPr>
                <w:rFonts w:ascii="Arial" w:hAnsi="Arial" w:cs="Arial"/>
                <w:b/>
                <w:sz w:val="20"/>
                <w:szCs w:val="20"/>
                <w:lang w:val="es-MX"/>
              </w:rPr>
            </w:pPr>
            <w:r w:rsidRPr="00D63491">
              <w:rPr>
                <w:rFonts w:ascii="Arial" w:hAnsi="Arial" w:cs="Arial"/>
                <w:sz w:val="20"/>
                <w:szCs w:val="20"/>
                <w:lang w:val="es-MX"/>
              </w:rPr>
              <w:lastRenderedPageBreak/>
              <w:t>2015-2015</w:t>
            </w:r>
          </w:p>
        </w:tc>
        <w:tc>
          <w:tcPr>
            <w:tcW w:w="2127" w:type="dxa"/>
            <w:vAlign w:val="center"/>
          </w:tcPr>
          <w:p w:rsidR="003E64EE" w:rsidRPr="00D63491" w:rsidRDefault="003F2D9F" w:rsidP="003F2D9F">
            <w:pPr>
              <w:jc w:val="center"/>
              <w:rPr>
                <w:rFonts w:ascii="Arial" w:hAnsi="Arial" w:cs="Arial"/>
                <w:b/>
                <w:sz w:val="20"/>
                <w:szCs w:val="20"/>
                <w:lang w:val="es-MX"/>
              </w:rPr>
            </w:pPr>
            <w:r>
              <w:rPr>
                <w:rFonts w:ascii="Arial" w:hAnsi="Arial" w:cs="Arial"/>
                <w:sz w:val="20"/>
                <w:szCs w:val="20"/>
                <w:lang w:val="es-MX"/>
              </w:rPr>
              <w:t>7</w:t>
            </w:r>
            <w:r w:rsidRPr="00D63491">
              <w:rPr>
                <w:rFonts w:ascii="Arial" w:hAnsi="Arial" w:cs="Arial"/>
                <w:sz w:val="20"/>
                <w:szCs w:val="20"/>
                <w:lang w:val="es-MX"/>
              </w:rPr>
              <w:t xml:space="preserve"> Exp</w:t>
            </w:r>
            <w:r>
              <w:rPr>
                <w:rFonts w:ascii="Arial" w:hAnsi="Arial" w:cs="Arial"/>
                <w:sz w:val="20"/>
                <w:szCs w:val="20"/>
                <w:lang w:val="es-MX"/>
              </w:rPr>
              <w:t>ediente</w:t>
            </w:r>
            <w:r w:rsidR="00F52BC5">
              <w:rPr>
                <w:rFonts w:ascii="Arial" w:hAnsi="Arial" w:cs="Arial"/>
                <w:sz w:val="20"/>
                <w:szCs w:val="20"/>
                <w:lang w:val="es-MX"/>
              </w:rPr>
              <w:t>s</w:t>
            </w:r>
          </w:p>
        </w:tc>
        <w:tc>
          <w:tcPr>
            <w:tcW w:w="2551" w:type="dxa"/>
            <w:vAlign w:val="center"/>
          </w:tcPr>
          <w:p w:rsidR="003E64EE" w:rsidRPr="00D63491" w:rsidRDefault="003E64EE" w:rsidP="00D86245">
            <w:pPr>
              <w:ind w:left="360"/>
              <w:rPr>
                <w:rFonts w:ascii="Arial" w:hAnsi="Arial" w:cs="Arial"/>
                <w:b/>
                <w:sz w:val="20"/>
                <w:szCs w:val="20"/>
                <w:lang w:val="es-MX"/>
              </w:rPr>
            </w:pPr>
            <w:r w:rsidRPr="00D63491">
              <w:rPr>
                <w:rFonts w:ascii="Arial" w:hAnsi="Arial" w:cs="Arial"/>
                <w:sz w:val="20"/>
                <w:szCs w:val="20"/>
                <w:lang w:val="es-MX"/>
              </w:rPr>
              <w:t>Archivero 2, cajón B, Vocalía Ejecutiva</w:t>
            </w:r>
          </w:p>
        </w:tc>
      </w:tr>
    </w:tbl>
    <w:p w:rsidR="00D63491" w:rsidRPr="00D63491" w:rsidRDefault="00D63491" w:rsidP="00F45255">
      <w:pPr>
        <w:rPr>
          <w:rFonts w:ascii="Arial" w:hAnsi="Arial" w:cs="Arial"/>
          <w:b/>
          <w:sz w:val="20"/>
          <w:szCs w:val="20"/>
          <w:lang w:val="es-MX"/>
        </w:rPr>
      </w:pPr>
    </w:p>
    <w:p w:rsidR="00D63491" w:rsidRPr="00D63491" w:rsidRDefault="00D63491" w:rsidP="00F45255">
      <w:pPr>
        <w:rPr>
          <w:rFonts w:ascii="Arial" w:hAnsi="Arial" w:cs="Arial"/>
          <w:b/>
          <w:sz w:val="20"/>
          <w:szCs w:val="20"/>
          <w:lang w:val="es-MX"/>
        </w:rPr>
      </w:pPr>
    </w:p>
    <w:p w:rsidR="00951C8A" w:rsidRPr="00D63491" w:rsidRDefault="00F45255" w:rsidP="00F45255">
      <w:pPr>
        <w:rPr>
          <w:rFonts w:ascii="Arial" w:hAnsi="Arial" w:cs="Arial"/>
          <w:sz w:val="20"/>
          <w:szCs w:val="20"/>
          <w:lang w:val="es-MX"/>
        </w:rPr>
      </w:pPr>
      <w:r w:rsidRPr="00D63491">
        <w:rPr>
          <w:rFonts w:ascii="Arial" w:hAnsi="Arial" w:cs="Arial"/>
          <w:b/>
          <w:sz w:val="20"/>
          <w:szCs w:val="20"/>
          <w:lang w:val="es-MX"/>
        </w:rPr>
        <w:t xml:space="preserve"> Área de identificación                                                                                        Fecha de elaboración</w:t>
      </w:r>
      <w:r w:rsidR="00FE0083" w:rsidRPr="00D63491">
        <w:rPr>
          <w:rFonts w:ascii="Arial" w:hAnsi="Arial" w:cs="Arial"/>
          <w:b/>
          <w:sz w:val="20"/>
          <w:szCs w:val="20"/>
          <w:lang w:val="es-MX"/>
        </w:rPr>
        <w:t xml:space="preserve">: </w:t>
      </w:r>
      <w:r w:rsidR="00FE0083" w:rsidRPr="00D63491">
        <w:rPr>
          <w:rFonts w:ascii="Arial" w:hAnsi="Arial" w:cs="Arial"/>
          <w:sz w:val="20"/>
          <w:szCs w:val="20"/>
          <w:lang w:val="es-MX"/>
        </w:rPr>
        <w:t>06</w:t>
      </w:r>
      <w:r w:rsidR="00C27DEC" w:rsidRPr="00D63491">
        <w:rPr>
          <w:rFonts w:ascii="Arial" w:hAnsi="Arial" w:cs="Arial"/>
          <w:sz w:val="20"/>
          <w:szCs w:val="20"/>
          <w:lang w:val="es-MX"/>
        </w:rPr>
        <w:t xml:space="preserve"> </w:t>
      </w:r>
      <w:r w:rsidR="000A36F3" w:rsidRPr="00D63491">
        <w:rPr>
          <w:rFonts w:ascii="Arial" w:hAnsi="Arial" w:cs="Arial"/>
          <w:sz w:val="20"/>
          <w:szCs w:val="20"/>
          <w:lang w:val="es-MX"/>
        </w:rPr>
        <w:t>de noviembre de 201</w:t>
      </w:r>
      <w:r w:rsidR="00A849CA" w:rsidRPr="00D63491">
        <w:rPr>
          <w:rFonts w:ascii="Arial" w:hAnsi="Arial" w:cs="Arial"/>
          <w:sz w:val="20"/>
          <w:szCs w:val="20"/>
          <w:lang w:val="es-MX"/>
        </w:rPr>
        <w:t>5</w:t>
      </w:r>
      <w:r w:rsidR="000A36F3" w:rsidRPr="00D63491">
        <w:rPr>
          <w:rFonts w:ascii="Arial" w:hAnsi="Arial" w:cs="Arial"/>
          <w:sz w:val="20"/>
          <w:szCs w:val="20"/>
          <w:lang w:val="es-MX"/>
        </w:rPr>
        <w: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45255" w:rsidRPr="00D63491" w:rsidTr="00F45255">
        <w:tc>
          <w:tcPr>
            <w:tcW w:w="14283" w:type="dxa"/>
          </w:tcPr>
          <w:p w:rsidR="00F45255" w:rsidRPr="00D63491" w:rsidRDefault="00F45255" w:rsidP="00F45255">
            <w:pPr>
              <w:jc w:val="both"/>
              <w:rPr>
                <w:rFonts w:ascii="Arial" w:hAnsi="Arial" w:cs="Arial"/>
                <w:sz w:val="20"/>
                <w:szCs w:val="20"/>
                <w:lang w:val="es-MX"/>
              </w:rPr>
            </w:pPr>
            <w:r w:rsidRPr="00D63491">
              <w:rPr>
                <w:rFonts w:ascii="Arial" w:hAnsi="Arial" w:cs="Arial"/>
                <w:b/>
                <w:sz w:val="20"/>
                <w:szCs w:val="20"/>
                <w:lang w:val="es-MX"/>
              </w:rPr>
              <w:t>Órgano Responsable</w:t>
            </w:r>
            <w:r w:rsidRPr="00D63491">
              <w:rPr>
                <w:rFonts w:ascii="Arial" w:hAnsi="Arial" w:cs="Arial"/>
                <w:sz w:val="20"/>
                <w:szCs w:val="20"/>
                <w:lang w:val="es-MX"/>
              </w:rPr>
              <w:t>: Junta Distrital Ejecu</w:t>
            </w:r>
            <w:r w:rsidR="003B7597" w:rsidRPr="00D63491">
              <w:rPr>
                <w:rFonts w:ascii="Arial" w:hAnsi="Arial" w:cs="Arial"/>
                <w:sz w:val="20"/>
                <w:szCs w:val="20"/>
                <w:lang w:val="es-MX"/>
              </w:rPr>
              <w:t>tiva 03 del Estado de Zacatecas</w:t>
            </w:r>
          </w:p>
        </w:tc>
      </w:tr>
      <w:tr w:rsidR="00F45255" w:rsidRPr="00D63491" w:rsidTr="00F45255">
        <w:tc>
          <w:tcPr>
            <w:tcW w:w="14283" w:type="dxa"/>
          </w:tcPr>
          <w:p w:rsidR="00F45255" w:rsidRPr="00D63491" w:rsidRDefault="00F45255" w:rsidP="00F45255">
            <w:pPr>
              <w:jc w:val="both"/>
              <w:rPr>
                <w:rFonts w:ascii="Arial" w:hAnsi="Arial" w:cs="Arial"/>
                <w:sz w:val="20"/>
                <w:szCs w:val="20"/>
                <w:lang w:val="pt-BR"/>
              </w:rPr>
            </w:pPr>
            <w:r w:rsidRPr="00D63491">
              <w:rPr>
                <w:rFonts w:ascii="Arial" w:hAnsi="Arial" w:cs="Arial"/>
                <w:b/>
                <w:sz w:val="20"/>
                <w:szCs w:val="20"/>
                <w:lang w:val="es-MX"/>
              </w:rPr>
              <w:t>Nombre del responsable y cargo</w:t>
            </w:r>
            <w:r w:rsidRPr="00D63491">
              <w:rPr>
                <w:rFonts w:ascii="Arial" w:hAnsi="Arial" w:cs="Arial"/>
                <w:sz w:val="20"/>
                <w:szCs w:val="20"/>
                <w:lang w:val="es-MX"/>
              </w:rPr>
              <w:t xml:space="preserve">: Lic. </w:t>
            </w:r>
            <w:r w:rsidR="00A9090D" w:rsidRPr="00D63491">
              <w:rPr>
                <w:rFonts w:ascii="Arial" w:hAnsi="Arial" w:cs="Arial"/>
                <w:sz w:val="20"/>
                <w:szCs w:val="20"/>
                <w:lang w:val="pt-BR"/>
              </w:rPr>
              <w:t>Jorge Chiquito Díaz de Leó</w:t>
            </w:r>
            <w:r w:rsidR="003B7597" w:rsidRPr="00D63491">
              <w:rPr>
                <w:rFonts w:ascii="Arial" w:hAnsi="Arial" w:cs="Arial"/>
                <w:sz w:val="20"/>
                <w:szCs w:val="20"/>
                <w:lang w:val="pt-BR"/>
              </w:rPr>
              <w:t>n, Vocal Secretario</w:t>
            </w:r>
          </w:p>
        </w:tc>
      </w:tr>
      <w:tr w:rsidR="00F45255" w:rsidRPr="00D63491" w:rsidTr="00F45255">
        <w:tc>
          <w:tcPr>
            <w:tcW w:w="14283" w:type="dxa"/>
          </w:tcPr>
          <w:p w:rsidR="00F45255" w:rsidRPr="00D63491" w:rsidRDefault="00F45255" w:rsidP="00F45255">
            <w:pPr>
              <w:jc w:val="both"/>
              <w:rPr>
                <w:rFonts w:ascii="Arial" w:hAnsi="Arial" w:cs="Arial"/>
                <w:sz w:val="20"/>
                <w:szCs w:val="20"/>
                <w:lang w:val="es-MX"/>
              </w:rPr>
            </w:pPr>
            <w:r w:rsidRPr="00D63491">
              <w:rPr>
                <w:rFonts w:ascii="Arial" w:hAnsi="Arial" w:cs="Arial"/>
                <w:b/>
                <w:sz w:val="20"/>
                <w:szCs w:val="20"/>
                <w:lang w:val="es-MX"/>
              </w:rPr>
              <w:t>Domicilio</w:t>
            </w:r>
            <w:r w:rsidRPr="00D63491">
              <w:rPr>
                <w:rFonts w:ascii="Arial" w:hAnsi="Arial" w:cs="Arial"/>
                <w:sz w:val="20"/>
                <w:szCs w:val="20"/>
                <w:lang w:val="es-MX"/>
              </w:rPr>
              <w:t xml:space="preserve">: Calle del Jardín No. 304, Col. Tecnológica, Zacatecas, </w:t>
            </w:r>
            <w:proofErr w:type="spellStart"/>
            <w:r w:rsidRPr="00D63491">
              <w:rPr>
                <w:rFonts w:ascii="Arial" w:hAnsi="Arial" w:cs="Arial"/>
                <w:sz w:val="20"/>
                <w:szCs w:val="20"/>
                <w:lang w:val="es-MX"/>
              </w:rPr>
              <w:t>Zac</w:t>
            </w:r>
            <w:proofErr w:type="spellEnd"/>
            <w:r w:rsidRPr="00D63491">
              <w:rPr>
                <w:rFonts w:ascii="Arial" w:hAnsi="Arial" w:cs="Arial"/>
                <w:sz w:val="20"/>
                <w:szCs w:val="20"/>
                <w:lang w:val="es-MX"/>
              </w:rPr>
              <w:t>.</w:t>
            </w:r>
          </w:p>
        </w:tc>
      </w:tr>
      <w:tr w:rsidR="00F45255" w:rsidRPr="00D63491" w:rsidTr="00F45255">
        <w:tc>
          <w:tcPr>
            <w:tcW w:w="14283" w:type="dxa"/>
          </w:tcPr>
          <w:p w:rsidR="00F45255" w:rsidRPr="00D63491" w:rsidRDefault="00F45255" w:rsidP="00F45255">
            <w:pPr>
              <w:jc w:val="both"/>
              <w:rPr>
                <w:rFonts w:ascii="Arial" w:hAnsi="Arial" w:cs="Arial"/>
                <w:sz w:val="20"/>
                <w:szCs w:val="20"/>
                <w:lang w:val="es-MX"/>
              </w:rPr>
            </w:pPr>
            <w:r w:rsidRPr="00D63491">
              <w:rPr>
                <w:rFonts w:ascii="Arial" w:hAnsi="Arial" w:cs="Arial"/>
                <w:b/>
                <w:sz w:val="20"/>
                <w:szCs w:val="20"/>
                <w:lang w:val="es-MX"/>
              </w:rPr>
              <w:t>Teléfono</w:t>
            </w:r>
            <w:r w:rsidRPr="00D63491">
              <w:rPr>
                <w:rFonts w:ascii="Arial" w:hAnsi="Arial" w:cs="Arial"/>
                <w:sz w:val="20"/>
                <w:szCs w:val="20"/>
                <w:lang w:val="es-MX"/>
              </w:rPr>
              <w:t>: 01 492 922 40 45, 922 18 58 y 924 25 88</w:t>
            </w:r>
          </w:p>
        </w:tc>
      </w:tr>
      <w:tr w:rsidR="00F45255" w:rsidRPr="00D63491" w:rsidTr="00F45255">
        <w:tc>
          <w:tcPr>
            <w:tcW w:w="14283" w:type="dxa"/>
          </w:tcPr>
          <w:p w:rsidR="00F45255" w:rsidRPr="00D63491" w:rsidRDefault="00F45255" w:rsidP="00A849CA">
            <w:pPr>
              <w:jc w:val="both"/>
              <w:rPr>
                <w:rFonts w:ascii="Arial" w:hAnsi="Arial" w:cs="Arial"/>
                <w:sz w:val="20"/>
                <w:szCs w:val="20"/>
                <w:lang w:val="es-MX"/>
              </w:rPr>
            </w:pPr>
            <w:r w:rsidRPr="00D63491">
              <w:rPr>
                <w:rFonts w:ascii="Arial" w:hAnsi="Arial" w:cs="Arial"/>
                <w:b/>
                <w:sz w:val="20"/>
                <w:szCs w:val="20"/>
                <w:lang w:val="es-MX"/>
              </w:rPr>
              <w:t>Correo electrónico</w:t>
            </w:r>
            <w:r w:rsidRPr="00D63491">
              <w:rPr>
                <w:rFonts w:ascii="Arial" w:hAnsi="Arial" w:cs="Arial"/>
                <w:sz w:val="20"/>
                <w:szCs w:val="20"/>
                <w:lang w:val="es-MX"/>
              </w:rPr>
              <w:t>:</w:t>
            </w:r>
            <w:r w:rsidR="003B7597" w:rsidRPr="00D63491">
              <w:rPr>
                <w:rFonts w:ascii="Arial" w:hAnsi="Arial" w:cs="Arial"/>
                <w:sz w:val="20"/>
                <w:szCs w:val="20"/>
                <w:lang w:val="es-MX"/>
              </w:rPr>
              <w:t xml:space="preserve"> jorge.chiquito@</w:t>
            </w:r>
            <w:r w:rsidR="00A849CA" w:rsidRPr="00D63491">
              <w:rPr>
                <w:rFonts w:ascii="Arial" w:hAnsi="Arial" w:cs="Arial"/>
                <w:sz w:val="20"/>
                <w:szCs w:val="20"/>
                <w:lang w:val="es-MX"/>
              </w:rPr>
              <w:t>ine.mx</w:t>
            </w:r>
          </w:p>
        </w:tc>
      </w:tr>
    </w:tbl>
    <w:p w:rsidR="00F45255" w:rsidRPr="00D63491" w:rsidRDefault="00F45255" w:rsidP="00F45255">
      <w:pPr>
        <w:jc w:val="both"/>
        <w:rPr>
          <w:rFonts w:ascii="Arial" w:hAnsi="Arial" w:cs="Arial"/>
          <w:b/>
          <w:sz w:val="20"/>
          <w:szCs w:val="20"/>
          <w:lang w:val="es-MX"/>
        </w:rPr>
      </w:pPr>
      <w:r w:rsidRPr="00D63491">
        <w:rPr>
          <w:rFonts w:ascii="Arial" w:hAnsi="Arial" w:cs="Arial"/>
          <w:b/>
          <w:sz w:val="20"/>
          <w:szCs w:val="20"/>
          <w:lang w:val="es-MX"/>
        </w:rPr>
        <w:t>2.Área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3"/>
      </w:tblGrid>
      <w:tr w:rsidR="00F45255" w:rsidRPr="00D63491" w:rsidTr="00F45255">
        <w:tc>
          <w:tcPr>
            <w:tcW w:w="14283" w:type="dxa"/>
          </w:tcPr>
          <w:p w:rsidR="00F45255" w:rsidRPr="00D63491" w:rsidRDefault="00F45255" w:rsidP="00F45255">
            <w:pPr>
              <w:pStyle w:val="Prrafodelista"/>
              <w:ind w:left="0"/>
              <w:jc w:val="both"/>
              <w:rPr>
                <w:rFonts w:ascii="Arial" w:hAnsi="Arial" w:cs="Arial"/>
                <w:b/>
                <w:sz w:val="20"/>
                <w:szCs w:val="20"/>
                <w:lang w:val="es-MX"/>
              </w:rPr>
            </w:pPr>
            <w:r w:rsidRPr="00D63491">
              <w:rPr>
                <w:rFonts w:ascii="Arial" w:hAnsi="Arial" w:cs="Arial"/>
                <w:b/>
                <w:sz w:val="20"/>
                <w:szCs w:val="20"/>
                <w:lang w:val="es-MX"/>
              </w:rPr>
              <w:t xml:space="preserve">Archivo: </w:t>
            </w:r>
            <w:r w:rsidR="00766112" w:rsidRPr="00D63491">
              <w:rPr>
                <w:rFonts w:ascii="Arial" w:hAnsi="Arial" w:cs="Arial"/>
                <w:sz w:val="20"/>
                <w:szCs w:val="20"/>
              </w:rPr>
              <w:t>Trámite</w:t>
            </w:r>
          </w:p>
        </w:tc>
      </w:tr>
      <w:tr w:rsidR="00F45255" w:rsidRPr="00D63491" w:rsidTr="00F45255">
        <w:tc>
          <w:tcPr>
            <w:tcW w:w="14283" w:type="dxa"/>
          </w:tcPr>
          <w:p w:rsidR="00F45255" w:rsidRPr="00D63491" w:rsidRDefault="00F45255" w:rsidP="00F45255">
            <w:pPr>
              <w:jc w:val="both"/>
              <w:rPr>
                <w:rFonts w:ascii="Arial" w:hAnsi="Arial" w:cs="Arial"/>
                <w:b/>
                <w:sz w:val="20"/>
                <w:szCs w:val="20"/>
                <w:lang w:val="es-MX"/>
              </w:rPr>
            </w:pPr>
            <w:r w:rsidRPr="00D63491">
              <w:rPr>
                <w:rFonts w:ascii="Arial" w:hAnsi="Arial" w:cs="Arial"/>
                <w:b/>
                <w:sz w:val="20"/>
                <w:szCs w:val="20"/>
                <w:lang w:val="es-MX"/>
              </w:rPr>
              <w:t xml:space="preserve">Área generadora: </w:t>
            </w:r>
            <w:r w:rsidR="00496E6B" w:rsidRPr="00D63491">
              <w:rPr>
                <w:rFonts w:ascii="Arial" w:hAnsi="Arial" w:cs="Arial"/>
                <w:sz w:val="20"/>
                <w:szCs w:val="20"/>
                <w:lang w:val="es-MX"/>
              </w:rPr>
              <w:t>Vocalía del Secretario</w:t>
            </w:r>
          </w:p>
        </w:tc>
      </w:tr>
    </w:tbl>
    <w:tbl>
      <w:tblPr>
        <w:tblStyle w:val="Tablaconcuadrcula"/>
        <w:tblW w:w="14283" w:type="dxa"/>
        <w:tblLook w:val="04A0" w:firstRow="1" w:lastRow="0" w:firstColumn="1" w:lastColumn="0" w:noHBand="0" w:noVBand="1"/>
      </w:tblPr>
      <w:tblGrid>
        <w:gridCol w:w="2802"/>
        <w:gridCol w:w="5103"/>
        <w:gridCol w:w="1701"/>
        <w:gridCol w:w="2126"/>
        <w:gridCol w:w="2551"/>
      </w:tblGrid>
      <w:tr w:rsidR="00766112" w:rsidRPr="00D63491" w:rsidTr="005C2269">
        <w:tc>
          <w:tcPr>
            <w:tcW w:w="14283" w:type="dxa"/>
            <w:gridSpan w:val="5"/>
          </w:tcPr>
          <w:p w:rsidR="00766112" w:rsidRPr="00D63491" w:rsidRDefault="00766112" w:rsidP="00D86245">
            <w:pPr>
              <w:rPr>
                <w:rFonts w:ascii="Arial" w:hAnsi="Arial" w:cs="Arial"/>
                <w:b/>
                <w:sz w:val="20"/>
                <w:szCs w:val="20"/>
                <w:lang w:val="es-MX"/>
              </w:rPr>
            </w:pPr>
            <w:r w:rsidRPr="00D63491">
              <w:rPr>
                <w:rFonts w:ascii="Arial" w:hAnsi="Arial" w:cs="Arial"/>
                <w:b/>
                <w:sz w:val="20"/>
                <w:szCs w:val="20"/>
                <w:lang w:val="es-MX"/>
              </w:rPr>
              <w:t>Fondo: Instituto Nacional Electoral</w:t>
            </w:r>
          </w:p>
        </w:tc>
      </w:tr>
      <w:tr w:rsidR="00766112" w:rsidRPr="00D63491" w:rsidTr="005C2269">
        <w:tc>
          <w:tcPr>
            <w:tcW w:w="14283" w:type="dxa"/>
            <w:gridSpan w:val="5"/>
          </w:tcPr>
          <w:p w:rsidR="00766112" w:rsidRPr="00D63491" w:rsidRDefault="00766112" w:rsidP="00D86245">
            <w:pPr>
              <w:rPr>
                <w:rFonts w:ascii="Arial" w:hAnsi="Arial" w:cs="Arial"/>
                <w:b/>
                <w:sz w:val="20"/>
                <w:szCs w:val="20"/>
                <w:lang w:val="es-MX"/>
              </w:rPr>
            </w:pPr>
            <w:r w:rsidRPr="00D63491">
              <w:rPr>
                <w:rFonts w:ascii="Arial" w:hAnsi="Arial" w:cs="Arial"/>
                <w:b/>
                <w:sz w:val="20"/>
                <w:szCs w:val="20"/>
                <w:lang w:val="es-MX"/>
              </w:rPr>
              <w:lastRenderedPageBreak/>
              <w:t>Sección: 2 Asuntos Jurídicos</w:t>
            </w:r>
          </w:p>
        </w:tc>
      </w:tr>
      <w:tr w:rsidR="00A849CA" w:rsidRPr="00D63491" w:rsidTr="00CA59C1">
        <w:tc>
          <w:tcPr>
            <w:tcW w:w="2802" w:type="dxa"/>
          </w:tcPr>
          <w:p w:rsidR="00A849CA" w:rsidRPr="00D63491" w:rsidRDefault="00A849CA"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Serie</w:t>
            </w:r>
          </w:p>
        </w:tc>
        <w:tc>
          <w:tcPr>
            <w:tcW w:w="5103" w:type="dxa"/>
          </w:tcPr>
          <w:p w:rsidR="00A849CA" w:rsidRPr="00D63491" w:rsidRDefault="00A849CA"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Descripción</w:t>
            </w:r>
          </w:p>
        </w:tc>
        <w:tc>
          <w:tcPr>
            <w:tcW w:w="1701" w:type="dxa"/>
          </w:tcPr>
          <w:p w:rsidR="00A849CA" w:rsidRPr="00D63491" w:rsidRDefault="00A849CA"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tcPr>
          <w:p w:rsidR="00A849CA" w:rsidRPr="00D63491" w:rsidRDefault="00A849CA"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tcPr>
          <w:p w:rsidR="00A849CA" w:rsidRPr="00D63491" w:rsidRDefault="00A849CA"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Ubicación física</w:t>
            </w:r>
          </w:p>
        </w:tc>
      </w:tr>
      <w:tr w:rsidR="00A849CA" w:rsidRPr="00D63491" w:rsidTr="00CA59C1">
        <w:trPr>
          <w:trHeight w:val="1150"/>
        </w:trPr>
        <w:tc>
          <w:tcPr>
            <w:tcW w:w="2802" w:type="dxa"/>
          </w:tcPr>
          <w:p w:rsidR="00A849CA" w:rsidRPr="00D63491" w:rsidRDefault="004A5EA5" w:rsidP="00453471">
            <w:pPr>
              <w:rPr>
                <w:rFonts w:ascii="Arial" w:hAnsi="Arial" w:cs="Arial"/>
                <w:sz w:val="20"/>
                <w:szCs w:val="20"/>
                <w:lang w:val="es-MX"/>
              </w:rPr>
            </w:pPr>
            <w:r w:rsidRPr="00D63491">
              <w:rPr>
                <w:rFonts w:ascii="Arial" w:hAnsi="Arial" w:cs="Arial"/>
                <w:sz w:val="20"/>
                <w:szCs w:val="20"/>
                <w:lang w:val="es-MX"/>
              </w:rPr>
              <w:t>2/</w:t>
            </w:r>
            <w:r w:rsidR="00D01BCE" w:rsidRPr="00D63491">
              <w:rPr>
                <w:rFonts w:ascii="Arial" w:hAnsi="Arial" w:cs="Arial"/>
                <w:sz w:val="20"/>
                <w:szCs w:val="20"/>
                <w:lang w:val="es-MX"/>
              </w:rPr>
              <w:t xml:space="preserve"> 1</w:t>
            </w:r>
            <w:r w:rsidR="00A0462F" w:rsidRPr="00D63491">
              <w:rPr>
                <w:rFonts w:ascii="Arial" w:hAnsi="Arial" w:cs="Arial"/>
                <w:sz w:val="20"/>
                <w:szCs w:val="20"/>
                <w:lang w:val="es-MX"/>
              </w:rPr>
              <w:t>9</w:t>
            </w:r>
            <w:r w:rsidR="00D01BCE" w:rsidRPr="00D63491">
              <w:rPr>
                <w:rFonts w:ascii="Arial" w:hAnsi="Arial" w:cs="Arial"/>
                <w:sz w:val="20"/>
                <w:szCs w:val="20"/>
                <w:lang w:val="es-MX"/>
              </w:rPr>
              <w:t xml:space="preserve"> </w:t>
            </w:r>
            <w:r w:rsidR="00A0462F" w:rsidRPr="00D63491">
              <w:rPr>
                <w:rFonts w:ascii="Arial" w:hAnsi="Arial" w:cs="Arial"/>
                <w:sz w:val="20"/>
                <w:szCs w:val="20"/>
                <w:lang w:val="es-MX"/>
              </w:rPr>
              <w:t>Medios de Impugnación</w:t>
            </w:r>
          </w:p>
        </w:tc>
        <w:tc>
          <w:tcPr>
            <w:tcW w:w="5103" w:type="dxa"/>
          </w:tcPr>
          <w:p w:rsidR="00A849CA" w:rsidRPr="00D63491" w:rsidRDefault="00DF2EF1" w:rsidP="00D86245">
            <w:pPr>
              <w:jc w:val="both"/>
              <w:rPr>
                <w:rFonts w:ascii="Arial" w:hAnsi="Arial" w:cs="Arial"/>
                <w:sz w:val="20"/>
                <w:szCs w:val="20"/>
                <w:lang w:val="es-MX"/>
              </w:rPr>
            </w:pPr>
            <w:r w:rsidRPr="00D63491">
              <w:rPr>
                <w:rFonts w:ascii="Arial" w:hAnsi="Arial" w:cs="Arial"/>
                <w:sz w:val="20"/>
                <w:szCs w:val="20"/>
              </w:rPr>
              <w:t>Informar al Secretario del Consejo o Junta Local, dentro de los tres días siguientes a la conclusión del periodo a informar, en el formato correspondiente, sobre la presentación, trámite y/o sustanciación, así como el seguimiento y sentido de la resolución de los medios de impugnación interpuestos en su distrito.</w:t>
            </w:r>
          </w:p>
        </w:tc>
        <w:tc>
          <w:tcPr>
            <w:tcW w:w="1701" w:type="dxa"/>
          </w:tcPr>
          <w:p w:rsidR="00A849CA" w:rsidRPr="00D63491" w:rsidRDefault="00E85807" w:rsidP="00D86245">
            <w:pPr>
              <w:jc w:val="center"/>
              <w:rPr>
                <w:rFonts w:ascii="Arial" w:hAnsi="Arial" w:cs="Arial"/>
                <w:sz w:val="20"/>
                <w:szCs w:val="20"/>
                <w:lang w:val="es-MX"/>
              </w:rPr>
            </w:pPr>
            <w:r w:rsidRPr="00D63491">
              <w:rPr>
                <w:rFonts w:ascii="Arial" w:hAnsi="Arial" w:cs="Arial"/>
                <w:sz w:val="20"/>
                <w:szCs w:val="20"/>
                <w:lang w:val="es-MX"/>
              </w:rPr>
              <w:t>2014-</w:t>
            </w:r>
            <w:r w:rsidR="00453471" w:rsidRPr="00D63491">
              <w:rPr>
                <w:rFonts w:ascii="Arial" w:hAnsi="Arial" w:cs="Arial"/>
                <w:sz w:val="20"/>
                <w:szCs w:val="20"/>
                <w:lang w:val="es-MX"/>
              </w:rPr>
              <w:t>2015</w:t>
            </w:r>
          </w:p>
        </w:tc>
        <w:tc>
          <w:tcPr>
            <w:tcW w:w="2126" w:type="dxa"/>
          </w:tcPr>
          <w:p w:rsidR="00A849CA" w:rsidRPr="00D63491" w:rsidRDefault="00A849CA" w:rsidP="00D86245">
            <w:pPr>
              <w:jc w:val="center"/>
              <w:rPr>
                <w:rFonts w:ascii="Arial" w:hAnsi="Arial" w:cs="Arial"/>
                <w:sz w:val="20"/>
                <w:szCs w:val="20"/>
                <w:lang w:val="es-MX"/>
              </w:rPr>
            </w:pPr>
            <w:r w:rsidRPr="00D63491">
              <w:rPr>
                <w:rFonts w:ascii="Arial" w:hAnsi="Arial" w:cs="Arial"/>
                <w:sz w:val="20"/>
                <w:szCs w:val="20"/>
                <w:lang w:val="es-MX"/>
              </w:rPr>
              <w:t xml:space="preserve">1 Expediente </w:t>
            </w:r>
          </w:p>
        </w:tc>
        <w:tc>
          <w:tcPr>
            <w:tcW w:w="2551" w:type="dxa"/>
          </w:tcPr>
          <w:p w:rsidR="00A849CA" w:rsidRPr="00D63491" w:rsidRDefault="00FE0083" w:rsidP="00FE0083">
            <w:pPr>
              <w:jc w:val="center"/>
              <w:rPr>
                <w:rFonts w:ascii="Arial" w:hAnsi="Arial" w:cs="Arial"/>
                <w:sz w:val="20"/>
                <w:szCs w:val="20"/>
                <w:lang w:val="es-MX"/>
              </w:rPr>
            </w:pPr>
            <w:r w:rsidRPr="00D63491">
              <w:rPr>
                <w:rFonts w:ascii="Arial" w:hAnsi="Arial" w:cs="Arial"/>
                <w:sz w:val="20"/>
                <w:szCs w:val="20"/>
                <w:lang w:val="es-MX"/>
              </w:rPr>
              <w:t>Archivero 1, Cajón A</w:t>
            </w:r>
          </w:p>
        </w:tc>
      </w:tr>
      <w:tr w:rsidR="00E85807" w:rsidRPr="00D63491" w:rsidTr="00D86245">
        <w:tc>
          <w:tcPr>
            <w:tcW w:w="14283" w:type="dxa"/>
            <w:gridSpan w:val="5"/>
          </w:tcPr>
          <w:p w:rsidR="00E85807" w:rsidRPr="00D63491" w:rsidRDefault="00E85807" w:rsidP="00D86245">
            <w:pPr>
              <w:rPr>
                <w:rFonts w:ascii="Arial" w:hAnsi="Arial" w:cs="Arial"/>
                <w:b/>
                <w:sz w:val="20"/>
                <w:szCs w:val="20"/>
                <w:lang w:val="es-MX"/>
              </w:rPr>
            </w:pPr>
            <w:r w:rsidRPr="00D63491">
              <w:rPr>
                <w:rFonts w:ascii="Arial" w:hAnsi="Arial" w:cs="Arial"/>
                <w:b/>
                <w:sz w:val="20"/>
                <w:szCs w:val="20"/>
                <w:lang w:val="es-MX"/>
              </w:rPr>
              <w:t>Fondo: Instituto Nacional Electoral</w:t>
            </w:r>
          </w:p>
        </w:tc>
      </w:tr>
      <w:tr w:rsidR="00E85807" w:rsidRPr="00D63491" w:rsidTr="00D86245">
        <w:tc>
          <w:tcPr>
            <w:tcW w:w="14283" w:type="dxa"/>
            <w:gridSpan w:val="5"/>
          </w:tcPr>
          <w:p w:rsidR="00E85807" w:rsidRPr="00D63491" w:rsidRDefault="00E85807" w:rsidP="00D86245">
            <w:pPr>
              <w:rPr>
                <w:rFonts w:ascii="Arial" w:hAnsi="Arial" w:cs="Arial"/>
                <w:b/>
                <w:sz w:val="20"/>
                <w:szCs w:val="20"/>
                <w:lang w:val="es-MX"/>
              </w:rPr>
            </w:pPr>
            <w:r w:rsidRPr="00D63491">
              <w:rPr>
                <w:rFonts w:ascii="Arial" w:hAnsi="Arial" w:cs="Arial"/>
                <w:b/>
                <w:sz w:val="20"/>
                <w:szCs w:val="20"/>
                <w:lang w:val="es-MX"/>
              </w:rPr>
              <w:t>Sección: 13. Partidos Políticos Nacionales y Agrupaciones Políticas Nacionales, Prerrogativas y Fiscalización</w:t>
            </w:r>
          </w:p>
        </w:tc>
      </w:tr>
      <w:tr w:rsidR="00E85807" w:rsidRPr="00D63491" w:rsidTr="00CA59C1">
        <w:tc>
          <w:tcPr>
            <w:tcW w:w="2802" w:type="dxa"/>
          </w:tcPr>
          <w:p w:rsidR="00E85807" w:rsidRPr="00D63491" w:rsidRDefault="00E85807"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Serie</w:t>
            </w:r>
          </w:p>
        </w:tc>
        <w:tc>
          <w:tcPr>
            <w:tcW w:w="5103" w:type="dxa"/>
          </w:tcPr>
          <w:p w:rsidR="00E85807" w:rsidRPr="00D63491" w:rsidRDefault="00E85807"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Descripción</w:t>
            </w:r>
          </w:p>
        </w:tc>
        <w:tc>
          <w:tcPr>
            <w:tcW w:w="1701" w:type="dxa"/>
          </w:tcPr>
          <w:p w:rsidR="00E85807" w:rsidRPr="00D63491" w:rsidRDefault="00E85807"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tcPr>
          <w:p w:rsidR="00E85807" w:rsidRPr="00D63491" w:rsidRDefault="00E85807"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tcPr>
          <w:p w:rsidR="00E85807" w:rsidRPr="00D63491" w:rsidRDefault="00E85807"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Ubicación física</w:t>
            </w:r>
          </w:p>
        </w:tc>
      </w:tr>
      <w:tr w:rsidR="004023B8" w:rsidRPr="00D63491" w:rsidTr="00CA59C1">
        <w:tc>
          <w:tcPr>
            <w:tcW w:w="2802" w:type="dxa"/>
            <w:tcBorders>
              <w:bottom w:val="single" w:sz="4" w:space="0" w:color="auto"/>
            </w:tcBorders>
          </w:tcPr>
          <w:p w:rsidR="004023B8" w:rsidRPr="00D63491" w:rsidRDefault="004023B8" w:rsidP="00D86245">
            <w:pPr>
              <w:pStyle w:val="Prrafodelista"/>
              <w:ind w:left="0"/>
              <w:jc w:val="center"/>
              <w:rPr>
                <w:rFonts w:ascii="Arial" w:hAnsi="Arial" w:cs="Arial"/>
                <w:sz w:val="20"/>
                <w:szCs w:val="20"/>
                <w:lang w:val="es-MX"/>
              </w:rPr>
            </w:pPr>
            <w:r w:rsidRPr="00D63491">
              <w:rPr>
                <w:rFonts w:ascii="Arial" w:hAnsi="Arial" w:cs="Arial"/>
                <w:sz w:val="20"/>
                <w:szCs w:val="20"/>
                <w:lang w:val="es-MX"/>
              </w:rPr>
              <w:t>13/4 Partidos Políticos Nacionales</w:t>
            </w:r>
          </w:p>
        </w:tc>
        <w:tc>
          <w:tcPr>
            <w:tcW w:w="5103" w:type="dxa"/>
            <w:tcBorders>
              <w:bottom w:val="single" w:sz="4" w:space="0" w:color="auto"/>
            </w:tcBorders>
          </w:tcPr>
          <w:p w:rsidR="004023B8" w:rsidRPr="00D63491" w:rsidRDefault="004023B8" w:rsidP="004023B8">
            <w:pPr>
              <w:pStyle w:val="Prrafodelista"/>
              <w:ind w:left="0"/>
              <w:jc w:val="center"/>
              <w:rPr>
                <w:rFonts w:ascii="Arial" w:hAnsi="Arial" w:cs="Arial"/>
                <w:sz w:val="20"/>
                <w:szCs w:val="20"/>
                <w:lang w:val="es-MX"/>
              </w:rPr>
            </w:pPr>
            <w:r w:rsidRPr="00D63491">
              <w:rPr>
                <w:rFonts w:ascii="Arial" w:hAnsi="Arial" w:cs="Arial"/>
                <w:sz w:val="20"/>
                <w:szCs w:val="20"/>
                <w:lang w:val="es-MX"/>
              </w:rPr>
              <w:t>Expediente del Partido de la Revolución Democrática, de le elección interna.</w:t>
            </w:r>
          </w:p>
        </w:tc>
        <w:tc>
          <w:tcPr>
            <w:tcW w:w="1701" w:type="dxa"/>
            <w:tcBorders>
              <w:bottom w:val="single" w:sz="4" w:space="0" w:color="auto"/>
            </w:tcBorders>
          </w:tcPr>
          <w:p w:rsidR="004023B8" w:rsidRPr="00D63491" w:rsidRDefault="004023B8" w:rsidP="00D86245">
            <w:pPr>
              <w:pStyle w:val="Prrafodelista"/>
              <w:ind w:left="0"/>
              <w:jc w:val="center"/>
              <w:rPr>
                <w:rFonts w:ascii="Arial" w:hAnsi="Arial" w:cs="Arial"/>
                <w:b/>
                <w:sz w:val="20"/>
                <w:szCs w:val="20"/>
                <w:lang w:val="es-MX"/>
              </w:rPr>
            </w:pPr>
            <w:r w:rsidRPr="00D63491">
              <w:rPr>
                <w:rFonts w:ascii="Arial" w:hAnsi="Arial" w:cs="Arial"/>
                <w:sz w:val="20"/>
                <w:szCs w:val="20"/>
                <w:lang w:val="es-MX"/>
              </w:rPr>
              <w:t>2014-2015</w:t>
            </w:r>
          </w:p>
        </w:tc>
        <w:tc>
          <w:tcPr>
            <w:tcW w:w="2126" w:type="dxa"/>
            <w:tcBorders>
              <w:bottom w:val="single" w:sz="4" w:space="0" w:color="auto"/>
            </w:tcBorders>
          </w:tcPr>
          <w:p w:rsidR="004023B8" w:rsidRPr="00D63491" w:rsidRDefault="004023B8" w:rsidP="00D86245">
            <w:pPr>
              <w:pStyle w:val="Prrafodelista"/>
              <w:ind w:left="0"/>
              <w:jc w:val="center"/>
              <w:rPr>
                <w:rFonts w:ascii="Arial" w:hAnsi="Arial" w:cs="Arial"/>
                <w:b/>
                <w:sz w:val="20"/>
                <w:szCs w:val="20"/>
                <w:lang w:val="es-MX"/>
              </w:rPr>
            </w:pPr>
            <w:r w:rsidRPr="00D63491">
              <w:rPr>
                <w:rFonts w:ascii="Arial" w:hAnsi="Arial" w:cs="Arial"/>
                <w:sz w:val="20"/>
                <w:szCs w:val="20"/>
                <w:lang w:val="es-MX"/>
              </w:rPr>
              <w:t>4 Expediente</w:t>
            </w:r>
            <w:r w:rsidR="00F52BC5">
              <w:rPr>
                <w:rFonts w:ascii="Arial" w:hAnsi="Arial" w:cs="Arial"/>
                <w:sz w:val="20"/>
                <w:szCs w:val="20"/>
                <w:lang w:val="es-MX"/>
              </w:rPr>
              <w:t>s</w:t>
            </w:r>
          </w:p>
        </w:tc>
        <w:tc>
          <w:tcPr>
            <w:tcW w:w="2551" w:type="dxa"/>
            <w:tcBorders>
              <w:bottom w:val="single" w:sz="4" w:space="0" w:color="auto"/>
            </w:tcBorders>
          </w:tcPr>
          <w:p w:rsidR="004023B8" w:rsidRPr="00D63491" w:rsidRDefault="004023B8" w:rsidP="004023B8">
            <w:pPr>
              <w:jc w:val="center"/>
              <w:rPr>
                <w:rFonts w:ascii="Arial" w:hAnsi="Arial" w:cs="Arial"/>
                <w:sz w:val="20"/>
                <w:szCs w:val="20"/>
                <w:lang w:val="es-MX"/>
              </w:rPr>
            </w:pPr>
            <w:r w:rsidRPr="00D63491">
              <w:rPr>
                <w:rFonts w:ascii="Arial" w:hAnsi="Arial" w:cs="Arial"/>
                <w:sz w:val="20"/>
                <w:szCs w:val="20"/>
                <w:lang w:val="es-MX"/>
              </w:rPr>
              <w:t>Archivero 1, Cajón A</w:t>
            </w:r>
          </w:p>
          <w:p w:rsidR="004023B8" w:rsidRPr="00D63491" w:rsidRDefault="004023B8" w:rsidP="00D86245">
            <w:pPr>
              <w:pStyle w:val="Prrafodelista"/>
              <w:ind w:left="0"/>
              <w:jc w:val="center"/>
              <w:rPr>
                <w:rFonts w:ascii="Arial" w:hAnsi="Arial" w:cs="Arial"/>
                <w:b/>
                <w:sz w:val="20"/>
                <w:szCs w:val="20"/>
                <w:lang w:val="es-MX"/>
              </w:rPr>
            </w:pPr>
          </w:p>
        </w:tc>
      </w:tr>
      <w:tr w:rsidR="00F53C39" w:rsidRPr="00D63491" w:rsidTr="00E76179">
        <w:tc>
          <w:tcPr>
            <w:tcW w:w="14283" w:type="dxa"/>
            <w:gridSpan w:val="5"/>
            <w:tcBorders>
              <w:top w:val="single" w:sz="4" w:space="0" w:color="auto"/>
            </w:tcBorders>
          </w:tcPr>
          <w:p w:rsidR="00F53C39" w:rsidRPr="00D63491" w:rsidRDefault="00F53C39" w:rsidP="00F53C39">
            <w:pPr>
              <w:rPr>
                <w:rFonts w:ascii="Arial" w:hAnsi="Arial" w:cs="Arial"/>
                <w:b/>
                <w:sz w:val="20"/>
                <w:szCs w:val="20"/>
                <w:lang w:val="es-MX"/>
              </w:rPr>
            </w:pPr>
            <w:r w:rsidRPr="00D63491">
              <w:rPr>
                <w:rFonts w:ascii="Arial" w:hAnsi="Arial" w:cs="Arial"/>
                <w:b/>
                <w:sz w:val="20"/>
                <w:szCs w:val="20"/>
                <w:lang w:val="es-MX"/>
              </w:rPr>
              <w:t>Fondo: Instituto Nacional Electoral</w:t>
            </w:r>
          </w:p>
        </w:tc>
      </w:tr>
      <w:tr w:rsidR="00F53C39" w:rsidRPr="00D63491" w:rsidTr="00D86245">
        <w:tc>
          <w:tcPr>
            <w:tcW w:w="14283" w:type="dxa"/>
            <w:gridSpan w:val="5"/>
          </w:tcPr>
          <w:p w:rsidR="00F53C39" w:rsidRPr="00D63491" w:rsidRDefault="00F53C39" w:rsidP="00F53C39">
            <w:pPr>
              <w:rPr>
                <w:rFonts w:ascii="Arial" w:hAnsi="Arial" w:cs="Arial"/>
                <w:b/>
                <w:sz w:val="20"/>
                <w:szCs w:val="20"/>
                <w:lang w:val="es-MX"/>
              </w:rPr>
            </w:pPr>
            <w:r w:rsidRPr="00D63491">
              <w:rPr>
                <w:rFonts w:ascii="Arial" w:hAnsi="Arial" w:cs="Arial"/>
                <w:b/>
                <w:sz w:val="20"/>
                <w:szCs w:val="20"/>
                <w:lang w:val="es-MX"/>
              </w:rPr>
              <w:t>Sección: 15. Proceso Electoral</w:t>
            </w:r>
          </w:p>
        </w:tc>
      </w:tr>
      <w:tr w:rsidR="00F53C39" w:rsidRPr="00D63491" w:rsidTr="00CA59C1">
        <w:tc>
          <w:tcPr>
            <w:tcW w:w="2802" w:type="dxa"/>
          </w:tcPr>
          <w:p w:rsidR="00F53C39" w:rsidRPr="00D63491" w:rsidRDefault="00F53C39" w:rsidP="00F53C39">
            <w:pPr>
              <w:pStyle w:val="Prrafodelista"/>
              <w:ind w:left="0"/>
              <w:jc w:val="center"/>
              <w:rPr>
                <w:rFonts w:ascii="Arial" w:hAnsi="Arial" w:cs="Arial"/>
                <w:b/>
                <w:sz w:val="20"/>
                <w:szCs w:val="20"/>
                <w:lang w:val="es-MX"/>
              </w:rPr>
            </w:pPr>
            <w:r w:rsidRPr="00D63491">
              <w:rPr>
                <w:rFonts w:ascii="Arial" w:hAnsi="Arial" w:cs="Arial"/>
                <w:b/>
                <w:sz w:val="20"/>
                <w:szCs w:val="20"/>
                <w:lang w:val="es-MX"/>
              </w:rPr>
              <w:t>Serie</w:t>
            </w:r>
          </w:p>
        </w:tc>
        <w:tc>
          <w:tcPr>
            <w:tcW w:w="5103" w:type="dxa"/>
          </w:tcPr>
          <w:p w:rsidR="00F53C39" w:rsidRPr="00D63491" w:rsidRDefault="00F53C39" w:rsidP="00F53C39">
            <w:pPr>
              <w:pStyle w:val="Prrafodelista"/>
              <w:ind w:left="0"/>
              <w:jc w:val="center"/>
              <w:rPr>
                <w:rFonts w:ascii="Arial" w:hAnsi="Arial" w:cs="Arial"/>
                <w:b/>
                <w:sz w:val="20"/>
                <w:szCs w:val="20"/>
                <w:lang w:val="es-MX"/>
              </w:rPr>
            </w:pPr>
            <w:r w:rsidRPr="00D63491">
              <w:rPr>
                <w:rFonts w:ascii="Arial" w:hAnsi="Arial" w:cs="Arial"/>
                <w:b/>
                <w:sz w:val="20"/>
                <w:szCs w:val="20"/>
                <w:lang w:val="es-MX"/>
              </w:rPr>
              <w:t>Descripción</w:t>
            </w:r>
          </w:p>
        </w:tc>
        <w:tc>
          <w:tcPr>
            <w:tcW w:w="1701" w:type="dxa"/>
          </w:tcPr>
          <w:p w:rsidR="00F53C39" w:rsidRPr="00D63491" w:rsidRDefault="00F53C39" w:rsidP="00F53C39">
            <w:pPr>
              <w:pStyle w:val="Prrafodelista"/>
              <w:ind w:left="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tcPr>
          <w:p w:rsidR="00F53C39" w:rsidRPr="00D63491" w:rsidRDefault="00F53C39" w:rsidP="00F53C39">
            <w:pPr>
              <w:pStyle w:val="Prrafodelista"/>
              <w:ind w:left="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tcPr>
          <w:p w:rsidR="00F53C39" w:rsidRPr="00D63491" w:rsidRDefault="00F53C39" w:rsidP="00F53C39">
            <w:pPr>
              <w:pStyle w:val="Prrafodelista"/>
              <w:ind w:left="0"/>
              <w:jc w:val="center"/>
              <w:rPr>
                <w:rFonts w:ascii="Arial" w:hAnsi="Arial" w:cs="Arial"/>
                <w:b/>
                <w:sz w:val="20"/>
                <w:szCs w:val="20"/>
                <w:lang w:val="es-MX"/>
              </w:rPr>
            </w:pPr>
            <w:r w:rsidRPr="00D63491">
              <w:rPr>
                <w:rFonts w:ascii="Arial" w:hAnsi="Arial" w:cs="Arial"/>
                <w:b/>
                <w:sz w:val="20"/>
                <w:szCs w:val="20"/>
                <w:lang w:val="es-MX"/>
              </w:rPr>
              <w:t>Ubicación física</w:t>
            </w:r>
          </w:p>
        </w:tc>
      </w:tr>
      <w:tr w:rsidR="00F53C39" w:rsidRPr="00D63491" w:rsidTr="00CA59C1">
        <w:trPr>
          <w:trHeight w:val="1242"/>
        </w:trPr>
        <w:tc>
          <w:tcPr>
            <w:tcW w:w="2802" w:type="dxa"/>
          </w:tcPr>
          <w:p w:rsidR="00F53C39" w:rsidRPr="00D63491" w:rsidRDefault="00F53C39" w:rsidP="00F53C39">
            <w:pPr>
              <w:jc w:val="center"/>
              <w:rPr>
                <w:rFonts w:ascii="Arial" w:hAnsi="Arial" w:cs="Arial"/>
                <w:sz w:val="20"/>
                <w:szCs w:val="20"/>
              </w:rPr>
            </w:pPr>
            <w:r w:rsidRPr="00D63491">
              <w:rPr>
                <w:rFonts w:ascii="Arial" w:hAnsi="Arial" w:cs="Arial"/>
                <w:sz w:val="20"/>
                <w:szCs w:val="20"/>
              </w:rPr>
              <w:t>15/6 Sesiones de Consejo Distrital</w:t>
            </w:r>
          </w:p>
        </w:tc>
        <w:tc>
          <w:tcPr>
            <w:tcW w:w="5103" w:type="dxa"/>
          </w:tcPr>
          <w:p w:rsidR="00F53C39" w:rsidRPr="00D63491" w:rsidRDefault="00F53C39" w:rsidP="00F53C39">
            <w:pPr>
              <w:jc w:val="both"/>
              <w:rPr>
                <w:rFonts w:ascii="Arial" w:hAnsi="Arial" w:cs="Arial"/>
                <w:sz w:val="20"/>
                <w:szCs w:val="20"/>
              </w:rPr>
            </w:pPr>
            <w:r w:rsidRPr="00D63491">
              <w:rPr>
                <w:rFonts w:ascii="Arial" w:hAnsi="Arial" w:cs="Arial"/>
                <w:sz w:val="20"/>
                <w:szCs w:val="20"/>
              </w:rPr>
              <w:t xml:space="preserve">Actas de las Sesiones, Ordinarias, Extraordinarias y Especiales celebradas por la Consejo Distrital. </w:t>
            </w:r>
          </w:p>
        </w:tc>
        <w:tc>
          <w:tcPr>
            <w:tcW w:w="1701" w:type="dxa"/>
          </w:tcPr>
          <w:p w:rsidR="00F53C39" w:rsidRPr="00D63491" w:rsidRDefault="00F53C39" w:rsidP="003F2D9F">
            <w:pPr>
              <w:jc w:val="center"/>
              <w:rPr>
                <w:rFonts w:ascii="Arial" w:hAnsi="Arial" w:cs="Arial"/>
                <w:sz w:val="20"/>
                <w:szCs w:val="20"/>
                <w:lang w:val="es-MX"/>
              </w:rPr>
            </w:pPr>
          </w:p>
          <w:p w:rsidR="00F53C39" w:rsidRPr="00D63491" w:rsidRDefault="00F53C39" w:rsidP="003F2D9F">
            <w:pPr>
              <w:jc w:val="center"/>
              <w:rPr>
                <w:rFonts w:ascii="Arial" w:hAnsi="Arial" w:cs="Arial"/>
                <w:sz w:val="20"/>
                <w:szCs w:val="20"/>
                <w:lang w:val="es-MX"/>
              </w:rPr>
            </w:pPr>
            <w:r w:rsidRPr="00D63491">
              <w:rPr>
                <w:rFonts w:ascii="Arial" w:hAnsi="Arial" w:cs="Arial"/>
                <w:sz w:val="20"/>
                <w:szCs w:val="20"/>
                <w:lang w:val="es-MX"/>
              </w:rPr>
              <w:t>2014-2015</w:t>
            </w:r>
          </w:p>
        </w:tc>
        <w:tc>
          <w:tcPr>
            <w:tcW w:w="2126" w:type="dxa"/>
          </w:tcPr>
          <w:p w:rsidR="00F53C39" w:rsidRPr="00D63491" w:rsidRDefault="00F53C39" w:rsidP="003F2D9F">
            <w:pPr>
              <w:jc w:val="center"/>
              <w:rPr>
                <w:rFonts w:ascii="Arial" w:hAnsi="Arial" w:cs="Arial"/>
                <w:sz w:val="20"/>
                <w:szCs w:val="20"/>
                <w:lang w:val="es-MX"/>
              </w:rPr>
            </w:pPr>
          </w:p>
          <w:p w:rsidR="00F53C39" w:rsidRPr="00D63491" w:rsidRDefault="00F53C39" w:rsidP="003F2D9F">
            <w:pPr>
              <w:jc w:val="center"/>
              <w:rPr>
                <w:rFonts w:ascii="Arial" w:hAnsi="Arial" w:cs="Arial"/>
                <w:sz w:val="20"/>
                <w:szCs w:val="20"/>
                <w:lang w:val="es-MX"/>
              </w:rPr>
            </w:pPr>
            <w:r w:rsidRPr="00D63491">
              <w:rPr>
                <w:rFonts w:ascii="Arial" w:hAnsi="Arial" w:cs="Arial"/>
                <w:sz w:val="20"/>
                <w:szCs w:val="20"/>
                <w:lang w:val="es-MX"/>
              </w:rPr>
              <w:t>27 Expedientes</w:t>
            </w:r>
          </w:p>
          <w:p w:rsidR="00F53C39" w:rsidRPr="00D63491" w:rsidRDefault="00F53C39" w:rsidP="003F2D9F">
            <w:pPr>
              <w:jc w:val="center"/>
              <w:rPr>
                <w:rFonts w:ascii="Arial" w:hAnsi="Arial" w:cs="Arial"/>
                <w:sz w:val="20"/>
                <w:szCs w:val="20"/>
                <w:lang w:val="es-MX"/>
              </w:rPr>
            </w:pPr>
          </w:p>
        </w:tc>
        <w:tc>
          <w:tcPr>
            <w:tcW w:w="2551" w:type="dxa"/>
          </w:tcPr>
          <w:p w:rsidR="00F53C39" w:rsidRPr="00D63491" w:rsidRDefault="00F53C39" w:rsidP="003F2D9F">
            <w:pPr>
              <w:jc w:val="center"/>
              <w:rPr>
                <w:rFonts w:ascii="Arial" w:hAnsi="Arial" w:cs="Arial"/>
                <w:sz w:val="20"/>
                <w:szCs w:val="20"/>
                <w:lang w:val="es-MX"/>
              </w:rPr>
            </w:pPr>
          </w:p>
          <w:p w:rsidR="00F53C39" w:rsidRPr="00D63491" w:rsidRDefault="00F53C39" w:rsidP="003F2D9F">
            <w:pPr>
              <w:jc w:val="center"/>
              <w:rPr>
                <w:rFonts w:ascii="Arial" w:hAnsi="Arial" w:cs="Arial"/>
                <w:sz w:val="20"/>
                <w:szCs w:val="20"/>
                <w:lang w:val="es-MX"/>
              </w:rPr>
            </w:pPr>
            <w:r w:rsidRPr="00D63491">
              <w:rPr>
                <w:rFonts w:ascii="Arial" w:hAnsi="Arial" w:cs="Arial"/>
                <w:sz w:val="20"/>
                <w:szCs w:val="20"/>
                <w:lang w:val="es-MX"/>
              </w:rPr>
              <w:t>Archivero 1, Cajón A</w:t>
            </w:r>
          </w:p>
          <w:p w:rsidR="00F53C39" w:rsidRPr="00D63491" w:rsidRDefault="00F53C39" w:rsidP="003F2D9F">
            <w:pPr>
              <w:jc w:val="center"/>
              <w:rPr>
                <w:rFonts w:ascii="Arial" w:hAnsi="Arial" w:cs="Arial"/>
                <w:sz w:val="20"/>
                <w:szCs w:val="20"/>
                <w:lang w:val="es-MX"/>
              </w:rPr>
            </w:pPr>
          </w:p>
          <w:p w:rsidR="00F53C39" w:rsidRPr="00D63491" w:rsidRDefault="00F53C39" w:rsidP="003F2D9F">
            <w:pPr>
              <w:jc w:val="center"/>
              <w:rPr>
                <w:rFonts w:ascii="Arial" w:hAnsi="Arial" w:cs="Arial"/>
                <w:sz w:val="20"/>
                <w:szCs w:val="20"/>
                <w:lang w:val="es-MX"/>
              </w:rPr>
            </w:pPr>
          </w:p>
        </w:tc>
      </w:tr>
      <w:tr w:rsidR="003F2D9F" w:rsidRPr="00D63491" w:rsidTr="00CA59C1">
        <w:trPr>
          <w:trHeight w:val="665"/>
        </w:trPr>
        <w:tc>
          <w:tcPr>
            <w:tcW w:w="2802" w:type="dxa"/>
          </w:tcPr>
          <w:p w:rsidR="003F2D9F" w:rsidRPr="00D63491" w:rsidRDefault="003F2D9F" w:rsidP="003F2D9F">
            <w:pPr>
              <w:jc w:val="center"/>
              <w:rPr>
                <w:rFonts w:ascii="Arial" w:hAnsi="Arial" w:cs="Arial"/>
                <w:sz w:val="20"/>
                <w:szCs w:val="20"/>
              </w:rPr>
            </w:pPr>
            <w:r w:rsidRPr="00D63491">
              <w:rPr>
                <w:rFonts w:ascii="Arial" w:hAnsi="Arial" w:cs="Arial"/>
                <w:sz w:val="20"/>
                <w:szCs w:val="20"/>
              </w:rPr>
              <w:t>15/7 Solicitud de Registro de Candidatos a Puestos de Elección Popular</w:t>
            </w:r>
          </w:p>
        </w:tc>
        <w:tc>
          <w:tcPr>
            <w:tcW w:w="5103" w:type="dxa"/>
          </w:tcPr>
          <w:p w:rsidR="003F2D9F" w:rsidRPr="00D63491" w:rsidRDefault="003F2D9F" w:rsidP="003F2D9F">
            <w:pPr>
              <w:jc w:val="both"/>
              <w:rPr>
                <w:rFonts w:ascii="Arial" w:hAnsi="Arial" w:cs="Arial"/>
                <w:sz w:val="20"/>
                <w:szCs w:val="20"/>
              </w:rPr>
            </w:pPr>
            <w:r w:rsidRPr="00D63491">
              <w:rPr>
                <w:rFonts w:ascii="Arial" w:hAnsi="Arial" w:cs="Arial"/>
                <w:sz w:val="20"/>
                <w:szCs w:val="20"/>
              </w:rPr>
              <w:t xml:space="preserve">Registro de candidatos a diputas de Mayoría Relativa  </w:t>
            </w:r>
          </w:p>
        </w:tc>
        <w:tc>
          <w:tcPr>
            <w:tcW w:w="1701" w:type="dxa"/>
          </w:tcPr>
          <w:p w:rsidR="003F2D9F" w:rsidRPr="006A20DD" w:rsidRDefault="003F2D9F" w:rsidP="003F2D9F">
            <w:pPr>
              <w:jc w:val="center"/>
              <w:rPr>
                <w:rFonts w:ascii="Arial" w:hAnsi="Arial" w:cs="Arial"/>
                <w:sz w:val="20"/>
                <w:szCs w:val="20"/>
              </w:rPr>
            </w:pPr>
            <w:r w:rsidRPr="006A20DD">
              <w:rPr>
                <w:rFonts w:ascii="Arial" w:hAnsi="Arial" w:cs="Arial"/>
                <w:sz w:val="20"/>
                <w:szCs w:val="20"/>
                <w:lang w:val="es-MX"/>
              </w:rPr>
              <w:t>2014-2015</w:t>
            </w:r>
          </w:p>
        </w:tc>
        <w:tc>
          <w:tcPr>
            <w:tcW w:w="2126"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27 Expedientes</w:t>
            </w:r>
          </w:p>
          <w:p w:rsidR="003F2D9F" w:rsidRPr="00D63491" w:rsidRDefault="003F2D9F" w:rsidP="003F2D9F">
            <w:pPr>
              <w:jc w:val="center"/>
              <w:rPr>
                <w:rFonts w:ascii="Arial" w:hAnsi="Arial" w:cs="Arial"/>
                <w:sz w:val="20"/>
                <w:szCs w:val="20"/>
                <w:lang w:val="es-MX"/>
              </w:rPr>
            </w:pPr>
          </w:p>
        </w:tc>
        <w:tc>
          <w:tcPr>
            <w:tcW w:w="2551"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Archivero 1, Cajón A</w:t>
            </w:r>
          </w:p>
          <w:p w:rsidR="003F2D9F" w:rsidRPr="00D63491" w:rsidRDefault="003F2D9F" w:rsidP="003F2D9F">
            <w:pPr>
              <w:jc w:val="center"/>
              <w:rPr>
                <w:rFonts w:ascii="Arial" w:hAnsi="Arial" w:cs="Arial"/>
                <w:sz w:val="20"/>
                <w:szCs w:val="20"/>
                <w:lang w:val="es-MX"/>
              </w:rPr>
            </w:pPr>
          </w:p>
        </w:tc>
      </w:tr>
      <w:tr w:rsidR="003F2D9F" w:rsidRPr="00D63491" w:rsidTr="00CA59C1">
        <w:trPr>
          <w:trHeight w:val="728"/>
        </w:trPr>
        <w:tc>
          <w:tcPr>
            <w:tcW w:w="2802" w:type="dxa"/>
          </w:tcPr>
          <w:p w:rsidR="003F2D9F" w:rsidRPr="00D63491" w:rsidRDefault="003F2D9F" w:rsidP="003F2D9F">
            <w:pPr>
              <w:jc w:val="center"/>
              <w:rPr>
                <w:rFonts w:ascii="Arial" w:hAnsi="Arial" w:cs="Arial"/>
                <w:sz w:val="20"/>
                <w:szCs w:val="20"/>
              </w:rPr>
            </w:pPr>
            <w:r w:rsidRPr="00D63491">
              <w:rPr>
                <w:rFonts w:ascii="Arial" w:hAnsi="Arial" w:cs="Arial"/>
                <w:sz w:val="20"/>
                <w:szCs w:val="20"/>
              </w:rPr>
              <w:t>15/15 Integración de Mesas Directivas de Casillas</w:t>
            </w:r>
          </w:p>
        </w:tc>
        <w:tc>
          <w:tcPr>
            <w:tcW w:w="5103" w:type="dxa"/>
          </w:tcPr>
          <w:p w:rsidR="003F2D9F" w:rsidRPr="00D63491" w:rsidRDefault="003F2D9F" w:rsidP="003F2D9F">
            <w:pPr>
              <w:jc w:val="both"/>
              <w:rPr>
                <w:rFonts w:ascii="Arial" w:hAnsi="Arial" w:cs="Arial"/>
                <w:sz w:val="20"/>
                <w:szCs w:val="20"/>
              </w:rPr>
            </w:pPr>
            <w:r w:rsidRPr="00D63491">
              <w:rPr>
                <w:rFonts w:ascii="Arial" w:hAnsi="Arial" w:cs="Arial"/>
                <w:sz w:val="20"/>
                <w:szCs w:val="20"/>
              </w:rPr>
              <w:t>Integración de mesas directivas en los diferentes grupos de trabajos</w:t>
            </w:r>
          </w:p>
        </w:tc>
        <w:tc>
          <w:tcPr>
            <w:tcW w:w="1701" w:type="dxa"/>
          </w:tcPr>
          <w:p w:rsidR="003F2D9F" w:rsidRDefault="003F2D9F" w:rsidP="003F2D9F">
            <w:pPr>
              <w:jc w:val="center"/>
            </w:pPr>
            <w:r w:rsidRPr="006A20DD">
              <w:rPr>
                <w:rFonts w:ascii="Arial" w:hAnsi="Arial" w:cs="Arial"/>
                <w:sz w:val="20"/>
                <w:szCs w:val="20"/>
                <w:lang w:val="es-MX"/>
              </w:rPr>
              <w:t>2014-2015</w:t>
            </w:r>
          </w:p>
        </w:tc>
        <w:tc>
          <w:tcPr>
            <w:tcW w:w="2126"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27 Expedientes</w:t>
            </w:r>
          </w:p>
          <w:p w:rsidR="003F2D9F" w:rsidRPr="00D63491" w:rsidRDefault="003F2D9F" w:rsidP="003F2D9F">
            <w:pPr>
              <w:jc w:val="center"/>
              <w:rPr>
                <w:rFonts w:ascii="Arial" w:hAnsi="Arial" w:cs="Arial"/>
                <w:sz w:val="20"/>
                <w:szCs w:val="20"/>
                <w:lang w:val="es-MX"/>
              </w:rPr>
            </w:pPr>
          </w:p>
        </w:tc>
        <w:tc>
          <w:tcPr>
            <w:tcW w:w="2551"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Archivero 1, Cajón A</w:t>
            </w:r>
          </w:p>
          <w:p w:rsidR="003F2D9F" w:rsidRPr="00D63491" w:rsidRDefault="003F2D9F" w:rsidP="003F2D9F">
            <w:pPr>
              <w:jc w:val="center"/>
              <w:rPr>
                <w:rFonts w:ascii="Arial" w:hAnsi="Arial" w:cs="Arial"/>
                <w:sz w:val="20"/>
                <w:szCs w:val="20"/>
                <w:lang w:val="es-MX"/>
              </w:rPr>
            </w:pPr>
          </w:p>
        </w:tc>
      </w:tr>
      <w:tr w:rsidR="003F2D9F" w:rsidRPr="00D63491" w:rsidTr="00CA59C1">
        <w:trPr>
          <w:trHeight w:val="412"/>
        </w:trPr>
        <w:tc>
          <w:tcPr>
            <w:tcW w:w="2802" w:type="dxa"/>
          </w:tcPr>
          <w:p w:rsidR="003F2D9F" w:rsidRPr="00D63491" w:rsidRDefault="003F2D9F" w:rsidP="003F2D9F">
            <w:pPr>
              <w:jc w:val="center"/>
              <w:rPr>
                <w:rFonts w:ascii="Arial" w:hAnsi="Arial" w:cs="Arial"/>
                <w:sz w:val="20"/>
                <w:szCs w:val="20"/>
              </w:rPr>
            </w:pPr>
            <w:r w:rsidRPr="00D63491">
              <w:rPr>
                <w:rFonts w:ascii="Arial" w:hAnsi="Arial" w:cs="Arial"/>
                <w:sz w:val="20"/>
                <w:szCs w:val="20"/>
              </w:rPr>
              <w:t>15/16 Registrar o sustituir, en su caso, a los Representantes de Partidos Políticos ante las Mesas Directivas de Casilla y Generales.</w:t>
            </w:r>
          </w:p>
        </w:tc>
        <w:tc>
          <w:tcPr>
            <w:tcW w:w="5103" w:type="dxa"/>
          </w:tcPr>
          <w:p w:rsidR="003F2D9F" w:rsidRPr="00D63491" w:rsidRDefault="003F2D9F" w:rsidP="003F2D9F">
            <w:pPr>
              <w:jc w:val="both"/>
              <w:rPr>
                <w:rFonts w:ascii="Arial" w:hAnsi="Arial" w:cs="Arial"/>
                <w:sz w:val="20"/>
                <w:szCs w:val="20"/>
              </w:rPr>
            </w:pPr>
            <w:r w:rsidRPr="00D63491">
              <w:rPr>
                <w:rFonts w:ascii="Arial" w:hAnsi="Arial" w:cs="Arial"/>
                <w:sz w:val="20"/>
                <w:szCs w:val="20"/>
              </w:rPr>
              <w:t>Registrar o sustituir, en su caso, a los Representantes de Partidos Políticos ante las Mesas Directivas de Casilla y Generales.</w:t>
            </w:r>
          </w:p>
        </w:tc>
        <w:tc>
          <w:tcPr>
            <w:tcW w:w="1701" w:type="dxa"/>
          </w:tcPr>
          <w:p w:rsidR="003F2D9F" w:rsidRPr="006A20DD" w:rsidRDefault="003F2D9F" w:rsidP="003F2D9F">
            <w:pPr>
              <w:jc w:val="center"/>
              <w:rPr>
                <w:rFonts w:ascii="Arial" w:hAnsi="Arial" w:cs="Arial"/>
                <w:sz w:val="20"/>
                <w:szCs w:val="20"/>
              </w:rPr>
            </w:pPr>
            <w:r w:rsidRPr="006A20DD">
              <w:rPr>
                <w:rFonts w:ascii="Arial" w:hAnsi="Arial" w:cs="Arial"/>
                <w:sz w:val="20"/>
                <w:szCs w:val="20"/>
                <w:lang w:val="es-MX"/>
              </w:rPr>
              <w:t>2014-2015</w:t>
            </w:r>
          </w:p>
        </w:tc>
        <w:tc>
          <w:tcPr>
            <w:tcW w:w="2126"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27 Expedientes</w:t>
            </w:r>
          </w:p>
          <w:p w:rsidR="003F2D9F" w:rsidRPr="00D63491" w:rsidRDefault="003F2D9F" w:rsidP="003F2D9F">
            <w:pPr>
              <w:jc w:val="center"/>
              <w:rPr>
                <w:rFonts w:ascii="Arial" w:hAnsi="Arial" w:cs="Arial"/>
                <w:sz w:val="20"/>
                <w:szCs w:val="20"/>
                <w:lang w:val="es-MX"/>
              </w:rPr>
            </w:pPr>
          </w:p>
        </w:tc>
        <w:tc>
          <w:tcPr>
            <w:tcW w:w="2551"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Archivero 1, Cajón A</w:t>
            </w:r>
          </w:p>
          <w:p w:rsidR="003F2D9F" w:rsidRPr="00D63491" w:rsidRDefault="003F2D9F" w:rsidP="003F2D9F">
            <w:pPr>
              <w:jc w:val="center"/>
              <w:rPr>
                <w:rFonts w:ascii="Arial" w:hAnsi="Arial" w:cs="Arial"/>
                <w:sz w:val="20"/>
                <w:szCs w:val="20"/>
                <w:lang w:val="es-MX"/>
              </w:rPr>
            </w:pPr>
          </w:p>
        </w:tc>
      </w:tr>
      <w:tr w:rsidR="003F2D9F" w:rsidRPr="00D63491" w:rsidTr="00CA59C1">
        <w:trPr>
          <w:trHeight w:val="412"/>
        </w:trPr>
        <w:tc>
          <w:tcPr>
            <w:tcW w:w="2802" w:type="dxa"/>
          </w:tcPr>
          <w:p w:rsidR="003F2D9F" w:rsidRPr="00D63491" w:rsidRDefault="003F2D9F" w:rsidP="003F2D9F">
            <w:pPr>
              <w:jc w:val="center"/>
              <w:rPr>
                <w:rFonts w:ascii="Arial" w:hAnsi="Arial" w:cs="Arial"/>
                <w:sz w:val="20"/>
                <w:szCs w:val="20"/>
              </w:rPr>
            </w:pPr>
            <w:r w:rsidRPr="00D63491">
              <w:rPr>
                <w:rFonts w:ascii="Arial" w:hAnsi="Arial" w:cs="Arial"/>
                <w:sz w:val="20"/>
                <w:szCs w:val="20"/>
              </w:rPr>
              <w:t>15/26 Recepción y Traslado de Paquetes</w:t>
            </w:r>
          </w:p>
        </w:tc>
        <w:tc>
          <w:tcPr>
            <w:tcW w:w="5103" w:type="dxa"/>
          </w:tcPr>
          <w:p w:rsidR="003F2D9F" w:rsidRPr="00D63491" w:rsidRDefault="003F2D9F" w:rsidP="003F2D9F">
            <w:pPr>
              <w:jc w:val="both"/>
              <w:rPr>
                <w:rFonts w:ascii="Arial" w:hAnsi="Arial" w:cs="Arial"/>
                <w:sz w:val="20"/>
                <w:szCs w:val="20"/>
              </w:rPr>
            </w:pPr>
            <w:r w:rsidRPr="00D63491">
              <w:rPr>
                <w:rFonts w:ascii="Arial" w:hAnsi="Arial" w:cs="Arial"/>
                <w:sz w:val="20"/>
                <w:szCs w:val="20"/>
              </w:rPr>
              <w:t>Recepción y Traslado de Paquetes</w:t>
            </w:r>
          </w:p>
        </w:tc>
        <w:tc>
          <w:tcPr>
            <w:tcW w:w="1701" w:type="dxa"/>
          </w:tcPr>
          <w:p w:rsidR="003F2D9F" w:rsidRDefault="003F2D9F" w:rsidP="003F2D9F">
            <w:pPr>
              <w:jc w:val="center"/>
            </w:pPr>
            <w:r w:rsidRPr="006A20DD">
              <w:rPr>
                <w:rFonts w:ascii="Arial" w:hAnsi="Arial" w:cs="Arial"/>
                <w:sz w:val="20"/>
                <w:szCs w:val="20"/>
                <w:lang w:val="es-MX"/>
              </w:rPr>
              <w:t>2014-2015</w:t>
            </w:r>
          </w:p>
        </w:tc>
        <w:tc>
          <w:tcPr>
            <w:tcW w:w="2126"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27 Expedientes</w:t>
            </w:r>
          </w:p>
          <w:p w:rsidR="003F2D9F" w:rsidRPr="00D63491" w:rsidRDefault="003F2D9F" w:rsidP="003F2D9F">
            <w:pPr>
              <w:jc w:val="center"/>
              <w:rPr>
                <w:rFonts w:ascii="Arial" w:hAnsi="Arial" w:cs="Arial"/>
                <w:sz w:val="20"/>
                <w:szCs w:val="20"/>
                <w:lang w:val="es-MX"/>
              </w:rPr>
            </w:pPr>
          </w:p>
        </w:tc>
        <w:tc>
          <w:tcPr>
            <w:tcW w:w="2551"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Archivero 1, Cajón A</w:t>
            </w:r>
          </w:p>
          <w:p w:rsidR="003F2D9F" w:rsidRPr="00D63491" w:rsidRDefault="003F2D9F" w:rsidP="003F2D9F">
            <w:pPr>
              <w:jc w:val="center"/>
              <w:rPr>
                <w:rFonts w:ascii="Arial" w:hAnsi="Arial" w:cs="Arial"/>
                <w:sz w:val="20"/>
                <w:szCs w:val="20"/>
                <w:lang w:val="es-MX"/>
              </w:rPr>
            </w:pPr>
          </w:p>
        </w:tc>
      </w:tr>
      <w:tr w:rsidR="003F2D9F" w:rsidRPr="00D63491" w:rsidTr="00CA59C1">
        <w:trPr>
          <w:trHeight w:val="412"/>
        </w:trPr>
        <w:tc>
          <w:tcPr>
            <w:tcW w:w="2802" w:type="dxa"/>
          </w:tcPr>
          <w:p w:rsidR="003F2D9F" w:rsidRPr="00D63491" w:rsidRDefault="003F2D9F" w:rsidP="003F2D9F">
            <w:pPr>
              <w:rPr>
                <w:rFonts w:ascii="Arial" w:hAnsi="Arial" w:cs="Arial"/>
                <w:sz w:val="20"/>
                <w:szCs w:val="20"/>
              </w:rPr>
            </w:pPr>
            <w:r w:rsidRPr="00D63491">
              <w:rPr>
                <w:rFonts w:ascii="Arial" w:hAnsi="Arial" w:cs="Arial"/>
                <w:sz w:val="20"/>
                <w:szCs w:val="20"/>
              </w:rPr>
              <w:lastRenderedPageBreak/>
              <w:t xml:space="preserve">15/27 Expedientes de cómputos  </w:t>
            </w:r>
          </w:p>
        </w:tc>
        <w:tc>
          <w:tcPr>
            <w:tcW w:w="5103" w:type="dxa"/>
          </w:tcPr>
          <w:p w:rsidR="003F2D9F" w:rsidRPr="00D63491" w:rsidRDefault="003F2D9F" w:rsidP="003F2D9F">
            <w:pPr>
              <w:jc w:val="both"/>
              <w:rPr>
                <w:rFonts w:ascii="Arial" w:hAnsi="Arial" w:cs="Arial"/>
                <w:sz w:val="20"/>
                <w:szCs w:val="20"/>
              </w:rPr>
            </w:pPr>
            <w:r w:rsidRPr="00D63491">
              <w:rPr>
                <w:rFonts w:ascii="Arial" w:hAnsi="Arial" w:cs="Arial"/>
                <w:sz w:val="20"/>
                <w:szCs w:val="20"/>
              </w:rPr>
              <w:t xml:space="preserve">Expediente de Cómputos Distritales de Elección de Diputados de Mayoría Relativa </w:t>
            </w:r>
          </w:p>
        </w:tc>
        <w:tc>
          <w:tcPr>
            <w:tcW w:w="1701" w:type="dxa"/>
          </w:tcPr>
          <w:p w:rsidR="003F2D9F" w:rsidRPr="006A20DD" w:rsidRDefault="003F2D9F" w:rsidP="003F2D9F">
            <w:pPr>
              <w:jc w:val="center"/>
              <w:rPr>
                <w:rFonts w:ascii="Arial" w:hAnsi="Arial" w:cs="Arial"/>
                <w:sz w:val="20"/>
                <w:szCs w:val="20"/>
              </w:rPr>
            </w:pPr>
            <w:r w:rsidRPr="006A20DD">
              <w:rPr>
                <w:rFonts w:ascii="Arial" w:hAnsi="Arial" w:cs="Arial"/>
                <w:sz w:val="20"/>
                <w:szCs w:val="20"/>
                <w:lang w:val="es-MX"/>
              </w:rPr>
              <w:t>2014-2015</w:t>
            </w:r>
          </w:p>
        </w:tc>
        <w:tc>
          <w:tcPr>
            <w:tcW w:w="2126"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27 Expedientes</w:t>
            </w:r>
          </w:p>
          <w:p w:rsidR="003F2D9F" w:rsidRPr="00D63491" w:rsidRDefault="003F2D9F" w:rsidP="003F2D9F">
            <w:pPr>
              <w:jc w:val="center"/>
              <w:rPr>
                <w:rFonts w:ascii="Arial" w:hAnsi="Arial" w:cs="Arial"/>
                <w:sz w:val="20"/>
                <w:szCs w:val="20"/>
                <w:lang w:val="es-MX"/>
              </w:rPr>
            </w:pPr>
          </w:p>
        </w:tc>
        <w:tc>
          <w:tcPr>
            <w:tcW w:w="2551"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Archivero 1, Cajón A</w:t>
            </w:r>
          </w:p>
          <w:p w:rsidR="003F2D9F" w:rsidRPr="00D63491" w:rsidRDefault="003F2D9F" w:rsidP="003F2D9F">
            <w:pPr>
              <w:jc w:val="center"/>
              <w:rPr>
                <w:rFonts w:ascii="Arial" w:hAnsi="Arial" w:cs="Arial"/>
                <w:sz w:val="20"/>
                <w:szCs w:val="20"/>
                <w:lang w:val="es-MX"/>
              </w:rPr>
            </w:pPr>
          </w:p>
        </w:tc>
      </w:tr>
      <w:tr w:rsidR="00766112" w:rsidRPr="00D63491" w:rsidTr="00681CE7">
        <w:tc>
          <w:tcPr>
            <w:tcW w:w="14283" w:type="dxa"/>
            <w:gridSpan w:val="5"/>
          </w:tcPr>
          <w:p w:rsidR="00766112" w:rsidRPr="00D63491" w:rsidRDefault="00766112" w:rsidP="00D86245">
            <w:pPr>
              <w:rPr>
                <w:rFonts w:ascii="Arial" w:hAnsi="Arial" w:cs="Arial"/>
                <w:b/>
                <w:sz w:val="20"/>
                <w:szCs w:val="20"/>
                <w:lang w:val="es-MX"/>
              </w:rPr>
            </w:pPr>
            <w:r w:rsidRPr="00D63491">
              <w:rPr>
                <w:rFonts w:ascii="Arial" w:hAnsi="Arial" w:cs="Arial"/>
                <w:b/>
                <w:sz w:val="20"/>
                <w:szCs w:val="20"/>
                <w:lang w:val="es-MX"/>
              </w:rPr>
              <w:t>Fondo: Instituto Nacional Electoral</w:t>
            </w:r>
          </w:p>
        </w:tc>
      </w:tr>
      <w:tr w:rsidR="00766112" w:rsidRPr="00D63491" w:rsidTr="00681CE7">
        <w:tc>
          <w:tcPr>
            <w:tcW w:w="14283" w:type="dxa"/>
            <w:gridSpan w:val="5"/>
          </w:tcPr>
          <w:p w:rsidR="005C2269" w:rsidRPr="00D63491" w:rsidRDefault="00766112" w:rsidP="00D86245">
            <w:pPr>
              <w:rPr>
                <w:rFonts w:ascii="Arial" w:hAnsi="Arial" w:cs="Arial"/>
                <w:b/>
                <w:sz w:val="20"/>
                <w:szCs w:val="20"/>
                <w:lang w:val="es-MX"/>
              </w:rPr>
            </w:pPr>
            <w:r w:rsidRPr="00D63491">
              <w:rPr>
                <w:rFonts w:ascii="Arial" w:hAnsi="Arial" w:cs="Arial"/>
                <w:b/>
                <w:sz w:val="20"/>
                <w:szCs w:val="20"/>
                <w:lang w:val="es-MX"/>
              </w:rPr>
              <w:t>Sección: 4 Recursos Humanos</w:t>
            </w:r>
          </w:p>
        </w:tc>
      </w:tr>
      <w:tr w:rsidR="0074671A" w:rsidRPr="00D63491" w:rsidTr="00CA59C1">
        <w:tc>
          <w:tcPr>
            <w:tcW w:w="2802" w:type="dxa"/>
          </w:tcPr>
          <w:p w:rsidR="00F45255" w:rsidRPr="00D63491" w:rsidRDefault="00F45255" w:rsidP="00BB432F">
            <w:pPr>
              <w:pStyle w:val="Prrafodelista"/>
              <w:ind w:left="0"/>
              <w:jc w:val="center"/>
              <w:rPr>
                <w:rFonts w:ascii="Arial" w:hAnsi="Arial" w:cs="Arial"/>
                <w:b/>
                <w:sz w:val="20"/>
                <w:szCs w:val="20"/>
                <w:lang w:val="es-MX"/>
              </w:rPr>
            </w:pPr>
            <w:r w:rsidRPr="00D63491">
              <w:rPr>
                <w:rFonts w:ascii="Arial" w:hAnsi="Arial" w:cs="Arial"/>
                <w:b/>
                <w:sz w:val="20"/>
                <w:szCs w:val="20"/>
                <w:lang w:val="es-MX"/>
              </w:rPr>
              <w:t>Serie</w:t>
            </w:r>
          </w:p>
        </w:tc>
        <w:tc>
          <w:tcPr>
            <w:tcW w:w="5103" w:type="dxa"/>
          </w:tcPr>
          <w:p w:rsidR="00F45255" w:rsidRPr="00D63491" w:rsidRDefault="00F45255" w:rsidP="00F45255">
            <w:pPr>
              <w:pStyle w:val="Prrafodelista"/>
              <w:ind w:left="0"/>
              <w:jc w:val="center"/>
              <w:rPr>
                <w:rFonts w:ascii="Arial" w:hAnsi="Arial" w:cs="Arial"/>
                <w:b/>
                <w:sz w:val="20"/>
                <w:szCs w:val="20"/>
                <w:lang w:val="es-MX"/>
              </w:rPr>
            </w:pPr>
            <w:r w:rsidRPr="00D63491">
              <w:rPr>
                <w:rFonts w:ascii="Arial" w:hAnsi="Arial" w:cs="Arial"/>
                <w:b/>
                <w:sz w:val="20"/>
                <w:szCs w:val="20"/>
                <w:lang w:val="es-MX"/>
              </w:rPr>
              <w:t>Descripción</w:t>
            </w:r>
          </w:p>
        </w:tc>
        <w:tc>
          <w:tcPr>
            <w:tcW w:w="1701" w:type="dxa"/>
          </w:tcPr>
          <w:p w:rsidR="00F45255" w:rsidRPr="00D63491" w:rsidRDefault="00F45255" w:rsidP="00496E6B">
            <w:pPr>
              <w:pStyle w:val="Prrafodelista"/>
              <w:ind w:left="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tcPr>
          <w:p w:rsidR="00F45255" w:rsidRPr="00D63491" w:rsidRDefault="00F45255" w:rsidP="00F45255">
            <w:pPr>
              <w:pStyle w:val="Prrafodelista"/>
              <w:ind w:left="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tcPr>
          <w:p w:rsidR="00F45255" w:rsidRPr="00D63491" w:rsidRDefault="00F45255" w:rsidP="00496E6B">
            <w:pPr>
              <w:pStyle w:val="Prrafodelista"/>
              <w:ind w:left="0"/>
              <w:jc w:val="center"/>
              <w:rPr>
                <w:rFonts w:ascii="Arial" w:hAnsi="Arial" w:cs="Arial"/>
                <w:b/>
                <w:sz w:val="20"/>
                <w:szCs w:val="20"/>
                <w:lang w:val="es-MX"/>
              </w:rPr>
            </w:pPr>
            <w:r w:rsidRPr="00D63491">
              <w:rPr>
                <w:rFonts w:ascii="Arial" w:hAnsi="Arial" w:cs="Arial"/>
                <w:b/>
                <w:sz w:val="20"/>
                <w:szCs w:val="20"/>
                <w:lang w:val="es-MX"/>
              </w:rPr>
              <w:t>Ubicación física</w:t>
            </w:r>
          </w:p>
        </w:tc>
      </w:tr>
      <w:tr w:rsidR="0074671A" w:rsidRPr="00D63491" w:rsidTr="00CA59C1">
        <w:tc>
          <w:tcPr>
            <w:tcW w:w="2802" w:type="dxa"/>
          </w:tcPr>
          <w:p w:rsidR="0074671A" w:rsidRPr="00D63491" w:rsidRDefault="004A5EA5" w:rsidP="004A5EA5">
            <w:pPr>
              <w:jc w:val="center"/>
              <w:rPr>
                <w:rFonts w:ascii="Arial" w:hAnsi="Arial" w:cs="Arial"/>
                <w:sz w:val="20"/>
                <w:szCs w:val="20"/>
                <w:lang w:val="es-MX"/>
              </w:rPr>
            </w:pPr>
            <w:r w:rsidRPr="00D63491">
              <w:rPr>
                <w:rFonts w:ascii="Arial" w:hAnsi="Arial" w:cs="Arial"/>
                <w:sz w:val="20"/>
                <w:szCs w:val="20"/>
                <w:lang w:val="es-MX"/>
              </w:rPr>
              <w:t>4/</w:t>
            </w:r>
            <w:r w:rsidR="0074671A" w:rsidRPr="00D63491">
              <w:rPr>
                <w:rFonts w:ascii="Arial" w:hAnsi="Arial" w:cs="Arial"/>
                <w:sz w:val="20"/>
                <w:szCs w:val="20"/>
                <w:lang w:val="es-MX"/>
              </w:rPr>
              <w:t>14</w:t>
            </w:r>
            <w:r w:rsidR="0074671A" w:rsidRPr="00D63491">
              <w:rPr>
                <w:rFonts w:ascii="Arial" w:hAnsi="Arial" w:cs="Arial"/>
                <w:sz w:val="20"/>
                <w:szCs w:val="20"/>
                <w:lang w:val="es-MX"/>
              </w:rPr>
              <w:tab/>
              <w:t>Evaluaciones del personal administrativo</w:t>
            </w:r>
          </w:p>
        </w:tc>
        <w:tc>
          <w:tcPr>
            <w:tcW w:w="5103" w:type="dxa"/>
          </w:tcPr>
          <w:p w:rsidR="0074671A" w:rsidRPr="00D63491" w:rsidRDefault="0074671A" w:rsidP="00593FF6">
            <w:pPr>
              <w:jc w:val="both"/>
              <w:rPr>
                <w:rFonts w:ascii="Arial" w:hAnsi="Arial" w:cs="Arial"/>
                <w:sz w:val="20"/>
                <w:szCs w:val="20"/>
              </w:rPr>
            </w:pPr>
            <w:r w:rsidRPr="00D63491">
              <w:rPr>
                <w:rFonts w:ascii="Arial" w:hAnsi="Arial" w:cs="Arial"/>
                <w:sz w:val="20"/>
                <w:szCs w:val="20"/>
              </w:rPr>
              <w:t>Cedulas de evaluación del desempeño para el personal administrativo técnico operativo del 1 de enero al 31 de diciembre de 2014.</w:t>
            </w:r>
          </w:p>
        </w:tc>
        <w:tc>
          <w:tcPr>
            <w:tcW w:w="1701" w:type="dxa"/>
          </w:tcPr>
          <w:p w:rsidR="0074671A" w:rsidRPr="00D63491" w:rsidRDefault="0074671A" w:rsidP="003F2D9F">
            <w:pPr>
              <w:jc w:val="center"/>
              <w:rPr>
                <w:rFonts w:ascii="Arial" w:hAnsi="Arial" w:cs="Arial"/>
                <w:sz w:val="20"/>
                <w:szCs w:val="20"/>
                <w:lang w:val="es-MX"/>
              </w:rPr>
            </w:pPr>
            <w:r w:rsidRPr="00D63491">
              <w:rPr>
                <w:rFonts w:ascii="Arial" w:hAnsi="Arial" w:cs="Arial"/>
                <w:sz w:val="20"/>
                <w:szCs w:val="20"/>
                <w:lang w:val="es-MX"/>
              </w:rPr>
              <w:t>2015</w:t>
            </w:r>
            <w:r w:rsidR="003F2D9F">
              <w:rPr>
                <w:rFonts w:ascii="Arial" w:hAnsi="Arial" w:cs="Arial"/>
                <w:sz w:val="20"/>
                <w:szCs w:val="20"/>
                <w:lang w:val="es-MX"/>
              </w:rPr>
              <w:t>-2015</w:t>
            </w:r>
          </w:p>
          <w:p w:rsidR="0074671A" w:rsidRPr="00D63491" w:rsidRDefault="0074671A" w:rsidP="003F2D9F">
            <w:pPr>
              <w:jc w:val="center"/>
              <w:rPr>
                <w:rFonts w:ascii="Arial" w:hAnsi="Arial" w:cs="Arial"/>
                <w:sz w:val="20"/>
                <w:szCs w:val="20"/>
                <w:lang w:val="es-MX"/>
              </w:rPr>
            </w:pPr>
          </w:p>
          <w:p w:rsidR="0074671A" w:rsidRPr="00D63491" w:rsidRDefault="0074671A" w:rsidP="003F2D9F">
            <w:pPr>
              <w:jc w:val="center"/>
              <w:rPr>
                <w:rFonts w:ascii="Arial" w:hAnsi="Arial" w:cs="Arial"/>
                <w:sz w:val="20"/>
                <w:szCs w:val="20"/>
                <w:lang w:val="es-MX"/>
              </w:rPr>
            </w:pPr>
          </w:p>
        </w:tc>
        <w:tc>
          <w:tcPr>
            <w:tcW w:w="2126" w:type="dxa"/>
          </w:tcPr>
          <w:p w:rsidR="0074671A" w:rsidRPr="00D63491" w:rsidRDefault="0074671A" w:rsidP="003F2D9F">
            <w:pPr>
              <w:jc w:val="center"/>
              <w:rPr>
                <w:rFonts w:ascii="Arial" w:hAnsi="Arial" w:cs="Arial"/>
                <w:sz w:val="20"/>
                <w:szCs w:val="20"/>
                <w:lang w:val="es-MX"/>
              </w:rPr>
            </w:pPr>
            <w:r w:rsidRPr="00D63491">
              <w:rPr>
                <w:rFonts w:ascii="Arial" w:hAnsi="Arial" w:cs="Arial"/>
                <w:sz w:val="20"/>
                <w:szCs w:val="20"/>
                <w:lang w:val="es-MX"/>
              </w:rPr>
              <w:t>3 Expedientes</w:t>
            </w:r>
          </w:p>
          <w:p w:rsidR="0074671A" w:rsidRPr="00D63491" w:rsidRDefault="0074671A" w:rsidP="003F2D9F">
            <w:pPr>
              <w:jc w:val="center"/>
              <w:rPr>
                <w:rFonts w:ascii="Arial" w:hAnsi="Arial" w:cs="Arial"/>
                <w:sz w:val="20"/>
                <w:szCs w:val="20"/>
              </w:rPr>
            </w:pPr>
          </w:p>
        </w:tc>
        <w:tc>
          <w:tcPr>
            <w:tcW w:w="2551" w:type="dxa"/>
          </w:tcPr>
          <w:p w:rsidR="0074671A" w:rsidRPr="00D63491" w:rsidRDefault="00CE473B" w:rsidP="003F2D9F">
            <w:pPr>
              <w:jc w:val="center"/>
              <w:rPr>
                <w:rFonts w:ascii="Arial" w:hAnsi="Arial" w:cs="Arial"/>
                <w:sz w:val="20"/>
                <w:szCs w:val="20"/>
                <w:lang w:val="es-MX"/>
              </w:rPr>
            </w:pPr>
            <w:r w:rsidRPr="00D63491">
              <w:rPr>
                <w:rFonts w:ascii="Arial" w:hAnsi="Arial" w:cs="Arial"/>
                <w:sz w:val="20"/>
                <w:szCs w:val="20"/>
                <w:lang w:val="es-MX"/>
              </w:rPr>
              <w:t>Archivero 1, Cajón B</w:t>
            </w:r>
          </w:p>
          <w:p w:rsidR="0074671A" w:rsidRPr="00D63491" w:rsidRDefault="0074671A" w:rsidP="003F2D9F">
            <w:pPr>
              <w:jc w:val="center"/>
              <w:rPr>
                <w:rFonts w:ascii="Arial" w:hAnsi="Arial" w:cs="Arial"/>
                <w:sz w:val="20"/>
                <w:szCs w:val="20"/>
                <w:lang w:val="es-MX"/>
              </w:rPr>
            </w:pPr>
          </w:p>
          <w:p w:rsidR="0074671A" w:rsidRPr="00D63491" w:rsidRDefault="0074671A" w:rsidP="003F2D9F">
            <w:pPr>
              <w:jc w:val="center"/>
              <w:rPr>
                <w:rFonts w:ascii="Arial" w:hAnsi="Arial" w:cs="Arial"/>
                <w:sz w:val="20"/>
                <w:szCs w:val="20"/>
                <w:lang w:val="es-MX"/>
              </w:rPr>
            </w:pPr>
          </w:p>
        </w:tc>
      </w:tr>
      <w:tr w:rsidR="003F2D9F" w:rsidRPr="00D63491" w:rsidTr="00CA59C1">
        <w:trPr>
          <w:trHeight w:val="58"/>
        </w:trPr>
        <w:tc>
          <w:tcPr>
            <w:tcW w:w="2802"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4/21 Programas y servicios sociales, culturales, de seguridad e higiene en el trabajo</w:t>
            </w:r>
          </w:p>
        </w:tc>
        <w:tc>
          <w:tcPr>
            <w:tcW w:w="5103" w:type="dxa"/>
          </w:tcPr>
          <w:p w:rsidR="003F2D9F" w:rsidRPr="00D63491" w:rsidRDefault="003F2D9F" w:rsidP="003F2D9F">
            <w:pPr>
              <w:jc w:val="both"/>
              <w:rPr>
                <w:rFonts w:ascii="Arial" w:hAnsi="Arial" w:cs="Arial"/>
                <w:sz w:val="20"/>
                <w:szCs w:val="20"/>
              </w:rPr>
            </w:pPr>
            <w:r w:rsidRPr="00D63491">
              <w:rPr>
                <w:rFonts w:ascii="Arial" w:hAnsi="Arial" w:cs="Arial"/>
                <w:sz w:val="20"/>
                <w:szCs w:val="20"/>
              </w:rPr>
              <w:t>Integrar y actualizar la Comisión Mixta de Seguridad y Salud en el Trabajo.</w:t>
            </w:r>
          </w:p>
        </w:tc>
        <w:tc>
          <w:tcPr>
            <w:tcW w:w="1701" w:type="dxa"/>
          </w:tcPr>
          <w:p w:rsidR="003F2D9F" w:rsidRDefault="003F2D9F" w:rsidP="003F2D9F">
            <w:pPr>
              <w:jc w:val="center"/>
            </w:pPr>
            <w:r w:rsidRPr="002E4275">
              <w:rPr>
                <w:rFonts w:ascii="Arial" w:hAnsi="Arial" w:cs="Arial"/>
                <w:sz w:val="20"/>
                <w:szCs w:val="20"/>
                <w:lang w:val="es-MX"/>
              </w:rPr>
              <w:t>2015-2015</w:t>
            </w:r>
          </w:p>
        </w:tc>
        <w:tc>
          <w:tcPr>
            <w:tcW w:w="2126" w:type="dxa"/>
          </w:tcPr>
          <w:p w:rsidR="003F2D9F" w:rsidRDefault="003F2D9F" w:rsidP="003F2D9F">
            <w:pPr>
              <w:jc w:val="center"/>
            </w:pPr>
            <w:r w:rsidRPr="005979E8">
              <w:rPr>
                <w:rFonts w:ascii="Arial" w:hAnsi="Arial" w:cs="Arial"/>
                <w:sz w:val="20"/>
                <w:szCs w:val="20"/>
                <w:lang w:val="es-MX"/>
              </w:rPr>
              <w:t>3 Expedientes</w:t>
            </w:r>
          </w:p>
        </w:tc>
        <w:tc>
          <w:tcPr>
            <w:tcW w:w="2551" w:type="dxa"/>
          </w:tcPr>
          <w:p w:rsidR="003F2D9F" w:rsidRDefault="003F2D9F" w:rsidP="003F2D9F">
            <w:pPr>
              <w:jc w:val="center"/>
            </w:pPr>
            <w:r w:rsidRPr="0018419E">
              <w:rPr>
                <w:rFonts w:ascii="Arial" w:hAnsi="Arial" w:cs="Arial"/>
                <w:sz w:val="20"/>
                <w:szCs w:val="20"/>
                <w:lang w:val="es-MX"/>
              </w:rPr>
              <w:t>Archivero 1, Cajón B</w:t>
            </w:r>
          </w:p>
        </w:tc>
      </w:tr>
      <w:tr w:rsidR="003F2D9F" w:rsidRPr="00D63491" w:rsidTr="00CA59C1">
        <w:trPr>
          <w:trHeight w:val="596"/>
        </w:trPr>
        <w:tc>
          <w:tcPr>
            <w:tcW w:w="2802" w:type="dxa"/>
          </w:tcPr>
          <w:p w:rsidR="003F2D9F" w:rsidRPr="00D63491" w:rsidRDefault="003F2D9F" w:rsidP="003F2D9F">
            <w:pPr>
              <w:jc w:val="center"/>
              <w:rPr>
                <w:rFonts w:ascii="Arial" w:hAnsi="Arial" w:cs="Arial"/>
                <w:sz w:val="20"/>
                <w:szCs w:val="20"/>
                <w:lang w:val="es-MX"/>
              </w:rPr>
            </w:pPr>
            <w:r w:rsidRPr="00D63491">
              <w:rPr>
                <w:rFonts w:ascii="Arial" w:hAnsi="Arial" w:cs="Arial"/>
                <w:sz w:val="20"/>
                <w:szCs w:val="20"/>
                <w:lang w:val="es-MX"/>
              </w:rPr>
              <w:t>4/26 Solicitudes de  Constancias</w:t>
            </w:r>
          </w:p>
        </w:tc>
        <w:tc>
          <w:tcPr>
            <w:tcW w:w="5103" w:type="dxa"/>
          </w:tcPr>
          <w:p w:rsidR="003F2D9F" w:rsidRPr="00D63491" w:rsidRDefault="003F2D9F" w:rsidP="003F2D9F">
            <w:pPr>
              <w:jc w:val="both"/>
              <w:rPr>
                <w:rFonts w:ascii="Arial" w:hAnsi="Arial" w:cs="Arial"/>
                <w:sz w:val="20"/>
                <w:szCs w:val="20"/>
                <w:lang w:val="es-MX"/>
              </w:rPr>
            </w:pPr>
            <w:r w:rsidRPr="00D63491">
              <w:rPr>
                <w:rFonts w:ascii="Arial" w:hAnsi="Arial" w:cs="Arial"/>
                <w:sz w:val="20"/>
                <w:szCs w:val="20"/>
                <w:lang w:val="es-MX"/>
              </w:rPr>
              <w:t>Constancias de inscripción en el padrón electoral y la lista nominal</w:t>
            </w:r>
          </w:p>
        </w:tc>
        <w:tc>
          <w:tcPr>
            <w:tcW w:w="1701" w:type="dxa"/>
          </w:tcPr>
          <w:p w:rsidR="003F2D9F" w:rsidRDefault="003F2D9F" w:rsidP="003F2D9F">
            <w:pPr>
              <w:jc w:val="center"/>
            </w:pPr>
            <w:r w:rsidRPr="002E4275">
              <w:rPr>
                <w:rFonts w:ascii="Arial" w:hAnsi="Arial" w:cs="Arial"/>
                <w:sz w:val="20"/>
                <w:szCs w:val="20"/>
                <w:lang w:val="es-MX"/>
              </w:rPr>
              <w:t>2015-2015</w:t>
            </w:r>
          </w:p>
        </w:tc>
        <w:tc>
          <w:tcPr>
            <w:tcW w:w="2126" w:type="dxa"/>
          </w:tcPr>
          <w:p w:rsidR="003F2D9F" w:rsidRDefault="003F2D9F" w:rsidP="003F2D9F">
            <w:pPr>
              <w:jc w:val="center"/>
            </w:pPr>
            <w:r w:rsidRPr="005979E8">
              <w:rPr>
                <w:rFonts w:ascii="Arial" w:hAnsi="Arial" w:cs="Arial"/>
                <w:sz w:val="20"/>
                <w:szCs w:val="20"/>
                <w:lang w:val="es-MX"/>
              </w:rPr>
              <w:t>3 Expedientes</w:t>
            </w:r>
          </w:p>
        </w:tc>
        <w:tc>
          <w:tcPr>
            <w:tcW w:w="2551" w:type="dxa"/>
          </w:tcPr>
          <w:p w:rsidR="003F2D9F" w:rsidRDefault="003F2D9F" w:rsidP="003F2D9F">
            <w:pPr>
              <w:jc w:val="center"/>
            </w:pPr>
            <w:r w:rsidRPr="0018419E">
              <w:rPr>
                <w:rFonts w:ascii="Arial" w:hAnsi="Arial" w:cs="Arial"/>
                <w:sz w:val="20"/>
                <w:szCs w:val="20"/>
                <w:lang w:val="es-MX"/>
              </w:rPr>
              <w:t>Archivero 1, Cajón B</w:t>
            </w:r>
          </w:p>
        </w:tc>
      </w:tr>
      <w:tr w:rsidR="00766112" w:rsidRPr="00D63491" w:rsidTr="00681CE7">
        <w:tc>
          <w:tcPr>
            <w:tcW w:w="14283" w:type="dxa"/>
            <w:gridSpan w:val="5"/>
          </w:tcPr>
          <w:p w:rsidR="00766112" w:rsidRPr="00D63491" w:rsidRDefault="00766112" w:rsidP="00D86245">
            <w:pPr>
              <w:rPr>
                <w:rFonts w:ascii="Arial" w:hAnsi="Arial" w:cs="Arial"/>
                <w:b/>
                <w:sz w:val="20"/>
                <w:szCs w:val="20"/>
                <w:lang w:val="es-MX"/>
              </w:rPr>
            </w:pPr>
            <w:r w:rsidRPr="00D63491">
              <w:rPr>
                <w:rFonts w:ascii="Arial" w:hAnsi="Arial" w:cs="Arial"/>
                <w:b/>
                <w:sz w:val="20"/>
                <w:szCs w:val="20"/>
                <w:lang w:val="es-MX"/>
              </w:rPr>
              <w:t>Fondo: Instituto Nacional Electoral</w:t>
            </w:r>
          </w:p>
        </w:tc>
      </w:tr>
      <w:tr w:rsidR="00766112" w:rsidRPr="00D63491" w:rsidTr="00681CE7">
        <w:tc>
          <w:tcPr>
            <w:tcW w:w="14283" w:type="dxa"/>
            <w:gridSpan w:val="5"/>
          </w:tcPr>
          <w:p w:rsidR="00766112" w:rsidRPr="00D63491" w:rsidRDefault="00766112" w:rsidP="00D86245">
            <w:pPr>
              <w:rPr>
                <w:rFonts w:ascii="Arial" w:hAnsi="Arial" w:cs="Arial"/>
                <w:b/>
                <w:sz w:val="20"/>
                <w:szCs w:val="20"/>
                <w:lang w:val="es-MX"/>
              </w:rPr>
            </w:pPr>
            <w:r w:rsidRPr="00D63491">
              <w:rPr>
                <w:rFonts w:ascii="Arial" w:hAnsi="Arial" w:cs="Arial"/>
                <w:b/>
                <w:sz w:val="20"/>
                <w:szCs w:val="20"/>
                <w:lang w:val="es-MX"/>
              </w:rPr>
              <w:t>Sección: 6 Materiales y Obra Pública</w:t>
            </w:r>
          </w:p>
        </w:tc>
      </w:tr>
      <w:tr w:rsidR="00C65463" w:rsidRPr="00D63491" w:rsidTr="00CA59C1">
        <w:tc>
          <w:tcPr>
            <w:tcW w:w="2802"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Serie</w:t>
            </w:r>
          </w:p>
        </w:tc>
        <w:tc>
          <w:tcPr>
            <w:tcW w:w="5103"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Descripción</w:t>
            </w:r>
          </w:p>
        </w:tc>
        <w:tc>
          <w:tcPr>
            <w:tcW w:w="1701"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Ubicación física</w:t>
            </w:r>
          </w:p>
        </w:tc>
      </w:tr>
      <w:tr w:rsidR="005F3EA9" w:rsidRPr="00D63491" w:rsidTr="00CA59C1">
        <w:tc>
          <w:tcPr>
            <w:tcW w:w="2802" w:type="dxa"/>
          </w:tcPr>
          <w:p w:rsidR="005F3EA9" w:rsidRPr="00D63491" w:rsidRDefault="005F3EA9" w:rsidP="004A5EA5">
            <w:pPr>
              <w:jc w:val="center"/>
              <w:rPr>
                <w:rFonts w:ascii="Arial" w:hAnsi="Arial" w:cs="Arial"/>
                <w:sz w:val="20"/>
                <w:szCs w:val="20"/>
              </w:rPr>
            </w:pPr>
            <w:r w:rsidRPr="00D63491">
              <w:rPr>
                <w:rFonts w:ascii="Arial" w:hAnsi="Arial" w:cs="Arial"/>
                <w:sz w:val="20"/>
                <w:szCs w:val="20"/>
              </w:rPr>
              <w:t>6/15</w:t>
            </w:r>
            <w:r w:rsidRPr="00D63491">
              <w:rPr>
                <w:rFonts w:ascii="Arial" w:hAnsi="Arial" w:cs="Arial"/>
                <w:sz w:val="20"/>
                <w:szCs w:val="20"/>
              </w:rPr>
              <w:tab/>
              <w:t>Arrendamientos</w:t>
            </w:r>
          </w:p>
        </w:tc>
        <w:tc>
          <w:tcPr>
            <w:tcW w:w="5103" w:type="dxa"/>
          </w:tcPr>
          <w:p w:rsidR="005F3EA9" w:rsidRPr="00D63491" w:rsidRDefault="005F3EA9" w:rsidP="00E60484">
            <w:pPr>
              <w:jc w:val="both"/>
              <w:rPr>
                <w:rFonts w:ascii="Arial" w:hAnsi="Arial" w:cs="Arial"/>
                <w:sz w:val="20"/>
                <w:szCs w:val="20"/>
              </w:rPr>
            </w:pPr>
            <w:r w:rsidRPr="00D63491">
              <w:rPr>
                <w:rFonts w:ascii="Arial" w:hAnsi="Arial" w:cs="Arial"/>
                <w:sz w:val="20"/>
                <w:szCs w:val="20"/>
              </w:rPr>
              <w:t xml:space="preserve">Contratos que tiene el Instituto Nacional Electoral </w:t>
            </w:r>
          </w:p>
        </w:tc>
        <w:tc>
          <w:tcPr>
            <w:tcW w:w="1701" w:type="dxa"/>
          </w:tcPr>
          <w:p w:rsidR="005F3EA9" w:rsidRPr="00D63491" w:rsidRDefault="005F3EA9" w:rsidP="002302FC">
            <w:pPr>
              <w:jc w:val="center"/>
              <w:rPr>
                <w:rFonts w:ascii="Arial" w:hAnsi="Arial" w:cs="Arial"/>
                <w:sz w:val="20"/>
                <w:szCs w:val="20"/>
                <w:lang w:val="es-MX"/>
              </w:rPr>
            </w:pPr>
            <w:r>
              <w:rPr>
                <w:rFonts w:ascii="Arial" w:hAnsi="Arial" w:cs="Arial"/>
                <w:sz w:val="20"/>
                <w:szCs w:val="20"/>
                <w:lang w:val="es-MX"/>
              </w:rPr>
              <w:t>2015-2015</w:t>
            </w:r>
          </w:p>
        </w:tc>
        <w:tc>
          <w:tcPr>
            <w:tcW w:w="2126" w:type="dxa"/>
          </w:tcPr>
          <w:p w:rsidR="005F3EA9" w:rsidRPr="00D63491" w:rsidRDefault="005F3EA9" w:rsidP="002302FC">
            <w:pPr>
              <w:jc w:val="center"/>
              <w:rPr>
                <w:rFonts w:ascii="Arial" w:hAnsi="Arial" w:cs="Arial"/>
                <w:sz w:val="20"/>
                <w:szCs w:val="20"/>
                <w:lang w:val="es-MX"/>
              </w:rPr>
            </w:pPr>
            <w:r w:rsidRPr="00D63491">
              <w:rPr>
                <w:rFonts w:ascii="Arial" w:hAnsi="Arial" w:cs="Arial"/>
                <w:sz w:val="20"/>
                <w:szCs w:val="20"/>
                <w:lang w:val="es-MX"/>
              </w:rPr>
              <w:t>2 Expedientes</w:t>
            </w:r>
          </w:p>
        </w:tc>
        <w:tc>
          <w:tcPr>
            <w:tcW w:w="2551" w:type="dxa"/>
          </w:tcPr>
          <w:p w:rsidR="005F3EA9" w:rsidRPr="00D63491" w:rsidRDefault="005F3EA9" w:rsidP="00CE473B">
            <w:pPr>
              <w:jc w:val="center"/>
              <w:rPr>
                <w:rFonts w:ascii="Arial" w:hAnsi="Arial" w:cs="Arial"/>
                <w:sz w:val="20"/>
                <w:szCs w:val="20"/>
                <w:lang w:val="es-MX"/>
              </w:rPr>
            </w:pPr>
            <w:r w:rsidRPr="00D63491">
              <w:rPr>
                <w:rFonts w:ascii="Arial" w:hAnsi="Arial" w:cs="Arial"/>
                <w:sz w:val="20"/>
                <w:szCs w:val="20"/>
                <w:lang w:val="es-MX"/>
              </w:rPr>
              <w:t>Archivero 1, Cajón B</w:t>
            </w:r>
          </w:p>
          <w:p w:rsidR="005F3EA9" w:rsidRPr="00D63491" w:rsidRDefault="005F3EA9" w:rsidP="00A152D9">
            <w:pPr>
              <w:jc w:val="center"/>
              <w:rPr>
                <w:rFonts w:ascii="Arial" w:hAnsi="Arial" w:cs="Arial"/>
                <w:sz w:val="20"/>
                <w:szCs w:val="20"/>
                <w:lang w:val="es-MX"/>
              </w:rPr>
            </w:pPr>
          </w:p>
        </w:tc>
      </w:tr>
      <w:tr w:rsidR="005F3EA9" w:rsidRPr="00D63491" w:rsidTr="00CA59C1">
        <w:tc>
          <w:tcPr>
            <w:tcW w:w="2802" w:type="dxa"/>
          </w:tcPr>
          <w:p w:rsidR="005F3EA9" w:rsidRPr="00D63491" w:rsidRDefault="005F3EA9" w:rsidP="004A5EA5">
            <w:pPr>
              <w:jc w:val="center"/>
              <w:rPr>
                <w:rFonts w:ascii="Arial" w:hAnsi="Arial" w:cs="Arial"/>
                <w:sz w:val="20"/>
                <w:szCs w:val="20"/>
              </w:rPr>
            </w:pPr>
            <w:r w:rsidRPr="00D63491">
              <w:rPr>
                <w:rFonts w:ascii="Arial" w:hAnsi="Arial" w:cs="Arial"/>
                <w:sz w:val="20"/>
                <w:szCs w:val="20"/>
              </w:rPr>
              <w:t>6/23</w:t>
            </w:r>
            <w:r w:rsidRPr="00D63491">
              <w:rPr>
                <w:rFonts w:ascii="Arial" w:hAnsi="Arial" w:cs="Arial"/>
                <w:sz w:val="20"/>
                <w:szCs w:val="20"/>
              </w:rPr>
              <w:tab/>
              <w:t>Subcomité de Adquisiciones, arrendamientos y servicios.</w:t>
            </w:r>
          </w:p>
        </w:tc>
        <w:tc>
          <w:tcPr>
            <w:tcW w:w="5103" w:type="dxa"/>
          </w:tcPr>
          <w:p w:rsidR="005F3EA9" w:rsidRPr="00D63491" w:rsidRDefault="005F3EA9" w:rsidP="00E60484">
            <w:pPr>
              <w:jc w:val="both"/>
              <w:rPr>
                <w:rFonts w:ascii="Arial" w:hAnsi="Arial" w:cs="Arial"/>
                <w:sz w:val="20"/>
                <w:szCs w:val="20"/>
              </w:rPr>
            </w:pPr>
            <w:r w:rsidRPr="00D63491">
              <w:rPr>
                <w:rFonts w:ascii="Arial" w:hAnsi="Arial" w:cs="Arial"/>
                <w:sz w:val="20"/>
                <w:szCs w:val="20"/>
              </w:rPr>
              <w:t>Actas de las sesiones ordinarias y extraordinarias del Subcomité de Adquisiciones, Arrendamientos y Servicios.</w:t>
            </w:r>
          </w:p>
        </w:tc>
        <w:tc>
          <w:tcPr>
            <w:tcW w:w="1701" w:type="dxa"/>
          </w:tcPr>
          <w:p w:rsidR="005F3EA9" w:rsidRPr="00D63491" w:rsidRDefault="005F3EA9" w:rsidP="00D86245">
            <w:pPr>
              <w:jc w:val="center"/>
              <w:rPr>
                <w:rFonts w:ascii="Arial" w:hAnsi="Arial" w:cs="Arial"/>
                <w:sz w:val="20"/>
                <w:szCs w:val="20"/>
                <w:lang w:val="es-MX"/>
              </w:rPr>
            </w:pPr>
            <w:r>
              <w:rPr>
                <w:rFonts w:ascii="Arial" w:hAnsi="Arial" w:cs="Arial"/>
                <w:sz w:val="20"/>
                <w:szCs w:val="20"/>
                <w:lang w:val="es-MX"/>
              </w:rPr>
              <w:t>2015-2015</w:t>
            </w:r>
          </w:p>
        </w:tc>
        <w:tc>
          <w:tcPr>
            <w:tcW w:w="2126" w:type="dxa"/>
          </w:tcPr>
          <w:p w:rsidR="005F3EA9" w:rsidRPr="00D63491" w:rsidRDefault="005F3EA9" w:rsidP="00D86245">
            <w:pPr>
              <w:jc w:val="center"/>
              <w:rPr>
                <w:rFonts w:ascii="Arial" w:hAnsi="Arial" w:cs="Arial"/>
                <w:sz w:val="20"/>
                <w:szCs w:val="20"/>
                <w:lang w:val="es-MX"/>
              </w:rPr>
            </w:pPr>
            <w:r w:rsidRPr="00D63491">
              <w:rPr>
                <w:rFonts w:ascii="Arial" w:hAnsi="Arial" w:cs="Arial"/>
                <w:sz w:val="20"/>
                <w:szCs w:val="20"/>
                <w:lang w:val="es-MX"/>
              </w:rPr>
              <w:t>2 Expedientes</w:t>
            </w:r>
          </w:p>
        </w:tc>
        <w:tc>
          <w:tcPr>
            <w:tcW w:w="2551" w:type="dxa"/>
          </w:tcPr>
          <w:p w:rsidR="005F3EA9" w:rsidRPr="00D63491" w:rsidRDefault="005F3EA9" w:rsidP="005F3EA9">
            <w:pPr>
              <w:jc w:val="center"/>
              <w:rPr>
                <w:rFonts w:ascii="Arial" w:hAnsi="Arial" w:cs="Arial"/>
                <w:sz w:val="20"/>
                <w:szCs w:val="20"/>
                <w:lang w:val="es-MX"/>
              </w:rPr>
            </w:pPr>
            <w:r w:rsidRPr="00D63491">
              <w:rPr>
                <w:rFonts w:ascii="Arial" w:hAnsi="Arial" w:cs="Arial"/>
                <w:sz w:val="20"/>
                <w:szCs w:val="20"/>
                <w:lang w:val="es-MX"/>
              </w:rPr>
              <w:t>Archivero 1, Cajón B</w:t>
            </w:r>
          </w:p>
          <w:p w:rsidR="005F3EA9" w:rsidRPr="00D63491" w:rsidRDefault="005F3EA9" w:rsidP="00D86245">
            <w:pPr>
              <w:jc w:val="center"/>
              <w:rPr>
                <w:rFonts w:ascii="Arial" w:hAnsi="Arial" w:cs="Arial"/>
                <w:sz w:val="20"/>
                <w:szCs w:val="20"/>
                <w:lang w:val="es-MX"/>
              </w:rPr>
            </w:pPr>
          </w:p>
        </w:tc>
      </w:tr>
      <w:tr w:rsidR="00766112" w:rsidRPr="00D63491" w:rsidTr="00681CE7">
        <w:tc>
          <w:tcPr>
            <w:tcW w:w="14283" w:type="dxa"/>
            <w:gridSpan w:val="5"/>
          </w:tcPr>
          <w:p w:rsidR="00766112" w:rsidRPr="00D63491" w:rsidRDefault="00766112" w:rsidP="00D86245">
            <w:pPr>
              <w:rPr>
                <w:rFonts w:ascii="Arial" w:hAnsi="Arial" w:cs="Arial"/>
                <w:b/>
                <w:sz w:val="20"/>
                <w:szCs w:val="20"/>
                <w:lang w:val="es-MX"/>
              </w:rPr>
            </w:pPr>
            <w:r w:rsidRPr="00D63491">
              <w:rPr>
                <w:rFonts w:ascii="Arial" w:hAnsi="Arial" w:cs="Arial"/>
                <w:b/>
                <w:sz w:val="20"/>
                <w:szCs w:val="20"/>
                <w:lang w:val="es-MX"/>
              </w:rPr>
              <w:t>Fondo: Instituto Nacional Electoral</w:t>
            </w:r>
          </w:p>
        </w:tc>
      </w:tr>
      <w:tr w:rsidR="00766112" w:rsidRPr="00D63491" w:rsidTr="00681CE7">
        <w:tc>
          <w:tcPr>
            <w:tcW w:w="14283" w:type="dxa"/>
            <w:gridSpan w:val="5"/>
          </w:tcPr>
          <w:p w:rsidR="00766112" w:rsidRPr="00D63491" w:rsidRDefault="00766112" w:rsidP="00D86245">
            <w:pPr>
              <w:rPr>
                <w:rFonts w:ascii="Arial" w:hAnsi="Arial" w:cs="Arial"/>
                <w:sz w:val="20"/>
                <w:szCs w:val="20"/>
                <w:lang w:val="es-MX"/>
              </w:rPr>
            </w:pPr>
            <w:r w:rsidRPr="00D63491">
              <w:rPr>
                <w:rFonts w:ascii="Arial" w:hAnsi="Arial" w:cs="Arial"/>
                <w:b/>
                <w:sz w:val="20"/>
                <w:szCs w:val="20"/>
                <w:lang w:val="es-MX"/>
              </w:rPr>
              <w:t>Sección: 8.</w:t>
            </w:r>
            <w:r w:rsidRPr="00D63491">
              <w:rPr>
                <w:rFonts w:ascii="Arial" w:hAnsi="Arial" w:cs="Arial"/>
                <w:sz w:val="20"/>
                <w:szCs w:val="20"/>
                <w:lang w:val="es-MX"/>
              </w:rPr>
              <w:t xml:space="preserve"> </w:t>
            </w:r>
            <w:r w:rsidRPr="00D63491">
              <w:rPr>
                <w:rFonts w:ascii="Arial" w:hAnsi="Arial" w:cs="Arial"/>
                <w:b/>
                <w:sz w:val="20"/>
                <w:szCs w:val="20"/>
                <w:lang w:val="es-MX"/>
              </w:rPr>
              <w:t>Tecnologías y Servicios de la Información</w:t>
            </w:r>
          </w:p>
        </w:tc>
      </w:tr>
      <w:tr w:rsidR="00496E6B" w:rsidRPr="00D63491" w:rsidTr="00CA59C1">
        <w:tc>
          <w:tcPr>
            <w:tcW w:w="2802"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Serie</w:t>
            </w:r>
          </w:p>
        </w:tc>
        <w:tc>
          <w:tcPr>
            <w:tcW w:w="5103"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Descripción</w:t>
            </w:r>
          </w:p>
        </w:tc>
        <w:tc>
          <w:tcPr>
            <w:tcW w:w="1701"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Ubicación física</w:t>
            </w:r>
          </w:p>
        </w:tc>
      </w:tr>
      <w:tr w:rsidR="005F3EA9" w:rsidRPr="00D63491" w:rsidTr="00CA59C1">
        <w:trPr>
          <w:trHeight w:val="1410"/>
        </w:trPr>
        <w:tc>
          <w:tcPr>
            <w:tcW w:w="2802" w:type="dxa"/>
          </w:tcPr>
          <w:p w:rsidR="005F3EA9" w:rsidRPr="00D63491" w:rsidRDefault="005F3EA9" w:rsidP="004A5EA5">
            <w:pPr>
              <w:jc w:val="center"/>
              <w:rPr>
                <w:rFonts w:ascii="Arial" w:hAnsi="Arial" w:cs="Arial"/>
                <w:sz w:val="20"/>
                <w:szCs w:val="20"/>
              </w:rPr>
            </w:pPr>
            <w:r w:rsidRPr="00D63491">
              <w:rPr>
                <w:rFonts w:ascii="Arial" w:hAnsi="Arial" w:cs="Arial"/>
                <w:sz w:val="20"/>
                <w:szCs w:val="20"/>
              </w:rPr>
              <w:t>8/17 Administración y Servicios de Archivo</w:t>
            </w:r>
          </w:p>
        </w:tc>
        <w:tc>
          <w:tcPr>
            <w:tcW w:w="5103" w:type="dxa"/>
          </w:tcPr>
          <w:p w:rsidR="005F3EA9" w:rsidRPr="00D63491" w:rsidRDefault="005F3EA9">
            <w:pPr>
              <w:jc w:val="both"/>
              <w:rPr>
                <w:rFonts w:ascii="Arial" w:hAnsi="Arial" w:cs="Arial"/>
                <w:sz w:val="20"/>
                <w:szCs w:val="20"/>
              </w:rPr>
            </w:pPr>
            <w:r w:rsidRPr="00D63491">
              <w:rPr>
                <w:rFonts w:ascii="Arial" w:hAnsi="Arial" w:cs="Arial"/>
                <w:sz w:val="20"/>
                <w:szCs w:val="20"/>
              </w:rPr>
              <w:t>Anexo 4. Inventario General por expediente 2014, primero, segundo y tercer trimestre de 2014.</w:t>
            </w:r>
          </w:p>
          <w:p w:rsidR="005F3EA9" w:rsidRPr="00D63491" w:rsidRDefault="005F3EA9">
            <w:pPr>
              <w:jc w:val="both"/>
              <w:rPr>
                <w:rFonts w:ascii="Arial" w:hAnsi="Arial" w:cs="Arial"/>
                <w:sz w:val="20"/>
                <w:szCs w:val="20"/>
              </w:rPr>
            </w:pPr>
            <w:r w:rsidRPr="00D63491">
              <w:rPr>
                <w:rFonts w:ascii="Arial" w:hAnsi="Arial" w:cs="Arial"/>
                <w:sz w:val="20"/>
                <w:szCs w:val="20"/>
              </w:rPr>
              <w:t xml:space="preserve">Anexo 9 </w:t>
            </w:r>
          </w:p>
          <w:p w:rsidR="005F3EA9" w:rsidRPr="00D63491" w:rsidRDefault="005F3EA9">
            <w:pPr>
              <w:jc w:val="both"/>
              <w:rPr>
                <w:rFonts w:ascii="Arial" w:hAnsi="Arial" w:cs="Arial"/>
                <w:sz w:val="20"/>
                <w:szCs w:val="20"/>
              </w:rPr>
            </w:pPr>
            <w:r w:rsidRPr="00D63491">
              <w:rPr>
                <w:rFonts w:ascii="Arial" w:hAnsi="Arial" w:cs="Arial"/>
                <w:sz w:val="20"/>
                <w:szCs w:val="20"/>
              </w:rPr>
              <w:t>Anexo 14</w:t>
            </w:r>
          </w:p>
          <w:p w:rsidR="005F3EA9" w:rsidRPr="00D63491" w:rsidRDefault="005F3EA9" w:rsidP="00A84FE0">
            <w:pPr>
              <w:jc w:val="both"/>
              <w:rPr>
                <w:rFonts w:ascii="Arial" w:hAnsi="Arial" w:cs="Arial"/>
                <w:sz w:val="20"/>
                <w:szCs w:val="20"/>
              </w:rPr>
            </w:pPr>
            <w:r w:rsidRPr="00D63491">
              <w:rPr>
                <w:rFonts w:ascii="Arial" w:hAnsi="Arial" w:cs="Arial"/>
                <w:sz w:val="20"/>
                <w:szCs w:val="20"/>
              </w:rPr>
              <w:t>Anexo 15</w:t>
            </w:r>
          </w:p>
        </w:tc>
        <w:tc>
          <w:tcPr>
            <w:tcW w:w="1701" w:type="dxa"/>
          </w:tcPr>
          <w:p w:rsidR="005F3EA9" w:rsidRPr="00D63491" w:rsidRDefault="005F3EA9" w:rsidP="00D86245">
            <w:pPr>
              <w:jc w:val="center"/>
              <w:rPr>
                <w:rFonts w:ascii="Arial" w:hAnsi="Arial" w:cs="Arial"/>
                <w:sz w:val="20"/>
                <w:szCs w:val="20"/>
                <w:lang w:val="es-MX"/>
              </w:rPr>
            </w:pPr>
            <w:r w:rsidRPr="00D63491">
              <w:rPr>
                <w:rFonts w:ascii="Arial" w:hAnsi="Arial" w:cs="Arial"/>
                <w:sz w:val="20"/>
                <w:szCs w:val="20"/>
                <w:lang w:val="es-MX"/>
              </w:rPr>
              <w:t>2015</w:t>
            </w:r>
            <w:r w:rsidR="00F07EB7">
              <w:rPr>
                <w:rFonts w:ascii="Arial" w:hAnsi="Arial" w:cs="Arial"/>
                <w:sz w:val="20"/>
                <w:szCs w:val="20"/>
                <w:lang w:val="es-MX"/>
              </w:rPr>
              <w:t>-2015</w:t>
            </w:r>
          </w:p>
          <w:p w:rsidR="005F3EA9" w:rsidRPr="00D63491" w:rsidRDefault="005F3EA9" w:rsidP="00D86245">
            <w:pPr>
              <w:jc w:val="center"/>
              <w:rPr>
                <w:rFonts w:ascii="Arial" w:hAnsi="Arial" w:cs="Arial"/>
                <w:sz w:val="20"/>
                <w:szCs w:val="20"/>
                <w:lang w:val="es-MX"/>
              </w:rPr>
            </w:pPr>
          </w:p>
        </w:tc>
        <w:tc>
          <w:tcPr>
            <w:tcW w:w="2126" w:type="dxa"/>
          </w:tcPr>
          <w:p w:rsidR="005F3EA9" w:rsidRPr="00D63491" w:rsidRDefault="005F3EA9" w:rsidP="00D86245">
            <w:pPr>
              <w:jc w:val="center"/>
              <w:rPr>
                <w:rFonts w:ascii="Arial" w:hAnsi="Arial" w:cs="Arial"/>
                <w:sz w:val="20"/>
                <w:szCs w:val="20"/>
                <w:lang w:val="es-MX"/>
              </w:rPr>
            </w:pPr>
            <w:r w:rsidRPr="00D63491">
              <w:rPr>
                <w:rFonts w:ascii="Arial" w:hAnsi="Arial" w:cs="Arial"/>
                <w:sz w:val="20"/>
                <w:szCs w:val="20"/>
                <w:lang w:val="es-MX"/>
              </w:rPr>
              <w:t>4 Expedientes</w:t>
            </w:r>
          </w:p>
        </w:tc>
        <w:tc>
          <w:tcPr>
            <w:tcW w:w="2551" w:type="dxa"/>
          </w:tcPr>
          <w:p w:rsidR="005F3EA9" w:rsidRPr="00D63491" w:rsidRDefault="005F3EA9" w:rsidP="00CE473B">
            <w:pPr>
              <w:jc w:val="center"/>
              <w:rPr>
                <w:rFonts w:ascii="Arial" w:hAnsi="Arial" w:cs="Arial"/>
                <w:sz w:val="20"/>
                <w:szCs w:val="20"/>
                <w:lang w:val="es-MX"/>
              </w:rPr>
            </w:pPr>
            <w:r w:rsidRPr="00D63491">
              <w:rPr>
                <w:rFonts w:ascii="Arial" w:hAnsi="Arial" w:cs="Arial"/>
                <w:sz w:val="20"/>
                <w:szCs w:val="20"/>
                <w:lang w:val="es-MX"/>
              </w:rPr>
              <w:t>Archivero 1, Cajón B</w:t>
            </w:r>
          </w:p>
          <w:p w:rsidR="005F3EA9" w:rsidRPr="00D63491" w:rsidRDefault="005F3EA9" w:rsidP="00D86245">
            <w:pPr>
              <w:jc w:val="center"/>
              <w:rPr>
                <w:rFonts w:ascii="Arial" w:hAnsi="Arial" w:cs="Arial"/>
                <w:sz w:val="20"/>
                <w:szCs w:val="20"/>
                <w:lang w:val="es-MX"/>
              </w:rPr>
            </w:pPr>
          </w:p>
        </w:tc>
      </w:tr>
      <w:tr w:rsidR="00766112" w:rsidRPr="00D63491" w:rsidTr="00681CE7">
        <w:tc>
          <w:tcPr>
            <w:tcW w:w="14283" w:type="dxa"/>
            <w:gridSpan w:val="5"/>
          </w:tcPr>
          <w:p w:rsidR="00766112" w:rsidRPr="00D63491" w:rsidRDefault="00766112" w:rsidP="00D86245">
            <w:pPr>
              <w:rPr>
                <w:rFonts w:ascii="Arial" w:hAnsi="Arial" w:cs="Arial"/>
                <w:b/>
                <w:sz w:val="20"/>
                <w:szCs w:val="20"/>
                <w:lang w:val="es-MX"/>
              </w:rPr>
            </w:pPr>
            <w:r w:rsidRPr="00D63491">
              <w:rPr>
                <w:rFonts w:ascii="Arial" w:hAnsi="Arial" w:cs="Arial"/>
                <w:b/>
                <w:sz w:val="20"/>
                <w:szCs w:val="20"/>
                <w:lang w:val="es-MX"/>
              </w:rPr>
              <w:t>Fondo: Instituto Nacional Electoral</w:t>
            </w:r>
          </w:p>
        </w:tc>
      </w:tr>
      <w:tr w:rsidR="00766112" w:rsidRPr="00D63491" w:rsidTr="00681CE7">
        <w:tc>
          <w:tcPr>
            <w:tcW w:w="14283" w:type="dxa"/>
            <w:gridSpan w:val="5"/>
          </w:tcPr>
          <w:p w:rsidR="00766112" w:rsidRPr="00D63491" w:rsidRDefault="00766112" w:rsidP="00D86245">
            <w:pPr>
              <w:rPr>
                <w:rFonts w:ascii="Arial" w:hAnsi="Arial" w:cs="Arial"/>
                <w:b/>
                <w:sz w:val="20"/>
                <w:szCs w:val="20"/>
                <w:lang w:val="es-MX"/>
              </w:rPr>
            </w:pPr>
            <w:r w:rsidRPr="00D63491">
              <w:rPr>
                <w:rFonts w:ascii="Arial" w:hAnsi="Arial" w:cs="Arial"/>
                <w:b/>
                <w:sz w:val="20"/>
                <w:szCs w:val="20"/>
                <w:lang w:val="es-MX"/>
              </w:rPr>
              <w:t>Sección: 11. Planeación, Información, Evaluación y Políticas</w:t>
            </w:r>
          </w:p>
        </w:tc>
      </w:tr>
      <w:tr w:rsidR="00496E6B" w:rsidRPr="00D63491" w:rsidTr="00CA59C1">
        <w:tc>
          <w:tcPr>
            <w:tcW w:w="2802"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Serie</w:t>
            </w:r>
          </w:p>
        </w:tc>
        <w:tc>
          <w:tcPr>
            <w:tcW w:w="5103"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Descripción</w:t>
            </w:r>
          </w:p>
        </w:tc>
        <w:tc>
          <w:tcPr>
            <w:tcW w:w="1701"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Ubicación física</w:t>
            </w:r>
          </w:p>
        </w:tc>
      </w:tr>
      <w:tr w:rsidR="00A0462F" w:rsidRPr="00D63491" w:rsidTr="00CA59C1">
        <w:trPr>
          <w:trHeight w:val="161"/>
        </w:trPr>
        <w:tc>
          <w:tcPr>
            <w:tcW w:w="2802" w:type="dxa"/>
          </w:tcPr>
          <w:p w:rsidR="00A0462F" w:rsidRPr="00D63491" w:rsidRDefault="004A5EA5" w:rsidP="00224E10">
            <w:pPr>
              <w:jc w:val="center"/>
              <w:rPr>
                <w:rFonts w:ascii="Arial" w:hAnsi="Arial" w:cs="Arial"/>
                <w:sz w:val="20"/>
                <w:szCs w:val="20"/>
              </w:rPr>
            </w:pPr>
            <w:r w:rsidRPr="00D63491">
              <w:rPr>
                <w:rFonts w:ascii="Arial" w:hAnsi="Arial" w:cs="Arial"/>
                <w:sz w:val="20"/>
                <w:szCs w:val="20"/>
              </w:rPr>
              <w:t>11/</w:t>
            </w:r>
            <w:r w:rsidR="00A0462F" w:rsidRPr="00D63491">
              <w:rPr>
                <w:rFonts w:ascii="Arial" w:hAnsi="Arial" w:cs="Arial"/>
                <w:sz w:val="20"/>
                <w:szCs w:val="20"/>
              </w:rPr>
              <w:t>22 Junta Distrital Ejecutiva</w:t>
            </w:r>
          </w:p>
          <w:p w:rsidR="00A0462F" w:rsidRPr="00D63491" w:rsidRDefault="00A0462F" w:rsidP="00C27DEC">
            <w:pPr>
              <w:pStyle w:val="Prrafodelista"/>
              <w:ind w:left="0"/>
              <w:rPr>
                <w:rFonts w:ascii="Arial" w:hAnsi="Arial" w:cs="Arial"/>
                <w:sz w:val="20"/>
                <w:szCs w:val="20"/>
                <w:lang w:val="es-MX"/>
              </w:rPr>
            </w:pPr>
          </w:p>
        </w:tc>
        <w:tc>
          <w:tcPr>
            <w:tcW w:w="5103" w:type="dxa"/>
          </w:tcPr>
          <w:p w:rsidR="00A0462F" w:rsidRPr="00D63491" w:rsidRDefault="00A0462F" w:rsidP="00C27DEC">
            <w:pPr>
              <w:jc w:val="both"/>
              <w:rPr>
                <w:rFonts w:ascii="Arial" w:hAnsi="Arial" w:cs="Arial"/>
                <w:sz w:val="20"/>
                <w:szCs w:val="20"/>
              </w:rPr>
            </w:pPr>
            <w:r w:rsidRPr="00D63491">
              <w:rPr>
                <w:rFonts w:ascii="Arial" w:hAnsi="Arial" w:cs="Arial"/>
                <w:sz w:val="20"/>
                <w:szCs w:val="20"/>
              </w:rPr>
              <w:lastRenderedPageBreak/>
              <w:t>Actas de las sesiones ordinarias y extraordinarias celebradas por la Junta Distrital Ejecutiva 03.</w:t>
            </w:r>
          </w:p>
        </w:tc>
        <w:tc>
          <w:tcPr>
            <w:tcW w:w="1701" w:type="dxa"/>
          </w:tcPr>
          <w:p w:rsidR="00A0462F" w:rsidRPr="00D63491" w:rsidRDefault="00A0462F" w:rsidP="002302FC">
            <w:pPr>
              <w:jc w:val="center"/>
              <w:rPr>
                <w:rFonts w:ascii="Arial" w:hAnsi="Arial" w:cs="Arial"/>
                <w:sz w:val="20"/>
                <w:szCs w:val="20"/>
                <w:lang w:val="es-MX"/>
              </w:rPr>
            </w:pPr>
            <w:r w:rsidRPr="00D63491">
              <w:rPr>
                <w:rFonts w:ascii="Arial" w:hAnsi="Arial" w:cs="Arial"/>
                <w:sz w:val="20"/>
                <w:szCs w:val="20"/>
                <w:lang w:val="es-MX"/>
              </w:rPr>
              <w:t>2015</w:t>
            </w:r>
            <w:r w:rsidR="00F07EB7">
              <w:rPr>
                <w:rFonts w:ascii="Arial" w:hAnsi="Arial" w:cs="Arial"/>
                <w:sz w:val="20"/>
                <w:szCs w:val="20"/>
                <w:lang w:val="es-MX"/>
              </w:rPr>
              <w:t>-2015</w:t>
            </w:r>
          </w:p>
        </w:tc>
        <w:tc>
          <w:tcPr>
            <w:tcW w:w="2126" w:type="dxa"/>
          </w:tcPr>
          <w:p w:rsidR="00A0462F" w:rsidRPr="00D63491" w:rsidRDefault="00A0462F" w:rsidP="001E514A">
            <w:pPr>
              <w:rPr>
                <w:rFonts w:ascii="Arial" w:hAnsi="Arial" w:cs="Arial"/>
                <w:sz w:val="20"/>
                <w:szCs w:val="20"/>
                <w:lang w:val="es-MX"/>
              </w:rPr>
            </w:pPr>
            <w:r w:rsidRPr="00D63491">
              <w:rPr>
                <w:rFonts w:ascii="Arial" w:hAnsi="Arial" w:cs="Arial"/>
                <w:sz w:val="20"/>
                <w:szCs w:val="20"/>
                <w:lang w:val="es-MX"/>
              </w:rPr>
              <w:t xml:space="preserve">    15 Expedientes</w:t>
            </w:r>
          </w:p>
        </w:tc>
        <w:tc>
          <w:tcPr>
            <w:tcW w:w="2551" w:type="dxa"/>
          </w:tcPr>
          <w:p w:rsidR="00CE473B" w:rsidRPr="00D63491" w:rsidRDefault="00CE473B" w:rsidP="00CE473B">
            <w:pPr>
              <w:jc w:val="center"/>
              <w:rPr>
                <w:rFonts w:ascii="Arial" w:hAnsi="Arial" w:cs="Arial"/>
                <w:sz w:val="20"/>
                <w:szCs w:val="20"/>
                <w:lang w:val="es-MX"/>
              </w:rPr>
            </w:pPr>
            <w:r w:rsidRPr="00D63491">
              <w:rPr>
                <w:rFonts w:ascii="Arial" w:hAnsi="Arial" w:cs="Arial"/>
                <w:sz w:val="20"/>
                <w:szCs w:val="20"/>
                <w:lang w:val="es-MX"/>
              </w:rPr>
              <w:t>Archivero 1, Cajón B</w:t>
            </w:r>
          </w:p>
          <w:p w:rsidR="00A0462F" w:rsidRPr="00D63491" w:rsidRDefault="00A0462F" w:rsidP="00C27DEC">
            <w:pPr>
              <w:rPr>
                <w:rFonts w:ascii="Arial" w:hAnsi="Arial" w:cs="Arial"/>
                <w:sz w:val="20"/>
                <w:szCs w:val="20"/>
                <w:lang w:val="es-MX"/>
              </w:rPr>
            </w:pPr>
          </w:p>
        </w:tc>
      </w:tr>
      <w:tr w:rsidR="00F42B4D" w:rsidRPr="00D63491" w:rsidTr="00681CE7">
        <w:tc>
          <w:tcPr>
            <w:tcW w:w="14283" w:type="dxa"/>
            <w:gridSpan w:val="5"/>
          </w:tcPr>
          <w:p w:rsidR="00F42B4D" w:rsidRPr="00D63491" w:rsidRDefault="00F42B4D" w:rsidP="00D86245">
            <w:pPr>
              <w:rPr>
                <w:rFonts w:ascii="Arial" w:hAnsi="Arial" w:cs="Arial"/>
                <w:b/>
                <w:sz w:val="20"/>
                <w:szCs w:val="20"/>
                <w:lang w:val="es-MX"/>
              </w:rPr>
            </w:pPr>
            <w:r w:rsidRPr="00D63491">
              <w:rPr>
                <w:rFonts w:ascii="Arial" w:hAnsi="Arial" w:cs="Arial"/>
                <w:b/>
                <w:sz w:val="20"/>
                <w:szCs w:val="20"/>
                <w:lang w:val="es-MX"/>
              </w:rPr>
              <w:t>Fondo: Instituto Nacional Electoral</w:t>
            </w:r>
          </w:p>
        </w:tc>
      </w:tr>
      <w:tr w:rsidR="00F42B4D" w:rsidRPr="00D63491" w:rsidTr="00681CE7">
        <w:tc>
          <w:tcPr>
            <w:tcW w:w="14283" w:type="dxa"/>
            <w:gridSpan w:val="5"/>
          </w:tcPr>
          <w:p w:rsidR="00F42B4D" w:rsidRPr="00D63491" w:rsidRDefault="00F42B4D" w:rsidP="00D86245">
            <w:pPr>
              <w:rPr>
                <w:rFonts w:ascii="Arial" w:hAnsi="Arial" w:cs="Arial"/>
                <w:b/>
                <w:sz w:val="20"/>
                <w:szCs w:val="20"/>
                <w:lang w:val="es-MX"/>
              </w:rPr>
            </w:pPr>
            <w:r w:rsidRPr="00D63491">
              <w:rPr>
                <w:rFonts w:ascii="Arial" w:hAnsi="Arial" w:cs="Arial"/>
                <w:b/>
                <w:sz w:val="20"/>
                <w:szCs w:val="20"/>
                <w:lang w:val="es-MX"/>
              </w:rPr>
              <w:t>Sección</w:t>
            </w:r>
            <w:r w:rsidRPr="00D63491">
              <w:rPr>
                <w:rFonts w:ascii="Arial" w:hAnsi="Arial" w:cs="Arial"/>
                <w:sz w:val="20"/>
                <w:szCs w:val="20"/>
                <w:lang w:val="es-MX"/>
              </w:rPr>
              <w:t xml:space="preserve">: </w:t>
            </w:r>
            <w:r w:rsidRPr="00D63491">
              <w:rPr>
                <w:rFonts w:ascii="Arial" w:hAnsi="Arial" w:cs="Arial"/>
                <w:b/>
                <w:sz w:val="20"/>
                <w:szCs w:val="20"/>
                <w:lang w:val="es-MX"/>
              </w:rPr>
              <w:t>17. Servicio Profesional Electoral</w:t>
            </w:r>
          </w:p>
        </w:tc>
      </w:tr>
      <w:tr w:rsidR="00496E6B" w:rsidRPr="00D63491" w:rsidTr="00CA59C1">
        <w:tc>
          <w:tcPr>
            <w:tcW w:w="2802"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Serie</w:t>
            </w:r>
          </w:p>
        </w:tc>
        <w:tc>
          <w:tcPr>
            <w:tcW w:w="5103"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Descripción</w:t>
            </w:r>
          </w:p>
        </w:tc>
        <w:tc>
          <w:tcPr>
            <w:tcW w:w="1701"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tcPr>
          <w:p w:rsidR="00496E6B" w:rsidRPr="00D63491" w:rsidRDefault="00496E6B" w:rsidP="00D86245">
            <w:pPr>
              <w:pStyle w:val="Prrafodelista"/>
              <w:ind w:left="0"/>
              <w:jc w:val="center"/>
              <w:rPr>
                <w:rFonts w:ascii="Arial" w:hAnsi="Arial" w:cs="Arial"/>
                <w:b/>
                <w:sz w:val="20"/>
                <w:szCs w:val="20"/>
                <w:lang w:val="es-MX"/>
              </w:rPr>
            </w:pPr>
            <w:r w:rsidRPr="00D63491">
              <w:rPr>
                <w:rFonts w:ascii="Arial" w:hAnsi="Arial" w:cs="Arial"/>
                <w:b/>
                <w:sz w:val="20"/>
                <w:szCs w:val="20"/>
                <w:lang w:val="es-MX"/>
              </w:rPr>
              <w:t>Ubicación física</w:t>
            </w:r>
          </w:p>
        </w:tc>
      </w:tr>
      <w:tr w:rsidR="002A5E6B" w:rsidRPr="00D63491" w:rsidTr="00CA59C1">
        <w:tc>
          <w:tcPr>
            <w:tcW w:w="2802" w:type="dxa"/>
          </w:tcPr>
          <w:p w:rsidR="002A5E6B" w:rsidRPr="00D63491" w:rsidRDefault="002A5E6B" w:rsidP="004A5EA5">
            <w:pPr>
              <w:jc w:val="center"/>
              <w:rPr>
                <w:rFonts w:ascii="Arial" w:hAnsi="Arial" w:cs="Arial"/>
                <w:sz w:val="20"/>
                <w:szCs w:val="20"/>
              </w:rPr>
            </w:pPr>
            <w:r w:rsidRPr="00D63491">
              <w:rPr>
                <w:rFonts w:ascii="Arial" w:hAnsi="Arial" w:cs="Arial"/>
                <w:sz w:val="20"/>
                <w:szCs w:val="20"/>
              </w:rPr>
              <w:t>17</w:t>
            </w:r>
            <w:r w:rsidR="004A5EA5" w:rsidRPr="00D63491">
              <w:rPr>
                <w:rFonts w:ascii="Arial" w:hAnsi="Arial" w:cs="Arial"/>
                <w:sz w:val="20"/>
                <w:szCs w:val="20"/>
              </w:rPr>
              <w:t>/</w:t>
            </w:r>
            <w:r w:rsidRPr="00D63491">
              <w:rPr>
                <w:rFonts w:ascii="Arial" w:hAnsi="Arial" w:cs="Arial"/>
                <w:sz w:val="20"/>
                <w:szCs w:val="20"/>
              </w:rPr>
              <w:t>6 DESPE</w:t>
            </w:r>
          </w:p>
        </w:tc>
        <w:tc>
          <w:tcPr>
            <w:tcW w:w="5103" w:type="dxa"/>
          </w:tcPr>
          <w:p w:rsidR="002A5E6B" w:rsidRPr="00D63491" w:rsidRDefault="002A5E6B" w:rsidP="00A84FE0">
            <w:pPr>
              <w:jc w:val="both"/>
              <w:rPr>
                <w:rFonts w:ascii="Arial" w:hAnsi="Arial" w:cs="Arial"/>
                <w:sz w:val="20"/>
                <w:szCs w:val="20"/>
              </w:rPr>
            </w:pPr>
            <w:r w:rsidRPr="00D63491">
              <w:rPr>
                <w:rFonts w:ascii="Arial" w:hAnsi="Arial" w:cs="Arial"/>
                <w:bCs/>
                <w:sz w:val="20"/>
                <w:szCs w:val="20"/>
              </w:rPr>
              <w:t>Oficios enviados a la Junta Local Ejecutiva, sobre los acuses recabados por los miembros del Servicio Profesional Electoral de esta Junta Distrital Ejecutiva.</w:t>
            </w:r>
          </w:p>
        </w:tc>
        <w:tc>
          <w:tcPr>
            <w:tcW w:w="1701" w:type="dxa"/>
          </w:tcPr>
          <w:p w:rsidR="002A5E6B" w:rsidRPr="00D63491" w:rsidRDefault="002A5E6B" w:rsidP="00F07EB7">
            <w:pPr>
              <w:jc w:val="center"/>
              <w:rPr>
                <w:rFonts w:ascii="Arial" w:hAnsi="Arial" w:cs="Arial"/>
                <w:sz w:val="20"/>
                <w:szCs w:val="20"/>
                <w:lang w:val="es-MX"/>
              </w:rPr>
            </w:pPr>
            <w:r w:rsidRPr="00D63491">
              <w:rPr>
                <w:rFonts w:ascii="Arial" w:hAnsi="Arial" w:cs="Arial"/>
                <w:sz w:val="20"/>
                <w:szCs w:val="20"/>
                <w:lang w:val="es-MX"/>
              </w:rPr>
              <w:t>201</w:t>
            </w:r>
            <w:r w:rsidR="00453471" w:rsidRPr="00D63491">
              <w:rPr>
                <w:rFonts w:ascii="Arial" w:hAnsi="Arial" w:cs="Arial"/>
                <w:sz w:val="20"/>
                <w:szCs w:val="20"/>
                <w:lang w:val="es-MX"/>
              </w:rPr>
              <w:t>4</w:t>
            </w:r>
            <w:r w:rsidR="00F07EB7">
              <w:rPr>
                <w:rFonts w:ascii="Arial" w:hAnsi="Arial" w:cs="Arial"/>
                <w:sz w:val="20"/>
                <w:szCs w:val="20"/>
                <w:lang w:val="es-MX"/>
              </w:rPr>
              <w:t>-2015</w:t>
            </w:r>
          </w:p>
          <w:p w:rsidR="002A5E6B" w:rsidRPr="00D63491" w:rsidRDefault="002A5E6B" w:rsidP="00F07EB7">
            <w:pPr>
              <w:jc w:val="center"/>
              <w:rPr>
                <w:rFonts w:ascii="Arial" w:hAnsi="Arial" w:cs="Arial"/>
                <w:sz w:val="20"/>
                <w:szCs w:val="20"/>
                <w:lang w:val="es-MX"/>
              </w:rPr>
            </w:pPr>
          </w:p>
        </w:tc>
        <w:tc>
          <w:tcPr>
            <w:tcW w:w="2126" w:type="dxa"/>
          </w:tcPr>
          <w:p w:rsidR="002A5E6B" w:rsidRPr="00D63491" w:rsidRDefault="002A5E6B" w:rsidP="00F07EB7">
            <w:pPr>
              <w:jc w:val="center"/>
              <w:rPr>
                <w:rFonts w:ascii="Arial" w:hAnsi="Arial" w:cs="Arial"/>
                <w:sz w:val="20"/>
                <w:szCs w:val="20"/>
                <w:lang w:val="es-MX"/>
              </w:rPr>
            </w:pPr>
            <w:r w:rsidRPr="00D63491">
              <w:rPr>
                <w:rFonts w:ascii="Arial" w:hAnsi="Arial" w:cs="Arial"/>
                <w:sz w:val="20"/>
                <w:szCs w:val="20"/>
                <w:lang w:val="es-MX"/>
              </w:rPr>
              <w:t>6 Expedientes</w:t>
            </w:r>
          </w:p>
          <w:p w:rsidR="002A5E6B" w:rsidRPr="00D63491" w:rsidRDefault="002A5E6B" w:rsidP="00F07EB7">
            <w:pPr>
              <w:jc w:val="center"/>
              <w:rPr>
                <w:rFonts w:ascii="Arial" w:hAnsi="Arial" w:cs="Arial"/>
                <w:sz w:val="20"/>
                <w:szCs w:val="20"/>
                <w:lang w:val="es-MX"/>
              </w:rPr>
            </w:pPr>
          </w:p>
        </w:tc>
        <w:tc>
          <w:tcPr>
            <w:tcW w:w="2551" w:type="dxa"/>
          </w:tcPr>
          <w:p w:rsidR="00CE473B" w:rsidRPr="00D63491" w:rsidRDefault="00CE473B" w:rsidP="00F07EB7">
            <w:pPr>
              <w:jc w:val="center"/>
              <w:rPr>
                <w:rFonts w:ascii="Arial" w:hAnsi="Arial" w:cs="Arial"/>
                <w:sz w:val="20"/>
                <w:szCs w:val="20"/>
                <w:lang w:val="es-MX"/>
              </w:rPr>
            </w:pPr>
            <w:r w:rsidRPr="00D63491">
              <w:rPr>
                <w:rFonts w:ascii="Arial" w:hAnsi="Arial" w:cs="Arial"/>
                <w:sz w:val="20"/>
                <w:szCs w:val="20"/>
                <w:lang w:val="es-MX"/>
              </w:rPr>
              <w:t>Archivero 1, Cajón B</w:t>
            </w:r>
          </w:p>
          <w:p w:rsidR="002A5E6B" w:rsidRPr="00D63491" w:rsidRDefault="002A5E6B" w:rsidP="00F07EB7">
            <w:pPr>
              <w:jc w:val="center"/>
              <w:rPr>
                <w:rFonts w:ascii="Arial" w:hAnsi="Arial" w:cs="Arial"/>
                <w:sz w:val="20"/>
                <w:szCs w:val="20"/>
                <w:lang w:val="es-MX"/>
              </w:rPr>
            </w:pPr>
          </w:p>
        </w:tc>
      </w:tr>
      <w:tr w:rsidR="00F07EB7" w:rsidRPr="00D63491" w:rsidTr="00CA59C1">
        <w:tc>
          <w:tcPr>
            <w:tcW w:w="2802" w:type="dxa"/>
          </w:tcPr>
          <w:p w:rsidR="00F07EB7" w:rsidRPr="00D63491" w:rsidRDefault="00F07EB7" w:rsidP="00F07EB7">
            <w:pPr>
              <w:jc w:val="center"/>
              <w:rPr>
                <w:rFonts w:ascii="Arial" w:hAnsi="Arial" w:cs="Arial"/>
                <w:sz w:val="20"/>
                <w:szCs w:val="20"/>
              </w:rPr>
            </w:pPr>
            <w:r w:rsidRPr="00D63491">
              <w:rPr>
                <w:rFonts w:ascii="Arial" w:hAnsi="Arial" w:cs="Arial"/>
                <w:sz w:val="20"/>
                <w:szCs w:val="20"/>
              </w:rPr>
              <w:t>17/9 Meta Individual 1</w:t>
            </w:r>
          </w:p>
        </w:tc>
        <w:tc>
          <w:tcPr>
            <w:tcW w:w="5103" w:type="dxa"/>
          </w:tcPr>
          <w:p w:rsidR="00F07EB7" w:rsidRPr="00D63491" w:rsidRDefault="00F07EB7" w:rsidP="00F07EB7">
            <w:pPr>
              <w:jc w:val="both"/>
              <w:rPr>
                <w:rFonts w:ascii="Arial" w:hAnsi="Arial" w:cs="Arial"/>
                <w:bCs/>
                <w:sz w:val="20"/>
                <w:szCs w:val="20"/>
              </w:rPr>
            </w:pPr>
            <w:r w:rsidRPr="00D63491">
              <w:rPr>
                <w:rFonts w:ascii="Arial" w:hAnsi="Arial" w:cs="Arial"/>
                <w:bCs/>
                <w:sz w:val="20"/>
                <w:szCs w:val="20"/>
              </w:rPr>
              <w:t>Reportar a la Junta Local y a Oficinas Centrales sobre la celebración del 100% de las sesiones extraordinarias no calendarizadas del Consejo Distrital, con la finalidad de proporcionar información oportuna a los órganos centrales, del 1 de enero al 31 de julio de 2015.</w:t>
            </w:r>
          </w:p>
        </w:tc>
        <w:tc>
          <w:tcPr>
            <w:tcW w:w="1701" w:type="dxa"/>
          </w:tcPr>
          <w:p w:rsidR="00F07EB7" w:rsidRDefault="00F07EB7" w:rsidP="00F07EB7">
            <w:pPr>
              <w:jc w:val="center"/>
            </w:pPr>
            <w:r w:rsidRPr="00A92F74">
              <w:rPr>
                <w:rFonts w:ascii="Arial" w:hAnsi="Arial" w:cs="Arial"/>
                <w:sz w:val="20"/>
                <w:szCs w:val="20"/>
                <w:lang w:val="es-MX"/>
              </w:rPr>
              <w:t>2014-2015</w:t>
            </w:r>
          </w:p>
        </w:tc>
        <w:tc>
          <w:tcPr>
            <w:tcW w:w="2126" w:type="dxa"/>
          </w:tcPr>
          <w:p w:rsidR="00F07EB7" w:rsidRDefault="00F07EB7" w:rsidP="00F07EB7">
            <w:pPr>
              <w:jc w:val="center"/>
            </w:pPr>
            <w:r w:rsidRPr="00E62C34">
              <w:rPr>
                <w:rFonts w:ascii="Arial" w:hAnsi="Arial" w:cs="Arial"/>
                <w:sz w:val="20"/>
                <w:szCs w:val="20"/>
                <w:lang w:val="es-MX"/>
              </w:rPr>
              <w:t>6 Expedientes</w:t>
            </w:r>
          </w:p>
        </w:tc>
        <w:tc>
          <w:tcPr>
            <w:tcW w:w="2551" w:type="dxa"/>
          </w:tcPr>
          <w:p w:rsidR="00F07EB7" w:rsidRDefault="00F07EB7" w:rsidP="00F07EB7">
            <w:pPr>
              <w:jc w:val="center"/>
            </w:pPr>
            <w:r w:rsidRPr="0021247D">
              <w:rPr>
                <w:rFonts w:ascii="Arial" w:hAnsi="Arial" w:cs="Arial"/>
                <w:sz w:val="20"/>
                <w:szCs w:val="20"/>
                <w:lang w:val="es-MX"/>
              </w:rPr>
              <w:t>Archivero 1, Cajón B</w:t>
            </w:r>
          </w:p>
        </w:tc>
      </w:tr>
      <w:tr w:rsidR="00F07EB7" w:rsidRPr="00D63491" w:rsidTr="00CA59C1">
        <w:tc>
          <w:tcPr>
            <w:tcW w:w="2802" w:type="dxa"/>
          </w:tcPr>
          <w:p w:rsidR="00F07EB7" w:rsidRPr="00D63491" w:rsidRDefault="00F07EB7" w:rsidP="00F07EB7">
            <w:pPr>
              <w:jc w:val="center"/>
              <w:rPr>
                <w:rFonts w:ascii="Arial" w:hAnsi="Arial" w:cs="Arial"/>
                <w:sz w:val="20"/>
                <w:szCs w:val="20"/>
              </w:rPr>
            </w:pPr>
            <w:r w:rsidRPr="00D63491">
              <w:rPr>
                <w:rFonts w:ascii="Arial" w:hAnsi="Arial" w:cs="Arial"/>
                <w:sz w:val="20"/>
                <w:szCs w:val="20"/>
              </w:rPr>
              <w:t>17/9 Meta Individual 2</w:t>
            </w:r>
          </w:p>
        </w:tc>
        <w:tc>
          <w:tcPr>
            <w:tcW w:w="5103" w:type="dxa"/>
          </w:tcPr>
          <w:p w:rsidR="00F07EB7" w:rsidRPr="00D63491" w:rsidRDefault="00F07EB7" w:rsidP="00F07EB7">
            <w:pPr>
              <w:jc w:val="both"/>
              <w:rPr>
                <w:rFonts w:ascii="Arial" w:hAnsi="Arial" w:cs="Arial"/>
                <w:bCs/>
                <w:sz w:val="20"/>
                <w:szCs w:val="20"/>
              </w:rPr>
            </w:pPr>
            <w:r w:rsidRPr="00D63491">
              <w:rPr>
                <w:rFonts w:ascii="Arial" w:hAnsi="Arial" w:cs="Arial"/>
                <w:bCs/>
                <w:sz w:val="20"/>
                <w:szCs w:val="20"/>
              </w:rPr>
              <w:t>Realizar la correcta captura de información, así como la elaboración e incorporación de documentos generados del 100% de las sesiones del Consejo Distrital, en el Sistema de Sesiones de Consejo, conforme el lineamiento vigente, con el propósito de mejorar la calidad en la información que se reporta a las instancias superiores, del 1 de enero al 31 de julio de 2015.</w:t>
            </w:r>
          </w:p>
        </w:tc>
        <w:tc>
          <w:tcPr>
            <w:tcW w:w="1701" w:type="dxa"/>
          </w:tcPr>
          <w:p w:rsidR="00F07EB7" w:rsidRDefault="00F07EB7" w:rsidP="00F07EB7">
            <w:pPr>
              <w:jc w:val="center"/>
            </w:pPr>
            <w:r w:rsidRPr="00A92F74">
              <w:rPr>
                <w:rFonts w:ascii="Arial" w:hAnsi="Arial" w:cs="Arial"/>
                <w:sz w:val="20"/>
                <w:szCs w:val="20"/>
                <w:lang w:val="es-MX"/>
              </w:rPr>
              <w:t>2014-2015</w:t>
            </w:r>
          </w:p>
        </w:tc>
        <w:tc>
          <w:tcPr>
            <w:tcW w:w="2126" w:type="dxa"/>
          </w:tcPr>
          <w:p w:rsidR="00F07EB7" w:rsidRDefault="00F07EB7" w:rsidP="00F07EB7">
            <w:pPr>
              <w:jc w:val="center"/>
            </w:pPr>
            <w:r w:rsidRPr="00E62C34">
              <w:rPr>
                <w:rFonts w:ascii="Arial" w:hAnsi="Arial" w:cs="Arial"/>
                <w:sz w:val="20"/>
                <w:szCs w:val="20"/>
                <w:lang w:val="es-MX"/>
              </w:rPr>
              <w:t>6 Expedientes</w:t>
            </w:r>
          </w:p>
        </w:tc>
        <w:tc>
          <w:tcPr>
            <w:tcW w:w="2551" w:type="dxa"/>
          </w:tcPr>
          <w:p w:rsidR="00F07EB7" w:rsidRDefault="00F07EB7" w:rsidP="00F07EB7">
            <w:pPr>
              <w:jc w:val="center"/>
            </w:pPr>
            <w:r w:rsidRPr="0021247D">
              <w:rPr>
                <w:rFonts w:ascii="Arial" w:hAnsi="Arial" w:cs="Arial"/>
                <w:sz w:val="20"/>
                <w:szCs w:val="20"/>
                <w:lang w:val="es-MX"/>
              </w:rPr>
              <w:t>Archivero 1, Cajón B</w:t>
            </w:r>
          </w:p>
        </w:tc>
      </w:tr>
      <w:tr w:rsidR="00F07EB7" w:rsidRPr="00D63491" w:rsidTr="00CA59C1">
        <w:tc>
          <w:tcPr>
            <w:tcW w:w="2802" w:type="dxa"/>
          </w:tcPr>
          <w:p w:rsidR="00F07EB7" w:rsidRPr="00D63491" w:rsidRDefault="00F07EB7" w:rsidP="00F07EB7">
            <w:pPr>
              <w:jc w:val="center"/>
              <w:rPr>
                <w:rFonts w:ascii="Arial" w:hAnsi="Arial" w:cs="Arial"/>
                <w:sz w:val="20"/>
                <w:szCs w:val="20"/>
              </w:rPr>
            </w:pPr>
            <w:r w:rsidRPr="00D63491">
              <w:rPr>
                <w:rFonts w:ascii="Arial" w:hAnsi="Arial" w:cs="Arial"/>
                <w:sz w:val="20"/>
                <w:szCs w:val="20"/>
              </w:rPr>
              <w:t>17/9 Meta Individual 3</w:t>
            </w:r>
          </w:p>
        </w:tc>
        <w:tc>
          <w:tcPr>
            <w:tcW w:w="5103" w:type="dxa"/>
          </w:tcPr>
          <w:p w:rsidR="00F07EB7" w:rsidRPr="00D63491" w:rsidRDefault="00F07EB7" w:rsidP="00F07EB7">
            <w:pPr>
              <w:jc w:val="both"/>
              <w:rPr>
                <w:rFonts w:ascii="Arial" w:hAnsi="Arial" w:cs="Arial"/>
                <w:bCs/>
                <w:sz w:val="20"/>
                <w:szCs w:val="20"/>
              </w:rPr>
            </w:pPr>
            <w:r w:rsidRPr="00D63491">
              <w:rPr>
                <w:rFonts w:ascii="Arial" w:hAnsi="Arial" w:cs="Arial"/>
                <w:bCs/>
                <w:sz w:val="20"/>
                <w:szCs w:val="20"/>
              </w:rPr>
              <w:t>Reportar a la Junta Local el 100% de las inasistencias consecutivas y, en su caso, justificaciones de los representantes de partido político a las sesiones de Consejo Distrital, con base en la información capturada en el Sistema de Sesiones de Consejo, con el fin de mejorar la certeza y oportunidad de la información que se reporta a las instancias superiores. Del 1 de enero al 31 de julio de 2015.</w:t>
            </w:r>
          </w:p>
        </w:tc>
        <w:tc>
          <w:tcPr>
            <w:tcW w:w="1701" w:type="dxa"/>
          </w:tcPr>
          <w:p w:rsidR="00F07EB7" w:rsidRDefault="00F07EB7" w:rsidP="00F07EB7">
            <w:pPr>
              <w:jc w:val="center"/>
            </w:pPr>
            <w:r w:rsidRPr="00A92F74">
              <w:rPr>
                <w:rFonts w:ascii="Arial" w:hAnsi="Arial" w:cs="Arial"/>
                <w:sz w:val="20"/>
                <w:szCs w:val="20"/>
                <w:lang w:val="es-MX"/>
              </w:rPr>
              <w:t>2014-2015</w:t>
            </w:r>
          </w:p>
        </w:tc>
        <w:tc>
          <w:tcPr>
            <w:tcW w:w="2126" w:type="dxa"/>
          </w:tcPr>
          <w:p w:rsidR="00F07EB7" w:rsidRDefault="00F07EB7" w:rsidP="00F07EB7">
            <w:pPr>
              <w:jc w:val="center"/>
            </w:pPr>
            <w:r w:rsidRPr="00E62C34">
              <w:rPr>
                <w:rFonts w:ascii="Arial" w:hAnsi="Arial" w:cs="Arial"/>
                <w:sz w:val="20"/>
                <w:szCs w:val="20"/>
                <w:lang w:val="es-MX"/>
              </w:rPr>
              <w:t>6 Expedientes</w:t>
            </w:r>
          </w:p>
        </w:tc>
        <w:tc>
          <w:tcPr>
            <w:tcW w:w="2551" w:type="dxa"/>
          </w:tcPr>
          <w:p w:rsidR="00F07EB7" w:rsidRDefault="00F07EB7" w:rsidP="00F07EB7">
            <w:pPr>
              <w:jc w:val="center"/>
            </w:pPr>
            <w:r w:rsidRPr="0021247D">
              <w:rPr>
                <w:rFonts w:ascii="Arial" w:hAnsi="Arial" w:cs="Arial"/>
                <w:sz w:val="20"/>
                <w:szCs w:val="20"/>
                <w:lang w:val="es-MX"/>
              </w:rPr>
              <w:t>Archivero 1, Cajón B</w:t>
            </w:r>
          </w:p>
        </w:tc>
      </w:tr>
      <w:tr w:rsidR="00F07EB7" w:rsidRPr="00D63491" w:rsidTr="00CA59C1">
        <w:tc>
          <w:tcPr>
            <w:tcW w:w="2802" w:type="dxa"/>
          </w:tcPr>
          <w:p w:rsidR="00F07EB7" w:rsidRPr="00D63491" w:rsidRDefault="00F07EB7" w:rsidP="00F07EB7">
            <w:pPr>
              <w:jc w:val="center"/>
              <w:rPr>
                <w:rFonts w:ascii="Arial" w:hAnsi="Arial" w:cs="Arial"/>
                <w:sz w:val="20"/>
                <w:szCs w:val="20"/>
              </w:rPr>
            </w:pPr>
            <w:r w:rsidRPr="00D63491">
              <w:rPr>
                <w:rFonts w:ascii="Arial" w:hAnsi="Arial" w:cs="Arial"/>
                <w:sz w:val="20"/>
                <w:szCs w:val="20"/>
              </w:rPr>
              <w:t>17/9 Meta Individual 4</w:t>
            </w:r>
          </w:p>
        </w:tc>
        <w:tc>
          <w:tcPr>
            <w:tcW w:w="5103" w:type="dxa"/>
          </w:tcPr>
          <w:p w:rsidR="00F07EB7" w:rsidRPr="00D63491" w:rsidRDefault="00F07EB7" w:rsidP="00F07EB7">
            <w:pPr>
              <w:jc w:val="both"/>
              <w:rPr>
                <w:rFonts w:ascii="Arial" w:hAnsi="Arial" w:cs="Arial"/>
                <w:bCs/>
                <w:sz w:val="20"/>
                <w:szCs w:val="20"/>
              </w:rPr>
            </w:pPr>
            <w:r w:rsidRPr="00D63491">
              <w:rPr>
                <w:rFonts w:ascii="Arial" w:hAnsi="Arial" w:cs="Arial"/>
                <w:bCs/>
                <w:sz w:val="20"/>
                <w:szCs w:val="20"/>
              </w:rPr>
              <w:t xml:space="preserve">Enviar al Vocal Secretario Local el 100% de formatos </w:t>
            </w:r>
            <w:proofErr w:type="spellStart"/>
            <w:r w:rsidRPr="00D63491">
              <w:rPr>
                <w:rFonts w:ascii="Arial" w:hAnsi="Arial" w:cs="Arial"/>
                <w:bCs/>
                <w:sz w:val="20"/>
                <w:szCs w:val="20"/>
              </w:rPr>
              <w:t>requisitados</w:t>
            </w:r>
            <w:proofErr w:type="spellEnd"/>
            <w:r w:rsidRPr="00D63491">
              <w:rPr>
                <w:rFonts w:ascii="Arial" w:hAnsi="Arial" w:cs="Arial"/>
                <w:bCs/>
                <w:sz w:val="20"/>
                <w:szCs w:val="20"/>
              </w:rPr>
              <w:t xml:space="preserve"> con la información correspondiente, dentro de los 3 días posteriores del mes  o trimestre a informar, sobre la presentación, trámite y/o sustanciación, así como del seguimiento de los Medios de Impugnación interpuestos en su distrito en el periodo comprendido del 01 de enero al 31 de diciembre de 2015.</w:t>
            </w:r>
          </w:p>
        </w:tc>
        <w:tc>
          <w:tcPr>
            <w:tcW w:w="1701" w:type="dxa"/>
          </w:tcPr>
          <w:p w:rsidR="00F07EB7" w:rsidRDefault="00F07EB7" w:rsidP="00F07EB7">
            <w:pPr>
              <w:jc w:val="center"/>
            </w:pPr>
            <w:r w:rsidRPr="00A92F74">
              <w:rPr>
                <w:rFonts w:ascii="Arial" w:hAnsi="Arial" w:cs="Arial"/>
                <w:sz w:val="20"/>
                <w:szCs w:val="20"/>
                <w:lang w:val="es-MX"/>
              </w:rPr>
              <w:t>2014-2015</w:t>
            </w:r>
          </w:p>
        </w:tc>
        <w:tc>
          <w:tcPr>
            <w:tcW w:w="2126" w:type="dxa"/>
          </w:tcPr>
          <w:p w:rsidR="00F07EB7" w:rsidRDefault="00F07EB7" w:rsidP="00F07EB7">
            <w:pPr>
              <w:jc w:val="center"/>
            </w:pPr>
            <w:r w:rsidRPr="00E62C34">
              <w:rPr>
                <w:rFonts w:ascii="Arial" w:hAnsi="Arial" w:cs="Arial"/>
                <w:sz w:val="20"/>
                <w:szCs w:val="20"/>
                <w:lang w:val="es-MX"/>
              </w:rPr>
              <w:t>6 Expedientes</w:t>
            </w:r>
          </w:p>
        </w:tc>
        <w:tc>
          <w:tcPr>
            <w:tcW w:w="2551" w:type="dxa"/>
          </w:tcPr>
          <w:p w:rsidR="00F07EB7" w:rsidRDefault="00F07EB7" w:rsidP="00F07EB7">
            <w:pPr>
              <w:jc w:val="center"/>
            </w:pPr>
            <w:r w:rsidRPr="0021247D">
              <w:rPr>
                <w:rFonts w:ascii="Arial" w:hAnsi="Arial" w:cs="Arial"/>
                <w:sz w:val="20"/>
                <w:szCs w:val="20"/>
                <w:lang w:val="es-MX"/>
              </w:rPr>
              <w:t>Archivero 1, Cajón B</w:t>
            </w:r>
          </w:p>
        </w:tc>
      </w:tr>
      <w:tr w:rsidR="00F07EB7" w:rsidRPr="00D63491" w:rsidTr="00CA59C1">
        <w:tc>
          <w:tcPr>
            <w:tcW w:w="2802" w:type="dxa"/>
          </w:tcPr>
          <w:p w:rsidR="00F07EB7" w:rsidRPr="00D63491" w:rsidRDefault="00F07EB7" w:rsidP="00F07EB7">
            <w:pPr>
              <w:jc w:val="center"/>
              <w:rPr>
                <w:rFonts w:ascii="Arial" w:hAnsi="Arial" w:cs="Arial"/>
                <w:sz w:val="20"/>
                <w:szCs w:val="20"/>
              </w:rPr>
            </w:pPr>
            <w:r w:rsidRPr="00D63491">
              <w:rPr>
                <w:rFonts w:ascii="Arial" w:hAnsi="Arial" w:cs="Arial"/>
                <w:sz w:val="20"/>
                <w:szCs w:val="20"/>
              </w:rPr>
              <w:t>17/9 Meta Individual 5</w:t>
            </w:r>
          </w:p>
        </w:tc>
        <w:tc>
          <w:tcPr>
            <w:tcW w:w="5103" w:type="dxa"/>
          </w:tcPr>
          <w:p w:rsidR="00F07EB7" w:rsidRPr="00D63491" w:rsidRDefault="00F07EB7" w:rsidP="00F07EB7">
            <w:pPr>
              <w:jc w:val="both"/>
              <w:rPr>
                <w:rFonts w:ascii="Arial" w:hAnsi="Arial" w:cs="Arial"/>
                <w:bCs/>
                <w:sz w:val="20"/>
                <w:szCs w:val="20"/>
              </w:rPr>
            </w:pPr>
            <w:r w:rsidRPr="00D63491">
              <w:rPr>
                <w:rFonts w:ascii="Arial" w:hAnsi="Arial" w:cs="Arial"/>
                <w:bCs/>
                <w:sz w:val="20"/>
                <w:szCs w:val="20"/>
              </w:rPr>
              <w:t xml:space="preserve">Enviar a la Junta Local </w:t>
            </w:r>
            <w:r w:rsidR="009E1BC3" w:rsidRPr="00D63491">
              <w:rPr>
                <w:rFonts w:ascii="Arial" w:hAnsi="Arial" w:cs="Arial"/>
                <w:bCs/>
                <w:sz w:val="20"/>
                <w:szCs w:val="20"/>
              </w:rPr>
              <w:t xml:space="preserve">los 100% de los listados de las nóminas emitidas de personal presupuestal y de los prestadores de servicios del Distrito, debidamente </w:t>
            </w:r>
            <w:r w:rsidR="009E1BC3" w:rsidRPr="00D63491">
              <w:rPr>
                <w:rFonts w:ascii="Arial" w:hAnsi="Arial" w:cs="Arial"/>
                <w:bCs/>
                <w:sz w:val="20"/>
                <w:szCs w:val="20"/>
              </w:rPr>
              <w:lastRenderedPageBreak/>
              <w:t>comprobados</w:t>
            </w:r>
            <w:r w:rsidRPr="00D63491">
              <w:rPr>
                <w:rFonts w:ascii="Arial" w:hAnsi="Arial" w:cs="Arial"/>
                <w:bCs/>
                <w:sz w:val="20"/>
                <w:szCs w:val="20"/>
              </w:rPr>
              <w:t xml:space="preserve"> en tiempo y forma en apego a la normatividad vigente. Con el fin de controlar los recursos financieros correspondientes al pago de remuneraciones del personal del Instituto Nacional Electoral, durante el ejercicio 2015</w:t>
            </w:r>
          </w:p>
        </w:tc>
        <w:tc>
          <w:tcPr>
            <w:tcW w:w="1701" w:type="dxa"/>
          </w:tcPr>
          <w:p w:rsidR="00F07EB7" w:rsidRDefault="00F07EB7" w:rsidP="00F07EB7">
            <w:pPr>
              <w:jc w:val="center"/>
            </w:pPr>
            <w:r w:rsidRPr="00A92F74">
              <w:rPr>
                <w:rFonts w:ascii="Arial" w:hAnsi="Arial" w:cs="Arial"/>
                <w:sz w:val="20"/>
                <w:szCs w:val="20"/>
                <w:lang w:val="es-MX"/>
              </w:rPr>
              <w:lastRenderedPageBreak/>
              <w:t>2014-2015</w:t>
            </w:r>
          </w:p>
        </w:tc>
        <w:tc>
          <w:tcPr>
            <w:tcW w:w="2126" w:type="dxa"/>
          </w:tcPr>
          <w:p w:rsidR="00F07EB7" w:rsidRDefault="00F07EB7" w:rsidP="00F07EB7">
            <w:pPr>
              <w:jc w:val="center"/>
            </w:pPr>
            <w:r w:rsidRPr="00E62C34">
              <w:rPr>
                <w:rFonts w:ascii="Arial" w:hAnsi="Arial" w:cs="Arial"/>
                <w:sz w:val="20"/>
                <w:szCs w:val="20"/>
                <w:lang w:val="es-MX"/>
              </w:rPr>
              <w:t>6 Expedientes</w:t>
            </w:r>
          </w:p>
        </w:tc>
        <w:tc>
          <w:tcPr>
            <w:tcW w:w="2551" w:type="dxa"/>
          </w:tcPr>
          <w:p w:rsidR="00F07EB7" w:rsidRDefault="00F07EB7" w:rsidP="00F07EB7">
            <w:pPr>
              <w:jc w:val="center"/>
            </w:pPr>
            <w:r w:rsidRPr="0021247D">
              <w:rPr>
                <w:rFonts w:ascii="Arial" w:hAnsi="Arial" w:cs="Arial"/>
                <w:sz w:val="20"/>
                <w:szCs w:val="20"/>
                <w:lang w:val="es-MX"/>
              </w:rPr>
              <w:t>Archivero 1, Cajón B</w:t>
            </w:r>
          </w:p>
        </w:tc>
      </w:tr>
    </w:tbl>
    <w:p w:rsidR="003E64EE" w:rsidRPr="00D63491" w:rsidRDefault="003E64EE">
      <w:pPr>
        <w:rPr>
          <w:rFonts w:ascii="Arial" w:hAnsi="Arial" w:cs="Arial"/>
          <w:sz w:val="20"/>
          <w:szCs w:val="20"/>
        </w:rPr>
      </w:pPr>
    </w:p>
    <w:p w:rsidR="00D63491" w:rsidRPr="00D63491" w:rsidRDefault="00D63491">
      <w:pPr>
        <w:rPr>
          <w:rFonts w:ascii="Arial" w:hAnsi="Arial" w:cs="Arial"/>
          <w:sz w:val="20"/>
          <w:szCs w:val="20"/>
        </w:rPr>
      </w:pPr>
    </w:p>
    <w:p w:rsidR="00D63491" w:rsidRPr="00D63491" w:rsidRDefault="00D63491">
      <w:pPr>
        <w:rPr>
          <w:rFonts w:ascii="Arial" w:hAnsi="Arial" w:cs="Arial"/>
          <w:sz w:val="20"/>
          <w:szCs w:val="20"/>
        </w:rPr>
      </w:pPr>
    </w:p>
    <w:p w:rsidR="003E64EE" w:rsidRPr="00D63491" w:rsidRDefault="003E64EE" w:rsidP="003E64EE">
      <w:pPr>
        <w:rPr>
          <w:rFonts w:ascii="Arial" w:hAnsi="Arial" w:cs="Arial"/>
          <w:b/>
          <w:sz w:val="20"/>
          <w:szCs w:val="20"/>
          <w:lang w:val="es-MX"/>
        </w:rPr>
      </w:pPr>
      <w:r w:rsidRPr="00D63491">
        <w:rPr>
          <w:rFonts w:ascii="Arial" w:hAnsi="Arial" w:cs="Arial"/>
          <w:b/>
          <w:sz w:val="20"/>
          <w:szCs w:val="20"/>
          <w:lang w:val="es-MX"/>
        </w:rPr>
        <w:t>Área de identificación                                                                                                                  Fecha de elaboración: 06/11/2015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Órgano Responsable</w:t>
            </w:r>
            <w:r w:rsidRPr="00D63491">
              <w:rPr>
                <w:rFonts w:ascii="Arial" w:hAnsi="Arial" w:cs="Arial"/>
                <w:sz w:val="20"/>
                <w:szCs w:val="20"/>
                <w:lang w:val="es-MX"/>
              </w:rPr>
              <w:t>: 03 Junta Distrital Ejecutiva</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Nombre del responsable y cargo</w:t>
            </w:r>
            <w:r w:rsidRPr="00D63491">
              <w:rPr>
                <w:rFonts w:ascii="Arial" w:hAnsi="Arial" w:cs="Arial"/>
                <w:sz w:val="20"/>
                <w:szCs w:val="20"/>
                <w:lang w:val="es-MX"/>
              </w:rPr>
              <w:t>: Manuel Menchaca Guerrero</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Domicilio</w:t>
            </w:r>
            <w:r w:rsidRPr="00D63491">
              <w:rPr>
                <w:rFonts w:ascii="Arial" w:hAnsi="Arial" w:cs="Arial"/>
                <w:sz w:val="20"/>
                <w:szCs w:val="20"/>
                <w:lang w:val="es-MX"/>
              </w:rPr>
              <w:t xml:space="preserve">: Calle: Del Jardín # 304, Col: Tecnológica, Zacatecas, </w:t>
            </w:r>
            <w:proofErr w:type="spellStart"/>
            <w:r w:rsidRPr="00D63491">
              <w:rPr>
                <w:rFonts w:ascii="Arial" w:hAnsi="Arial" w:cs="Arial"/>
                <w:sz w:val="20"/>
                <w:szCs w:val="20"/>
                <w:lang w:val="es-MX"/>
              </w:rPr>
              <w:t>Zac</w:t>
            </w:r>
            <w:proofErr w:type="spellEnd"/>
            <w:r w:rsidRPr="00D63491">
              <w:rPr>
                <w:rFonts w:ascii="Arial" w:hAnsi="Arial" w:cs="Arial"/>
                <w:sz w:val="20"/>
                <w:szCs w:val="20"/>
                <w:lang w:val="es-MX"/>
              </w:rPr>
              <w:t>. C.P. 98099</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Teléfono</w:t>
            </w:r>
            <w:r w:rsidRPr="00D63491">
              <w:rPr>
                <w:rFonts w:ascii="Arial" w:hAnsi="Arial" w:cs="Arial"/>
                <w:sz w:val="20"/>
                <w:szCs w:val="20"/>
                <w:lang w:val="es-MX"/>
              </w:rPr>
              <w:t xml:space="preserve">: (492) 92 2 40 45, 92 4 25 88, </w:t>
            </w:r>
            <w:proofErr w:type="spellStart"/>
            <w:r w:rsidRPr="00D63491">
              <w:rPr>
                <w:rFonts w:ascii="Arial" w:hAnsi="Arial" w:cs="Arial"/>
                <w:sz w:val="20"/>
                <w:szCs w:val="20"/>
                <w:lang w:val="es-MX"/>
              </w:rPr>
              <w:t>ext</w:t>
            </w:r>
            <w:proofErr w:type="spellEnd"/>
            <w:r w:rsidRPr="00D63491">
              <w:rPr>
                <w:rFonts w:ascii="Arial" w:hAnsi="Arial" w:cs="Arial"/>
                <w:sz w:val="20"/>
                <w:szCs w:val="20"/>
                <w:lang w:val="es-MX"/>
              </w:rPr>
              <w:t xml:space="preserve"> 116</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Correo electrónico</w:t>
            </w:r>
            <w:r w:rsidRPr="00D63491">
              <w:rPr>
                <w:rFonts w:ascii="Arial" w:hAnsi="Arial" w:cs="Arial"/>
                <w:sz w:val="20"/>
                <w:szCs w:val="20"/>
                <w:lang w:val="es-MX"/>
              </w:rPr>
              <w:t>: manuel.menchaca@ine.mx</w:t>
            </w:r>
          </w:p>
        </w:tc>
      </w:tr>
    </w:tbl>
    <w:p w:rsidR="003E64EE" w:rsidRPr="00D63491" w:rsidRDefault="003E64EE" w:rsidP="003E64EE">
      <w:pPr>
        <w:jc w:val="both"/>
        <w:rPr>
          <w:rFonts w:ascii="Arial" w:hAnsi="Arial" w:cs="Arial"/>
          <w:b/>
          <w:sz w:val="20"/>
          <w:szCs w:val="20"/>
          <w:lang w:val="es-MX"/>
        </w:rPr>
      </w:pPr>
      <w:r w:rsidRPr="00D63491">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3E64EE" w:rsidRPr="00D63491" w:rsidTr="00D86245">
        <w:tc>
          <w:tcPr>
            <w:tcW w:w="14283" w:type="dxa"/>
          </w:tcPr>
          <w:p w:rsidR="003E64EE" w:rsidRPr="00D63491" w:rsidRDefault="003E64EE" w:rsidP="00D86245">
            <w:pPr>
              <w:jc w:val="both"/>
              <w:rPr>
                <w:rFonts w:ascii="Arial" w:hAnsi="Arial" w:cs="Arial"/>
                <w:b/>
                <w:sz w:val="20"/>
                <w:szCs w:val="20"/>
                <w:highlight w:val="yellow"/>
                <w:lang w:val="es-MX"/>
              </w:rPr>
            </w:pPr>
            <w:r w:rsidRPr="00D63491">
              <w:rPr>
                <w:rFonts w:ascii="Arial" w:hAnsi="Arial" w:cs="Arial"/>
                <w:b/>
                <w:sz w:val="20"/>
                <w:szCs w:val="20"/>
                <w:lang w:val="es-MX"/>
              </w:rPr>
              <w:t xml:space="preserve">Archivo: </w:t>
            </w:r>
            <w:r w:rsidRPr="00D63491">
              <w:rPr>
                <w:rFonts w:ascii="Arial" w:hAnsi="Arial" w:cs="Arial"/>
                <w:sz w:val="20"/>
                <w:szCs w:val="20"/>
                <w:lang w:val="es-MX"/>
              </w:rPr>
              <w:t>Trámite 2015</w:t>
            </w:r>
          </w:p>
        </w:tc>
      </w:tr>
      <w:tr w:rsidR="003E64EE" w:rsidRPr="00D63491" w:rsidTr="00D86245">
        <w:tc>
          <w:tcPr>
            <w:tcW w:w="14283" w:type="dxa"/>
          </w:tcPr>
          <w:p w:rsidR="003E64EE" w:rsidRPr="00D63491" w:rsidRDefault="003E64EE" w:rsidP="00D86245">
            <w:pPr>
              <w:jc w:val="both"/>
              <w:rPr>
                <w:rFonts w:ascii="Arial" w:hAnsi="Arial" w:cs="Arial"/>
                <w:b/>
                <w:sz w:val="20"/>
                <w:szCs w:val="20"/>
                <w:lang w:val="es-MX"/>
              </w:rPr>
            </w:pPr>
            <w:r w:rsidRPr="00D63491">
              <w:rPr>
                <w:rFonts w:ascii="Arial" w:hAnsi="Arial" w:cs="Arial"/>
                <w:b/>
                <w:sz w:val="20"/>
                <w:szCs w:val="20"/>
                <w:lang w:val="es-MX"/>
              </w:rPr>
              <w:t xml:space="preserve">Área generadora: </w:t>
            </w:r>
            <w:r w:rsidRPr="00D63491">
              <w:rPr>
                <w:rFonts w:ascii="Arial" w:hAnsi="Arial" w:cs="Arial"/>
                <w:sz w:val="20"/>
                <w:szCs w:val="20"/>
                <w:lang w:val="es-MX"/>
              </w:rPr>
              <w:t>Vocalía de Organización Electoral</w:t>
            </w:r>
          </w:p>
        </w:tc>
      </w:tr>
    </w:tbl>
    <w:p w:rsidR="003E64EE" w:rsidRPr="00D63491" w:rsidRDefault="003E64EE" w:rsidP="003E64EE">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670"/>
        <w:gridCol w:w="1701"/>
        <w:gridCol w:w="2126"/>
        <w:gridCol w:w="2551"/>
      </w:tblGrid>
      <w:tr w:rsidR="003E64EE" w:rsidRPr="00D63491" w:rsidTr="00D86245">
        <w:tc>
          <w:tcPr>
            <w:tcW w:w="14283" w:type="dxa"/>
            <w:gridSpan w:val="5"/>
          </w:tcPr>
          <w:p w:rsidR="003E64EE" w:rsidRPr="00D63491" w:rsidRDefault="003E64EE" w:rsidP="00D86245">
            <w:pPr>
              <w:jc w:val="both"/>
              <w:rPr>
                <w:rFonts w:ascii="Arial" w:hAnsi="Arial" w:cs="Arial"/>
                <w:b/>
                <w:sz w:val="20"/>
                <w:szCs w:val="20"/>
                <w:lang w:val="es-MX"/>
              </w:rPr>
            </w:pPr>
            <w:r w:rsidRPr="00D63491">
              <w:rPr>
                <w:rFonts w:ascii="Arial" w:hAnsi="Arial" w:cs="Arial"/>
                <w:b/>
                <w:sz w:val="20"/>
                <w:szCs w:val="20"/>
                <w:lang w:val="es-MX"/>
              </w:rPr>
              <w:t xml:space="preserve">Fondo: </w:t>
            </w:r>
            <w:r w:rsidRPr="00D63491">
              <w:rPr>
                <w:rFonts w:ascii="Arial" w:hAnsi="Arial" w:cs="Arial"/>
                <w:sz w:val="20"/>
                <w:szCs w:val="20"/>
                <w:lang w:val="es-MX"/>
              </w:rPr>
              <w:t>Instituto Nacional Electoral</w:t>
            </w:r>
          </w:p>
        </w:tc>
      </w:tr>
      <w:tr w:rsidR="003E64EE" w:rsidRPr="00D63491" w:rsidTr="00D86245">
        <w:tc>
          <w:tcPr>
            <w:tcW w:w="14283" w:type="dxa"/>
            <w:gridSpan w:val="5"/>
          </w:tcPr>
          <w:p w:rsidR="003E64EE" w:rsidRPr="00D63491" w:rsidRDefault="003E64EE" w:rsidP="00D86245">
            <w:pPr>
              <w:jc w:val="both"/>
              <w:rPr>
                <w:rFonts w:ascii="Arial" w:hAnsi="Arial" w:cs="Arial"/>
                <w:b/>
                <w:sz w:val="20"/>
                <w:szCs w:val="20"/>
                <w:lang w:val="es-MX"/>
              </w:rPr>
            </w:pPr>
            <w:r w:rsidRPr="00D63491">
              <w:rPr>
                <w:rFonts w:ascii="Arial" w:hAnsi="Arial" w:cs="Arial"/>
                <w:b/>
                <w:sz w:val="20"/>
                <w:szCs w:val="20"/>
                <w:lang w:val="es-MX"/>
              </w:rPr>
              <w:t>Sección</w:t>
            </w:r>
            <w:r w:rsidRPr="00D63491">
              <w:rPr>
                <w:rFonts w:ascii="Arial" w:hAnsi="Arial" w:cs="Arial"/>
                <w:sz w:val="20"/>
                <w:szCs w:val="20"/>
                <w:lang w:val="es-MX"/>
              </w:rPr>
              <w:t xml:space="preserve"> </w:t>
            </w:r>
            <w:r w:rsidRPr="00D63491">
              <w:rPr>
                <w:rFonts w:ascii="Arial" w:hAnsi="Arial" w:cs="Arial"/>
                <w:b/>
                <w:sz w:val="20"/>
                <w:szCs w:val="20"/>
                <w:lang w:val="es-MX"/>
              </w:rPr>
              <w:t xml:space="preserve">4 </w:t>
            </w:r>
            <w:r w:rsidRPr="00D63491">
              <w:rPr>
                <w:rFonts w:ascii="Arial" w:hAnsi="Arial" w:cs="Arial"/>
                <w:sz w:val="20"/>
                <w:szCs w:val="20"/>
                <w:lang w:val="es-MX"/>
              </w:rPr>
              <w:t xml:space="preserve"> Recurso Humanos </w:t>
            </w:r>
          </w:p>
        </w:tc>
      </w:tr>
      <w:tr w:rsidR="003E64EE" w:rsidRPr="00D63491" w:rsidTr="00D86245">
        <w:trPr>
          <w:tblHeader/>
        </w:trPr>
        <w:tc>
          <w:tcPr>
            <w:tcW w:w="2235"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D86245">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4.6</w:t>
            </w:r>
          </w:p>
          <w:p w:rsidR="003E64EE" w:rsidRPr="00D63491" w:rsidRDefault="003E64EE" w:rsidP="00D86245">
            <w:pPr>
              <w:jc w:val="center"/>
              <w:rPr>
                <w:rFonts w:ascii="Arial" w:hAnsi="Arial" w:cs="Arial"/>
                <w:sz w:val="20"/>
                <w:szCs w:val="20"/>
              </w:rPr>
            </w:pPr>
            <w:r w:rsidRPr="00D63491">
              <w:rPr>
                <w:rFonts w:ascii="Arial" w:hAnsi="Arial" w:cs="Arial"/>
                <w:sz w:val="20"/>
                <w:szCs w:val="20"/>
              </w:rPr>
              <w:t>Reclutamiento y selección de personal</w:t>
            </w:r>
          </w:p>
        </w:tc>
        <w:tc>
          <w:tcPr>
            <w:tcW w:w="5670" w:type="dxa"/>
            <w:vAlign w:val="center"/>
          </w:tcPr>
          <w:p w:rsidR="003E64EE" w:rsidRPr="00D63491" w:rsidRDefault="003E64EE" w:rsidP="00D86245">
            <w:pPr>
              <w:jc w:val="both"/>
              <w:rPr>
                <w:rFonts w:ascii="Arial" w:hAnsi="Arial" w:cs="Arial"/>
                <w:sz w:val="20"/>
                <w:szCs w:val="20"/>
              </w:rPr>
            </w:pPr>
            <w:r w:rsidRPr="00D63491">
              <w:rPr>
                <w:rFonts w:ascii="Arial" w:hAnsi="Arial" w:cs="Arial"/>
                <w:sz w:val="20"/>
                <w:szCs w:val="20"/>
              </w:rPr>
              <w:t>Circular DEOE/0020/2015 Contratación de personal operadores auxiliares para la bodega electoral.</w:t>
            </w: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r w:rsidRPr="00D63491">
              <w:rPr>
                <w:rFonts w:ascii="Arial" w:hAnsi="Arial" w:cs="Arial"/>
                <w:sz w:val="20"/>
                <w:szCs w:val="20"/>
              </w:rPr>
              <w:t>Circular DEOE/0065/2015 Contratación de capturista y dos técnicos para el Proceso Electoral Local 2015-2016.</w:t>
            </w:r>
          </w:p>
        </w:tc>
        <w:tc>
          <w:tcPr>
            <w:tcW w:w="1701" w:type="dxa"/>
            <w:vAlign w:val="center"/>
          </w:tcPr>
          <w:p w:rsidR="003E64EE" w:rsidRPr="00D63491" w:rsidRDefault="003E64EE" w:rsidP="001E139A">
            <w:pPr>
              <w:ind w:left="360"/>
              <w:rPr>
                <w:rFonts w:ascii="Arial" w:hAnsi="Arial" w:cs="Arial"/>
                <w:sz w:val="20"/>
                <w:szCs w:val="20"/>
                <w:lang w:val="es-MX"/>
              </w:rPr>
            </w:pPr>
            <w:r w:rsidRPr="00D63491">
              <w:rPr>
                <w:rFonts w:ascii="Arial" w:hAnsi="Arial" w:cs="Arial"/>
                <w:sz w:val="20"/>
                <w:szCs w:val="20"/>
                <w:lang w:val="es-MX"/>
              </w:rPr>
              <w:t>2015</w:t>
            </w:r>
            <w:r w:rsidR="00975759">
              <w:rPr>
                <w:rFonts w:ascii="Arial" w:hAnsi="Arial" w:cs="Arial"/>
                <w:sz w:val="20"/>
                <w:szCs w:val="20"/>
                <w:lang w:val="es-MX"/>
              </w:rPr>
              <w:t>-2015</w:t>
            </w:r>
          </w:p>
        </w:tc>
        <w:tc>
          <w:tcPr>
            <w:tcW w:w="2126" w:type="dxa"/>
            <w:vAlign w:val="center"/>
          </w:tcPr>
          <w:p w:rsidR="003E64EE" w:rsidRPr="00D63491" w:rsidRDefault="00975759" w:rsidP="00D86245">
            <w:pPr>
              <w:ind w:left="360"/>
              <w:jc w:val="center"/>
              <w:rPr>
                <w:rFonts w:ascii="Arial" w:hAnsi="Arial" w:cs="Arial"/>
                <w:sz w:val="20"/>
                <w:szCs w:val="20"/>
                <w:lang w:val="es-MX"/>
              </w:rPr>
            </w:pPr>
            <w:r>
              <w:rPr>
                <w:rFonts w:ascii="Arial" w:hAnsi="Arial" w:cs="Arial"/>
                <w:sz w:val="20"/>
                <w:szCs w:val="20"/>
                <w:lang w:val="es-MX"/>
              </w:rPr>
              <w:t>2</w:t>
            </w:r>
            <w:r w:rsidRPr="00E62C34">
              <w:rPr>
                <w:rFonts w:ascii="Arial" w:hAnsi="Arial" w:cs="Arial"/>
                <w:sz w:val="20"/>
                <w:szCs w:val="20"/>
                <w:lang w:val="es-MX"/>
              </w:rPr>
              <w:t xml:space="preserve"> Expedientes</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 xml:space="preserve">Archivero 1, cajón A, Vocalía de Organización Electoral </w:t>
            </w:r>
          </w:p>
          <w:p w:rsidR="003E64EE" w:rsidRPr="00D63491" w:rsidRDefault="003E64EE" w:rsidP="00D86245">
            <w:pPr>
              <w:jc w:val="center"/>
              <w:rPr>
                <w:rFonts w:ascii="Arial" w:hAnsi="Arial" w:cs="Arial"/>
                <w:sz w:val="20"/>
                <w:szCs w:val="20"/>
                <w:lang w:val="es-MX"/>
              </w:rPr>
            </w:pPr>
          </w:p>
        </w:tc>
      </w:tr>
      <w:tr w:rsidR="003E64EE" w:rsidRPr="00D63491" w:rsidTr="00D86245">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 xml:space="preserve">Sección 8 </w:t>
            </w:r>
            <w:r w:rsidRPr="00D63491">
              <w:rPr>
                <w:rFonts w:ascii="Arial" w:hAnsi="Arial" w:cs="Arial"/>
                <w:sz w:val="20"/>
                <w:szCs w:val="20"/>
                <w:lang w:val="es-MX"/>
              </w:rPr>
              <w:t>Tecnologías y servicios de la información</w:t>
            </w:r>
          </w:p>
        </w:tc>
      </w:tr>
      <w:tr w:rsidR="003E64EE" w:rsidRPr="00D63491" w:rsidTr="00D86245">
        <w:trPr>
          <w:tblHeader/>
        </w:trPr>
        <w:tc>
          <w:tcPr>
            <w:tcW w:w="2235"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D86245">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8.12</w:t>
            </w:r>
          </w:p>
          <w:p w:rsidR="003E64EE" w:rsidRPr="00D63491" w:rsidRDefault="003E64EE" w:rsidP="00D86245">
            <w:pPr>
              <w:jc w:val="center"/>
              <w:rPr>
                <w:rFonts w:ascii="Arial" w:hAnsi="Arial" w:cs="Arial"/>
                <w:sz w:val="20"/>
                <w:szCs w:val="20"/>
              </w:rPr>
            </w:pPr>
            <w:r w:rsidRPr="00D63491">
              <w:rPr>
                <w:rFonts w:ascii="Arial" w:hAnsi="Arial" w:cs="Arial"/>
                <w:sz w:val="20"/>
                <w:szCs w:val="20"/>
              </w:rPr>
              <w:t>Administración y Capacitación de Sistemas del Instituto</w:t>
            </w:r>
          </w:p>
          <w:p w:rsidR="003E64EE" w:rsidRPr="00D63491" w:rsidRDefault="003E64EE" w:rsidP="00D86245">
            <w:pPr>
              <w:jc w:val="center"/>
              <w:rPr>
                <w:rFonts w:ascii="Arial" w:hAnsi="Arial" w:cs="Arial"/>
                <w:sz w:val="20"/>
                <w:szCs w:val="20"/>
              </w:rPr>
            </w:pPr>
          </w:p>
        </w:tc>
        <w:tc>
          <w:tcPr>
            <w:tcW w:w="5670" w:type="dxa"/>
          </w:tcPr>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r w:rsidRPr="00D63491">
              <w:rPr>
                <w:rFonts w:ascii="Arial" w:hAnsi="Arial" w:cs="Arial"/>
                <w:bCs/>
                <w:sz w:val="20"/>
                <w:szCs w:val="20"/>
              </w:rPr>
              <w:t xml:space="preserve">Circular núm. INE/DEOE/UNICOM/0002, </w:t>
            </w:r>
            <w:r w:rsidRPr="00D63491">
              <w:rPr>
                <w:rFonts w:ascii="Arial" w:hAnsi="Arial" w:cs="Arial"/>
                <w:sz w:val="20"/>
                <w:szCs w:val="20"/>
              </w:rPr>
              <w:t>pruebas de funcionamiento de diversos módulos del Sistema de Distribución de la Documentación y Materiales Electorales. Correo, circular</w:t>
            </w: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r w:rsidRPr="00D63491">
              <w:rPr>
                <w:rFonts w:ascii="Arial" w:hAnsi="Arial" w:cs="Arial"/>
                <w:sz w:val="20"/>
                <w:szCs w:val="20"/>
              </w:rPr>
              <w:lastRenderedPageBreak/>
              <w:t>Oficio INE/DEOE/0302/2015, designación de operadores, capacitación, ejercicios de, manejo del sistema de Conteo Rápido, simulacros e Informes del Sistema.</w:t>
            </w:r>
          </w:p>
          <w:p w:rsidR="003E64EE" w:rsidRPr="00D63491" w:rsidRDefault="003E64EE" w:rsidP="00D86245">
            <w:pPr>
              <w:jc w:val="both"/>
              <w:rPr>
                <w:rFonts w:ascii="Arial" w:hAnsi="Arial" w:cs="Arial"/>
                <w:sz w:val="20"/>
                <w:szCs w:val="20"/>
              </w:rPr>
            </w:pPr>
            <w:r w:rsidRPr="00D63491">
              <w:rPr>
                <w:rFonts w:ascii="Arial" w:hAnsi="Arial" w:cs="Arial"/>
                <w:sz w:val="20"/>
                <w:szCs w:val="20"/>
              </w:rPr>
              <w:t>.</w:t>
            </w:r>
          </w:p>
        </w:tc>
        <w:tc>
          <w:tcPr>
            <w:tcW w:w="1701" w:type="dxa"/>
            <w:vAlign w:val="center"/>
          </w:tcPr>
          <w:p w:rsidR="003E64EE" w:rsidRPr="00D63491" w:rsidRDefault="003E64EE" w:rsidP="001E139A">
            <w:pPr>
              <w:ind w:left="360"/>
              <w:rPr>
                <w:rFonts w:ascii="Arial" w:hAnsi="Arial" w:cs="Arial"/>
                <w:sz w:val="20"/>
                <w:szCs w:val="20"/>
                <w:lang w:val="es-MX"/>
              </w:rPr>
            </w:pPr>
            <w:r w:rsidRPr="00D63491">
              <w:rPr>
                <w:rFonts w:ascii="Arial" w:hAnsi="Arial" w:cs="Arial"/>
                <w:sz w:val="20"/>
                <w:szCs w:val="20"/>
                <w:lang w:val="es-MX"/>
              </w:rPr>
              <w:lastRenderedPageBreak/>
              <w:t>2015</w:t>
            </w:r>
            <w:r w:rsidR="00975759">
              <w:rPr>
                <w:rFonts w:ascii="Arial" w:hAnsi="Arial" w:cs="Arial"/>
                <w:sz w:val="20"/>
                <w:szCs w:val="20"/>
                <w:lang w:val="es-MX"/>
              </w:rPr>
              <w:t>-2015</w:t>
            </w:r>
          </w:p>
        </w:tc>
        <w:tc>
          <w:tcPr>
            <w:tcW w:w="2126" w:type="dxa"/>
            <w:vAlign w:val="center"/>
          </w:tcPr>
          <w:p w:rsidR="003E64EE" w:rsidRPr="00D63491" w:rsidRDefault="00975759" w:rsidP="001E139A">
            <w:pPr>
              <w:ind w:left="360"/>
              <w:rPr>
                <w:rFonts w:ascii="Arial" w:hAnsi="Arial" w:cs="Arial"/>
                <w:sz w:val="20"/>
                <w:szCs w:val="20"/>
                <w:lang w:val="es-MX"/>
              </w:rPr>
            </w:pPr>
            <w:r>
              <w:rPr>
                <w:rFonts w:ascii="Arial" w:hAnsi="Arial" w:cs="Arial"/>
                <w:sz w:val="20"/>
                <w:szCs w:val="20"/>
                <w:lang w:val="es-MX"/>
              </w:rPr>
              <w:t>2</w:t>
            </w:r>
            <w:r w:rsidRPr="00E62C34">
              <w:rPr>
                <w:rFonts w:ascii="Arial" w:hAnsi="Arial" w:cs="Arial"/>
                <w:sz w:val="20"/>
                <w:szCs w:val="20"/>
                <w:lang w:val="es-MX"/>
              </w:rPr>
              <w:t xml:space="preserve"> Expedientes</w:t>
            </w:r>
            <w:r w:rsidRPr="00D63491">
              <w:rPr>
                <w:rFonts w:ascii="Arial" w:hAnsi="Arial" w:cs="Arial"/>
                <w:sz w:val="20"/>
                <w:szCs w:val="20"/>
                <w:lang w:val="es-MX"/>
              </w:rPr>
              <w:t xml:space="preserve"> </w:t>
            </w:r>
          </w:p>
        </w:tc>
        <w:tc>
          <w:tcPr>
            <w:tcW w:w="2551" w:type="dxa"/>
            <w:vAlign w:val="center"/>
          </w:tcPr>
          <w:p w:rsidR="003E64EE" w:rsidRPr="00D63491" w:rsidRDefault="003E64EE" w:rsidP="00D86245">
            <w:pPr>
              <w:ind w:left="360"/>
              <w:jc w:val="center"/>
              <w:rPr>
                <w:rFonts w:ascii="Arial" w:hAnsi="Arial" w:cs="Arial"/>
                <w:sz w:val="20"/>
                <w:szCs w:val="20"/>
                <w:lang w:val="es-MX"/>
              </w:rPr>
            </w:pPr>
          </w:p>
          <w:p w:rsidR="003E64EE" w:rsidRPr="00D63491" w:rsidRDefault="003E64EE" w:rsidP="00D86245">
            <w:pPr>
              <w:jc w:val="center"/>
              <w:rPr>
                <w:rFonts w:ascii="Arial" w:hAnsi="Arial" w:cs="Arial"/>
                <w:sz w:val="20"/>
                <w:szCs w:val="20"/>
                <w:lang w:val="es-MX"/>
              </w:rPr>
            </w:pPr>
            <w:r w:rsidRPr="00D63491">
              <w:rPr>
                <w:rFonts w:ascii="Arial" w:hAnsi="Arial" w:cs="Arial"/>
                <w:sz w:val="20"/>
                <w:szCs w:val="20"/>
                <w:lang w:val="es-MX"/>
              </w:rPr>
              <w:t xml:space="preserve">Archivero 1, cajón A, Vocalía de Organización Electoral </w:t>
            </w:r>
          </w:p>
        </w:tc>
      </w:tr>
      <w:tr w:rsidR="003E64EE" w:rsidRPr="00D63491" w:rsidTr="00D86245">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color w:val="808080"/>
                <w:sz w:val="20"/>
                <w:szCs w:val="20"/>
              </w:rPr>
              <w:br w:type="page"/>
            </w:r>
            <w:r w:rsidRPr="00D63491">
              <w:rPr>
                <w:rFonts w:ascii="Arial" w:hAnsi="Arial" w:cs="Arial"/>
                <w:b/>
                <w:sz w:val="20"/>
                <w:szCs w:val="20"/>
                <w:lang w:val="es-MX"/>
              </w:rPr>
              <w:t>Sección 14</w:t>
            </w:r>
            <w:r w:rsidRPr="00D63491">
              <w:rPr>
                <w:rFonts w:ascii="Arial" w:hAnsi="Arial" w:cs="Arial"/>
                <w:sz w:val="20"/>
                <w:szCs w:val="20"/>
                <w:lang w:val="es-MX"/>
              </w:rPr>
              <w:t xml:space="preserve"> Registro Federal de Electores</w:t>
            </w:r>
          </w:p>
        </w:tc>
      </w:tr>
      <w:tr w:rsidR="003E64EE" w:rsidRPr="00D63491" w:rsidTr="00ED0F21">
        <w:trPr>
          <w:tblHeader/>
        </w:trPr>
        <w:tc>
          <w:tcPr>
            <w:tcW w:w="2235"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color w:val="000000"/>
                <w:sz w:val="20"/>
                <w:szCs w:val="20"/>
              </w:rPr>
            </w:pPr>
            <w:r w:rsidRPr="003D1DD1">
              <w:rPr>
                <w:rFonts w:ascii="Arial" w:hAnsi="Arial" w:cs="Arial"/>
                <w:color w:val="000000"/>
                <w:sz w:val="20"/>
                <w:szCs w:val="20"/>
              </w:rPr>
              <w:t>14.11</w:t>
            </w:r>
          </w:p>
          <w:p w:rsidR="003E64EE" w:rsidRPr="00D63491" w:rsidRDefault="003D1DD1" w:rsidP="00D86245">
            <w:pPr>
              <w:jc w:val="center"/>
              <w:rPr>
                <w:rFonts w:ascii="Arial" w:hAnsi="Arial" w:cs="Arial"/>
                <w:color w:val="000000"/>
                <w:sz w:val="20"/>
                <w:szCs w:val="20"/>
              </w:rPr>
            </w:pPr>
            <w:r w:rsidRPr="00D63491">
              <w:rPr>
                <w:rFonts w:ascii="Arial" w:hAnsi="Arial" w:cs="Arial"/>
                <w:color w:val="000000"/>
                <w:sz w:val="20"/>
                <w:szCs w:val="20"/>
              </w:rPr>
              <w:t>Cartografía</w:t>
            </w:r>
            <w:r w:rsidR="003E64EE" w:rsidRPr="00D63491">
              <w:rPr>
                <w:rFonts w:ascii="Arial" w:hAnsi="Arial" w:cs="Arial"/>
                <w:color w:val="000000"/>
                <w:sz w:val="20"/>
                <w:szCs w:val="20"/>
              </w:rPr>
              <w:t xml:space="preserve"> Electoral</w:t>
            </w:r>
          </w:p>
          <w:p w:rsidR="003E64EE" w:rsidRPr="00D63491" w:rsidRDefault="003E64EE" w:rsidP="00D86245">
            <w:pPr>
              <w:jc w:val="center"/>
              <w:rPr>
                <w:rFonts w:ascii="Arial" w:hAnsi="Arial" w:cs="Arial"/>
                <w:sz w:val="20"/>
                <w:szCs w:val="20"/>
              </w:rPr>
            </w:pPr>
          </w:p>
        </w:tc>
        <w:tc>
          <w:tcPr>
            <w:tcW w:w="5670" w:type="dxa"/>
            <w:vAlign w:val="center"/>
          </w:tcPr>
          <w:p w:rsidR="003E64EE" w:rsidRPr="00D63491" w:rsidRDefault="003E64EE" w:rsidP="00D86245">
            <w:pPr>
              <w:jc w:val="both"/>
              <w:rPr>
                <w:rFonts w:ascii="Arial" w:hAnsi="Arial" w:cs="Arial"/>
                <w:color w:val="000000"/>
                <w:sz w:val="20"/>
                <w:szCs w:val="20"/>
              </w:rPr>
            </w:pPr>
            <w:r w:rsidRPr="00D63491">
              <w:rPr>
                <w:rFonts w:ascii="Arial" w:hAnsi="Arial" w:cs="Arial"/>
                <w:color w:val="000000"/>
                <w:sz w:val="20"/>
                <w:szCs w:val="20"/>
              </w:rPr>
              <w:t>Rasgos relevantes en materia de organización electoral. Oficios, informe, reportes.</w:t>
            </w:r>
          </w:p>
          <w:p w:rsidR="003E64EE" w:rsidRPr="00D63491" w:rsidRDefault="003E64EE" w:rsidP="00D86245">
            <w:pPr>
              <w:jc w:val="both"/>
              <w:rPr>
                <w:rFonts w:ascii="Arial" w:hAnsi="Arial" w:cs="Arial"/>
                <w:sz w:val="20"/>
                <w:szCs w:val="20"/>
              </w:rPr>
            </w:pPr>
          </w:p>
        </w:tc>
        <w:tc>
          <w:tcPr>
            <w:tcW w:w="1701" w:type="dxa"/>
            <w:vAlign w:val="center"/>
          </w:tcPr>
          <w:p w:rsidR="003E64EE" w:rsidRPr="00D63491" w:rsidRDefault="003E64EE" w:rsidP="003D1DD1">
            <w:pPr>
              <w:ind w:left="360"/>
              <w:rPr>
                <w:rFonts w:ascii="Arial" w:hAnsi="Arial" w:cs="Arial"/>
                <w:sz w:val="20"/>
                <w:szCs w:val="20"/>
              </w:rPr>
            </w:pPr>
            <w:r w:rsidRPr="00D63491">
              <w:rPr>
                <w:rFonts w:ascii="Arial" w:hAnsi="Arial" w:cs="Arial"/>
                <w:sz w:val="20"/>
                <w:szCs w:val="20"/>
              </w:rPr>
              <w:t>2015</w:t>
            </w:r>
            <w:r w:rsidR="003D1DD1">
              <w:rPr>
                <w:rFonts w:ascii="Arial" w:hAnsi="Arial" w:cs="Arial"/>
                <w:sz w:val="20"/>
                <w:szCs w:val="20"/>
              </w:rPr>
              <w:t>-2015</w:t>
            </w:r>
          </w:p>
        </w:tc>
        <w:tc>
          <w:tcPr>
            <w:tcW w:w="2126" w:type="dxa"/>
            <w:vAlign w:val="center"/>
          </w:tcPr>
          <w:p w:rsidR="003E64EE" w:rsidRPr="00D63491" w:rsidRDefault="003D1DD1" w:rsidP="003D1DD1">
            <w:pPr>
              <w:ind w:left="360"/>
              <w:rPr>
                <w:rFonts w:ascii="Arial" w:hAnsi="Arial" w:cs="Arial"/>
                <w:sz w:val="20"/>
                <w:szCs w:val="20"/>
              </w:rP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 xml:space="preserve">Archivero 1, cajón A, Vocalía de Organización Electoral </w:t>
            </w:r>
          </w:p>
        </w:tc>
      </w:tr>
      <w:tr w:rsidR="003E64EE" w:rsidRPr="00D63491" w:rsidTr="00D86245">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Sección 15</w:t>
            </w:r>
            <w:r w:rsidRPr="00D63491">
              <w:rPr>
                <w:rFonts w:ascii="Arial" w:hAnsi="Arial" w:cs="Arial"/>
                <w:sz w:val="20"/>
                <w:szCs w:val="20"/>
                <w:lang w:val="es-MX"/>
              </w:rPr>
              <w:t xml:space="preserve"> Proceso Electoral</w:t>
            </w:r>
          </w:p>
        </w:tc>
      </w:tr>
      <w:tr w:rsidR="003E64EE" w:rsidRPr="00D63491" w:rsidTr="00ED0F21">
        <w:trPr>
          <w:tblHeader/>
        </w:trPr>
        <w:tc>
          <w:tcPr>
            <w:tcW w:w="2235"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5670"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170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15.2</w:t>
            </w:r>
          </w:p>
          <w:p w:rsidR="003E64EE" w:rsidRPr="00D63491" w:rsidRDefault="003E64EE" w:rsidP="00F53C39">
            <w:pPr>
              <w:jc w:val="center"/>
              <w:rPr>
                <w:rFonts w:ascii="Arial" w:hAnsi="Arial" w:cs="Arial"/>
                <w:sz w:val="20"/>
                <w:szCs w:val="20"/>
              </w:rPr>
            </w:pPr>
            <w:r w:rsidRPr="00D63491">
              <w:rPr>
                <w:rFonts w:ascii="Arial" w:hAnsi="Arial" w:cs="Arial"/>
                <w:sz w:val="20"/>
                <w:szCs w:val="20"/>
              </w:rPr>
              <w:t>Proyectos y Prog</w:t>
            </w:r>
            <w:r w:rsidR="00F53C39" w:rsidRPr="00D63491">
              <w:rPr>
                <w:rFonts w:ascii="Arial" w:hAnsi="Arial" w:cs="Arial"/>
                <w:sz w:val="20"/>
                <w:szCs w:val="20"/>
              </w:rPr>
              <w:t>ramas para el Proceso Electoral</w:t>
            </w:r>
          </w:p>
        </w:tc>
        <w:tc>
          <w:tcPr>
            <w:tcW w:w="5670" w:type="dxa"/>
            <w:vAlign w:val="center"/>
          </w:tcPr>
          <w:p w:rsidR="003E64EE" w:rsidRPr="00D63491" w:rsidRDefault="003E64EE" w:rsidP="00D86245">
            <w:pPr>
              <w:jc w:val="both"/>
              <w:rPr>
                <w:rFonts w:ascii="Arial" w:hAnsi="Arial" w:cs="Arial"/>
                <w:b/>
                <w:bCs/>
                <w:sz w:val="20"/>
                <w:szCs w:val="20"/>
              </w:rPr>
            </w:pPr>
            <w:r w:rsidRPr="00D63491">
              <w:rPr>
                <w:rFonts w:ascii="Arial" w:hAnsi="Arial" w:cs="Arial"/>
                <w:b/>
                <w:bCs/>
                <w:sz w:val="20"/>
                <w:szCs w:val="20"/>
              </w:rPr>
              <w:t xml:space="preserve">Correo Lic. Nancy Y. </w:t>
            </w:r>
            <w:proofErr w:type="spellStart"/>
            <w:r w:rsidRPr="00D63491">
              <w:rPr>
                <w:rFonts w:ascii="Arial" w:hAnsi="Arial" w:cs="Arial"/>
                <w:b/>
                <w:bCs/>
                <w:sz w:val="20"/>
                <w:szCs w:val="20"/>
              </w:rPr>
              <w:t>Hdz</w:t>
            </w:r>
            <w:proofErr w:type="spellEnd"/>
            <w:r w:rsidRPr="00D63491">
              <w:rPr>
                <w:rFonts w:ascii="Arial" w:hAnsi="Arial" w:cs="Arial"/>
                <w:b/>
                <w:bCs/>
                <w:sz w:val="20"/>
                <w:szCs w:val="20"/>
              </w:rPr>
              <w:t xml:space="preserve">. Mancilla, </w:t>
            </w:r>
            <w:r w:rsidRPr="00D63491">
              <w:rPr>
                <w:rFonts w:ascii="Arial" w:hAnsi="Arial" w:cs="Arial"/>
                <w:sz w:val="20"/>
                <w:szCs w:val="20"/>
              </w:rPr>
              <w:t xml:space="preserve">Establecimiento y funcionamiento de oficinas municipales PEF 2014-2015. </w:t>
            </w:r>
            <w:r w:rsidR="00F53C39" w:rsidRPr="00D63491">
              <w:rPr>
                <w:rFonts w:ascii="Arial" w:hAnsi="Arial" w:cs="Arial"/>
                <w:sz w:val="20"/>
                <w:szCs w:val="20"/>
              </w:rPr>
              <w:t>Correo</w:t>
            </w:r>
            <w:r w:rsidRPr="00D63491">
              <w:rPr>
                <w:rFonts w:ascii="Arial" w:hAnsi="Arial" w:cs="Arial"/>
                <w:sz w:val="20"/>
                <w:szCs w:val="20"/>
              </w:rPr>
              <w:t>, envíos de informes de oficinas municipales.</w:t>
            </w:r>
            <w:r w:rsidRPr="00D63491">
              <w:rPr>
                <w:rFonts w:ascii="Arial" w:hAnsi="Arial" w:cs="Arial"/>
                <w:sz w:val="20"/>
                <w:szCs w:val="20"/>
              </w:rPr>
              <w:br/>
            </w:r>
            <w:r w:rsidRPr="00D63491">
              <w:rPr>
                <w:rFonts w:ascii="Arial" w:hAnsi="Arial" w:cs="Arial"/>
                <w:b/>
                <w:bCs/>
                <w:sz w:val="20"/>
                <w:szCs w:val="20"/>
              </w:rPr>
              <w:t xml:space="preserve"> </w:t>
            </w:r>
          </w:p>
          <w:p w:rsidR="003E64EE" w:rsidRPr="00D63491" w:rsidRDefault="003E64EE" w:rsidP="00D86245">
            <w:pPr>
              <w:jc w:val="both"/>
              <w:rPr>
                <w:rFonts w:ascii="Arial" w:hAnsi="Arial" w:cs="Arial"/>
                <w:sz w:val="20"/>
                <w:szCs w:val="20"/>
              </w:rPr>
            </w:pPr>
          </w:p>
        </w:tc>
        <w:tc>
          <w:tcPr>
            <w:tcW w:w="1701" w:type="dxa"/>
            <w:vAlign w:val="center"/>
          </w:tcPr>
          <w:p w:rsidR="003E64EE" w:rsidRPr="00D63491" w:rsidRDefault="003E64EE" w:rsidP="003D1DD1">
            <w:pPr>
              <w:ind w:left="360"/>
              <w:rPr>
                <w:rFonts w:ascii="Arial" w:hAnsi="Arial" w:cs="Arial"/>
                <w:sz w:val="20"/>
                <w:szCs w:val="20"/>
              </w:rPr>
            </w:pPr>
            <w:r w:rsidRPr="00D63491">
              <w:rPr>
                <w:rFonts w:ascii="Arial" w:hAnsi="Arial" w:cs="Arial"/>
                <w:sz w:val="20"/>
                <w:szCs w:val="20"/>
              </w:rPr>
              <w:t>2015</w:t>
            </w:r>
            <w:r w:rsidR="003D1DD1">
              <w:rPr>
                <w:rFonts w:ascii="Arial" w:hAnsi="Arial" w:cs="Arial"/>
                <w:sz w:val="20"/>
                <w:szCs w:val="20"/>
              </w:rPr>
              <w:t>-2015</w:t>
            </w:r>
          </w:p>
        </w:tc>
        <w:tc>
          <w:tcPr>
            <w:tcW w:w="2126" w:type="dxa"/>
            <w:vAlign w:val="center"/>
          </w:tcPr>
          <w:p w:rsidR="003E64EE" w:rsidRPr="00D63491" w:rsidRDefault="003D1DD1" w:rsidP="003D1DD1">
            <w:pPr>
              <w:ind w:left="360"/>
              <w:rPr>
                <w:rFonts w:ascii="Arial" w:hAnsi="Arial" w:cs="Arial"/>
                <w:sz w:val="20"/>
                <w:szCs w:val="20"/>
              </w:rP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 xml:space="preserve">Archivero 1, cajón A, Vocalía de Organización Electoral </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15.3</w:t>
            </w:r>
          </w:p>
          <w:p w:rsidR="003E64EE" w:rsidRPr="00D63491" w:rsidRDefault="003E64EE" w:rsidP="00D86245">
            <w:pPr>
              <w:jc w:val="center"/>
              <w:rPr>
                <w:rFonts w:ascii="Arial" w:hAnsi="Arial" w:cs="Arial"/>
                <w:sz w:val="20"/>
                <w:szCs w:val="20"/>
              </w:rPr>
            </w:pPr>
            <w:r w:rsidRPr="00D63491">
              <w:rPr>
                <w:rFonts w:ascii="Arial" w:hAnsi="Arial" w:cs="Arial"/>
                <w:sz w:val="20"/>
                <w:szCs w:val="20"/>
              </w:rPr>
              <w:t>Estudios y análisis sobre proceso electorales</w:t>
            </w:r>
          </w:p>
          <w:p w:rsidR="003E64EE" w:rsidRPr="00D63491" w:rsidRDefault="003E64EE" w:rsidP="00D86245">
            <w:pPr>
              <w:jc w:val="center"/>
              <w:rPr>
                <w:rFonts w:ascii="Arial" w:hAnsi="Arial" w:cs="Arial"/>
                <w:sz w:val="20"/>
                <w:szCs w:val="20"/>
              </w:rPr>
            </w:pPr>
          </w:p>
        </w:tc>
        <w:tc>
          <w:tcPr>
            <w:tcW w:w="5670" w:type="dxa"/>
          </w:tcPr>
          <w:p w:rsidR="003E64EE" w:rsidRPr="00D63491" w:rsidRDefault="003E64EE" w:rsidP="00D86245">
            <w:pPr>
              <w:jc w:val="both"/>
              <w:rPr>
                <w:rFonts w:ascii="Arial" w:hAnsi="Arial" w:cs="Arial"/>
                <w:sz w:val="20"/>
                <w:szCs w:val="20"/>
              </w:rPr>
            </w:pPr>
            <w:r w:rsidRPr="00D63491">
              <w:rPr>
                <w:rFonts w:ascii="Arial" w:hAnsi="Arial" w:cs="Arial"/>
                <w:sz w:val="20"/>
                <w:szCs w:val="20"/>
              </w:rPr>
              <w:t>Circular INE/DEOE/0050/2015, Evaluación del Sistema  y formatos de Conteo Rápido. Correo, circular, cuestionario y formatos.</w:t>
            </w: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r w:rsidRPr="00D63491">
              <w:rPr>
                <w:rFonts w:ascii="Arial" w:hAnsi="Arial" w:cs="Arial"/>
                <w:sz w:val="20"/>
                <w:szCs w:val="20"/>
              </w:rPr>
              <w:t>Estudio sobre la documentación electoral (Oficio DEOE/0020, circulares DEOE/0051, 0054, 0056, DEOE/DECEYEC/003, INE/DEOE/0061/2015, INE/DEOE/0064/2015,), contratación de capturistas para llevar a cabo tareas para el estudio de cuadernillos L.N., listado de representantes de P.P. ante MDC, hoja para hacer operaciones, actas de escrutinio y cómputo, boletas electorales. Correo, circulares, oficios.</w:t>
            </w: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r w:rsidRPr="00D63491">
              <w:rPr>
                <w:rFonts w:ascii="Arial" w:hAnsi="Arial" w:cs="Arial"/>
                <w:sz w:val="20"/>
                <w:szCs w:val="20"/>
              </w:rPr>
              <w:t>Circular DEOE/0053/2015 Estudio sobre el llenado de los formatos F1 y F2 del Sistema de Información de la Jornada Electoral. Correo, circular, formatos, oficio</w:t>
            </w: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r w:rsidRPr="00D63491">
              <w:rPr>
                <w:rFonts w:ascii="Arial" w:hAnsi="Arial" w:cs="Arial"/>
                <w:sz w:val="20"/>
                <w:szCs w:val="20"/>
              </w:rPr>
              <w:lastRenderedPageBreak/>
              <w:t>Estudio sobre la documentación electoral  relativos a las boletas electorales, circulares INE/DEOE/0064/2015 prueba piloto de boletas electorales.</w:t>
            </w: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r w:rsidRPr="00D63491">
              <w:rPr>
                <w:rFonts w:ascii="Arial" w:hAnsi="Arial" w:cs="Arial"/>
                <w:sz w:val="20"/>
                <w:szCs w:val="20"/>
              </w:rPr>
              <w:t xml:space="preserve">Circular  INE/DEOE/0057/2015 Evaluación de la funcionalidad de los materiales electorales utilizados en el PEF 2015 (Cuestionarios VOE y </w:t>
            </w:r>
            <w:proofErr w:type="spellStart"/>
            <w:r w:rsidRPr="00D63491">
              <w:rPr>
                <w:rFonts w:ascii="Arial" w:hAnsi="Arial" w:cs="Arial"/>
                <w:sz w:val="20"/>
                <w:szCs w:val="20"/>
              </w:rPr>
              <w:t>VCEyEC</w:t>
            </w:r>
            <w:proofErr w:type="spellEnd"/>
            <w:r w:rsidRPr="00D63491">
              <w:rPr>
                <w:rFonts w:ascii="Arial" w:hAnsi="Arial" w:cs="Arial"/>
                <w:sz w:val="20"/>
                <w:szCs w:val="20"/>
              </w:rPr>
              <w:t xml:space="preserve"> y correo </w:t>
            </w:r>
            <w:proofErr w:type="spellStart"/>
            <w:r w:rsidRPr="00D63491">
              <w:rPr>
                <w:rFonts w:ascii="Arial" w:hAnsi="Arial" w:cs="Arial"/>
                <w:sz w:val="20"/>
                <w:szCs w:val="20"/>
              </w:rPr>
              <w:t>electronico</w:t>
            </w:r>
            <w:proofErr w:type="spellEnd"/>
            <w:r w:rsidRPr="00D63491">
              <w:rPr>
                <w:rFonts w:ascii="Arial" w:hAnsi="Arial" w:cs="Arial"/>
                <w:sz w:val="20"/>
                <w:szCs w:val="20"/>
              </w:rPr>
              <w:t xml:space="preserve"> de envió a la JLE). Circular INE/DEOE/0063/2015, aplicación de </w:t>
            </w:r>
            <w:proofErr w:type="spellStart"/>
            <w:r w:rsidRPr="00D63491">
              <w:rPr>
                <w:rFonts w:ascii="Arial" w:hAnsi="Arial" w:cs="Arial"/>
                <w:sz w:val="20"/>
                <w:szCs w:val="20"/>
              </w:rPr>
              <w:t>encuenta</w:t>
            </w:r>
            <w:proofErr w:type="spellEnd"/>
            <w:r w:rsidRPr="00D63491">
              <w:rPr>
                <w:rFonts w:ascii="Arial" w:hAnsi="Arial" w:cs="Arial"/>
                <w:sz w:val="20"/>
                <w:szCs w:val="20"/>
              </w:rPr>
              <w:t xml:space="preserve"> a exfuncionarios de mesas directivas de casilla para evaluar los documentos y materiales electorales utilizados en el PEF 2015. Circular, cuestionarios, oficio.</w:t>
            </w: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r w:rsidRPr="00D63491">
              <w:rPr>
                <w:rFonts w:ascii="Arial" w:hAnsi="Arial" w:cs="Arial"/>
                <w:sz w:val="20"/>
                <w:szCs w:val="20"/>
              </w:rPr>
              <w:t xml:space="preserve"> </w:t>
            </w:r>
          </w:p>
          <w:p w:rsidR="003E64EE" w:rsidRPr="00D63491" w:rsidRDefault="003E64EE" w:rsidP="00D86245">
            <w:pPr>
              <w:jc w:val="both"/>
              <w:rPr>
                <w:rFonts w:ascii="Arial" w:hAnsi="Arial" w:cs="Arial"/>
                <w:sz w:val="20"/>
                <w:szCs w:val="20"/>
              </w:rPr>
            </w:pPr>
          </w:p>
        </w:tc>
        <w:tc>
          <w:tcPr>
            <w:tcW w:w="1701" w:type="dxa"/>
            <w:vAlign w:val="center"/>
          </w:tcPr>
          <w:p w:rsidR="003E64EE" w:rsidRPr="00D63491" w:rsidRDefault="003E64EE" w:rsidP="003D1DD1">
            <w:pPr>
              <w:ind w:left="360"/>
              <w:rPr>
                <w:rFonts w:ascii="Arial" w:hAnsi="Arial" w:cs="Arial"/>
                <w:sz w:val="20"/>
                <w:szCs w:val="20"/>
              </w:rPr>
            </w:pPr>
            <w:r w:rsidRPr="00D63491">
              <w:rPr>
                <w:rFonts w:ascii="Arial" w:hAnsi="Arial" w:cs="Arial"/>
                <w:sz w:val="20"/>
                <w:szCs w:val="20"/>
              </w:rPr>
              <w:lastRenderedPageBreak/>
              <w:t>2015</w:t>
            </w:r>
            <w:r w:rsidR="003D1DD1">
              <w:rPr>
                <w:rFonts w:ascii="Arial" w:hAnsi="Arial" w:cs="Arial"/>
                <w:sz w:val="20"/>
                <w:szCs w:val="20"/>
              </w:rPr>
              <w:t>-2015</w:t>
            </w:r>
          </w:p>
        </w:tc>
        <w:tc>
          <w:tcPr>
            <w:tcW w:w="2126" w:type="dxa"/>
            <w:vAlign w:val="center"/>
          </w:tcPr>
          <w:p w:rsidR="003E64EE" w:rsidRPr="00D63491" w:rsidRDefault="003D1DD1" w:rsidP="00D86245">
            <w:pPr>
              <w:ind w:left="360"/>
              <w:jc w:val="center"/>
              <w:rPr>
                <w:rFonts w:ascii="Arial" w:hAnsi="Arial" w:cs="Arial"/>
                <w:sz w:val="20"/>
                <w:szCs w:val="20"/>
                <w:lang w:val="es-MX"/>
              </w:rPr>
            </w:pPr>
            <w:r>
              <w:rPr>
                <w:rFonts w:ascii="Arial" w:hAnsi="Arial" w:cs="Arial"/>
                <w:sz w:val="20"/>
                <w:szCs w:val="20"/>
                <w:lang w:val="es-MX"/>
              </w:rPr>
              <w:t>5</w:t>
            </w:r>
            <w:r w:rsidRPr="00E62C34">
              <w:rPr>
                <w:rFonts w:ascii="Arial" w:hAnsi="Arial" w:cs="Arial"/>
                <w:sz w:val="20"/>
                <w:szCs w:val="20"/>
                <w:lang w:val="es-MX"/>
              </w:rPr>
              <w:t xml:space="preserve"> Expedientes</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15.4</w:t>
            </w:r>
          </w:p>
          <w:p w:rsidR="003E64EE" w:rsidRPr="00D63491" w:rsidRDefault="003E64EE" w:rsidP="00D86245">
            <w:pPr>
              <w:jc w:val="center"/>
              <w:rPr>
                <w:rFonts w:ascii="Arial" w:hAnsi="Arial" w:cs="Arial"/>
                <w:sz w:val="20"/>
                <w:szCs w:val="20"/>
              </w:rPr>
            </w:pPr>
            <w:r w:rsidRPr="00D63491">
              <w:rPr>
                <w:rFonts w:ascii="Arial" w:hAnsi="Arial" w:cs="Arial"/>
                <w:sz w:val="20"/>
                <w:szCs w:val="20"/>
              </w:rPr>
              <w:t>Ubicación de casillas</w:t>
            </w:r>
          </w:p>
          <w:p w:rsidR="003E64EE" w:rsidRPr="00D63491" w:rsidRDefault="003E64EE" w:rsidP="00D86245">
            <w:pPr>
              <w:jc w:val="center"/>
              <w:rPr>
                <w:rFonts w:ascii="Arial" w:hAnsi="Arial" w:cs="Arial"/>
                <w:sz w:val="20"/>
                <w:szCs w:val="20"/>
              </w:rPr>
            </w:pPr>
          </w:p>
        </w:tc>
        <w:tc>
          <w:tcPr>
            <w:tcW w:w="5670" w:type="dxa"/>
          </w:tcPr>
          <w:p w:rsidR="003E64EE" w:rsidRPr="00D63491" w:rsidRDefault="003E64EE" w:rsidP="00D86245">
            <w:pPr>
              <w:jc w:val="both"/>
              <w:rPr>
                <w:rFonts w:ascii="Arial" w:hAnsi="Arial" w:cs="Arial"/>
                <w:color w:val="000000"/>
                <w:sz w:val="20"/>
                <w:szCs w:val="20"/>
              </w:rPr>
            </w:pPr>
            <w:r w:rsidRPr="00D63491">
              <w:rPr>
                <w:rFonts w:ascii="Arial" w:hAnsi="Arial" w:cs="Arial"/>
                <w:color w:val="000000"/>
                <w:sz w:val="20"/>
                <w:szCs w:val="20"/>
              </w:rPr>
              <w:t>Circular  INE/DEOE/0066/2015  actualización de la Tipología Básica distrital de complejidad Electoral (accesos a casillas electorales).Correo, circular,</w:t>
            </w:r>
          </w:p>
          <w:p w:rsidR="003E64EE" w:rsidRPr="00D63491" w:rsidRDefault="003E64EE" w:rsidP="00D86245">
            <w:pPr>
              <w:jc w:val="both"/>
              <w:rPr>
                <w:rFonts w:ascii="Arial" w:hAnsi="Arial" w:cs="Arial"/>
                <w:sz w:val="20"/>
                <w:szCs w:val="20"/>
              </w:rPr>
            </w:pPr>
          </w:p>
        </w:tc>
        <w:tc>
          <w:tcPr>
            <w:tcW w:w="1701" w:type="dxa"/>
            <w:vAlign w:val="center"/>
          </w:tcPr>
          <w:p w:rsidR="003E64EE" w:rsidRPr="00D63491" w:rsidRDefault="003E64EE" w:rsidP="003D1DD1">
            <w:pPr>
              <w:ind w:left="360"/>
              <w:rPr>
                <w:rFonts w:ascii="Arial" w:hAnsi="Arial" w:cs="Arial"/>
                <w:sz w:val="20"/>
                <w:szCs w:val="20"/>
              </w:rPr>
            </w:pPr>
            <w:r w:rsidRPr="00D63491">
              <w:rPr>
                <w:rFonts w:ascii="Arial" w:hAnsi="Arial" w:cs="Arial"/>
                <w:sz w:val="20"/>
                <w:szCs w:val="20"/>
              </w:rPr>
              <w:t>2015</w:t>
            </w:r>
            <w:r w:rsidR="003D1DD1">
              <w:rPr>
                <w:rFonts w:ascii="Arial" w:hAnsi="Arial" w:cs="Arial"/>
                <w:sz w:val="20"/>
                <w:szCs w:val="20"/>
              </w:rPr>
              <w:t>-2015</w:t>
            </w:r>
          </w:p>
        </w:tc>
        <w:tc>
          <w:tcPr>
            <w:tcW w:w="2126" w:type="dxa"/>
            <w:vAlign w:val="center"/>
          </w:tcPr>
          <w:p w:rsidR="003E64EE" w:rsidRPr="00D63491" w:rsidRDefault="003D1DD1" w:rsidP="003D1DD1">
            <w:pPr>
              <w:ind w:left="360"/>
              <w:rPr>
                <w:rFonts w:ascii="Arial" w:hAnsi="Arial" w:cs="Arial"/>
                <w:sz w:val="20"/>
                <w:szCs w:val="20"/>
                <w:lang w:val="es-MX"/>
              </w:rP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15.19</w:t>
            </w:r>
          </w:p>
          <w:p w:rsidR="003E64EE" w:rsidRPr="00D63491" w:rsidRDefault="003E64EE" w:rsidP="00D86245">
            <w:pPr>
              <w:jc w:val="center"/>
              <w:rPr>
                <w:rFonts w:ascii="Arial" w:hAnsi="Arial" w:cs="Arial"/>
                <w:sz w:val="20"/>
                <w:szCs w:val="20"/>
              </w:rPr>
            </w:pPr>
            <w:r w:rsidRPr="00D63491">
              <w:rPr>
                <w:rFonts w:ascii="Arial" w:hAnsi="Arial" w:cs="Arial"/>
                <w:sz w:val="20"/>
                <w:szCs w:val="20"/>
              </w:rPr>
              <w:t>Documentación Electoral</w:t>
            </w:r>
          </w:p>
          <w:p w:rsidR="003E64EE" w:rsidRPr="00D63491" w:rsidRDefault="003E64EE" w:rsidP="00D86245">
            <w:pPr>
              <w:jc w:val="center"/>
              <w:rPr>
                <w:rFonts w:ascii="Arial" w:hAnsi="Arial" w:cs="Arial"/>
                <w:sz w:val="20"/>
                <w:szCs w:val="20"/>
              </w:rPr>
            </w:pPr>
          </w:p>
        </w:tc>
        <w:tc>
          <w:tcPr>
            <w:tcW w:w="5670" w:type="dxa"/>
          </w:tcPr>
          <w:p w:rsidR="003E64EE" w:rsidRPr="00D63491" w:rsidRDefault="003E64EE" w:rsidP="00D86245">
            <w:pPr>
              <w:jc w:val="both"/>
              <w:rPr>
                <w:rFonts w:ascii="Arial" w:hAnsi="Arial" w:cs="Arial"/>
                <w:color w:val="000000"/>
                <w:sz w:val="20"/>
                <w:szCs w:val="20"/>
              </w:rPr>
            </w:pPr>
            <w:r w:rsidRPr="00D63491">
              <w:rPr>
                <w:rFonts w:ascii="Arial" w:hAnsi="Arial" w:cs="Arial"/>
                <w:color w:val="000000"/>
                <w:sz w:val="20"/>
                <w:szCs w:val="20"/>
              </w:rPr>
              <w:t>Recepción de documentación electoral custodiado (</w:t>
            </w:r>
            <w:r w:rsidRPr="00D63491">
              <w:rPr>
                <w:rFonts w:ascii="Arial" w:hAnsi="Arial" w:cs="Arial"/>
                <w:b/>
                <w:bCs/>
                <w:sz w:val="20"/>
                <w:szCs w:val="20"/>
              </w:rPr>
              <w:t>no contiene información reservada o confidencial)</w:t>
            </w:r>
          </w:p>
          <w:p w:rsidR="003E64EE" w:rsidRPr="00D63491" w:rsidRDefault="003E64EE" w:rsidP="00D86245">
            <w:pPr>
              <w:jc w:val="both"/>
              <w:rPr>
                <w:rFonts w:ascii="Arial" w:hAnsi="Arial" w:cs="Arial"/>
                <w:color w:val="000000"/>
                <w:sz w:val="20"/>
                <w:szCs w:val="20"/>
              </w:rPr>
            </w:pPr>
          </w:p>
          <w:p w:rsidR="003E64EE" w:rsidRPr="00D63491" w:rsidRDefault="003E64EE" w:rsidP="00D86245">
            <w:pPr>
              <w:jc w:val="both"/>
              <w:rPr>
                <w:rFonts w:ascii="Arial" w:hAnsi="Arial" w:cs="Arial"/>
                <w:color w:val="000000"/>
                <w:sz w:val="20"/>
                <w:szCs w:val="20"/>
              </w:rPr>
            </w:pPr>
            <w:r w:rsidRPr="00D63491">
              <w:rPr>
                <w:rFonts w:ascii="Arial" w:hAnsi="Arial" w:cs="Arial"/>
                <w:color w:val="000000"/>
                <w:sz w:val="20"/>
                <w:szCs w:val="20"/>
              </w:rPr>
              <w:t>Destrucción de documentación electoral utilizada en el PEF 2014-2015, Circular no. INE/DEOE/0058/2015, Oficios, formatos, informe.</w:t>
            </w:r>
            <w:r w:rsidRPr="00D63491">
              <w:rPr>
                <w:rFonts w:ascii="Arial" w:hAnsi="Arial" w:cs="Arial"/>
                <w:b/>
                <w:bCs/>
                <w:color w:val="000000"/>
                <w:sz w:val="20"/>
                <w:szCs w:val="20"/>
              </w:rPr>
              <w:t xml:space="preserve"> (no contiene información reservada o confidencial)</w:t>
            </w:r>
          </w:p>
          <w:p w:rsidR="003E64EE" w:rsidRPr="00D63491" w:rsidRDefault="003E64EE" w:rsidP="00D86245">
            <w:pPr>
              <w:jc w:val="both"/>
              <w:rPr>
                <w:rFonts w:ascii="Arial" w:hAnsi="Arial" w:cs="Arial"/>
                <w:color w:val="000000"/>
                <w:sz w:val="20"/>
                <w:szCs w:val="20"/>
              </w:rPr>
            </w:pPr>
          </w:p>
        </w:tc>
        <w:tc>
          <w:tcPr>
            <w:tcW w:w="1701" w:type="dxa"/>
            <w:vAlign w:val="center"/>
          </w:tcPr>
          <w:p w:rsidR="003E64EE" w:rsidRPr="00D63491" w:rsidRDefault="003E64EE" w:rsidP="003D1DD1">
            <w:pPr>
              <w:ind w:left="360"/>
              <w:rPr>
                <w:rFonts w:ascii="Arial" w:hAnsi="Arial" w:cs="Arial"/>
                <w:sz w:val="20"/>
                <w:szCs w:val="20"/>
              </w:rPr>
            </w:pPr>
            <w:r w:rsidRPr="00D63491">
              <w:rPr>
                <w:rFonts w:ascii="Arial" w:hAnsi="Arial" w:cs="Arial"/>
                <w:sz w:val="20"/>
                <w:szCs w:val="20"/>
              </w:rPr>
              <w:t>2015</w:t>
            </w:r>
            <w:r w:rsidR="003D1DD1">
              <w:rPr>
                <w:rFonts w:ascii="Arial" w:hAnsi="Arial" w:cs="Arial"/>
                <w:sz w:val="20"/>
                <w:szCs w:val="20"/>
              </w:rPr>
              <w:t>-2015</w:t>
            </w:r>
          </w:p>
        </w:tc>
        <w:tc>
          <w:tcPr>
            <w:tcW w:w="2126" w:type="dxa"/>
            <w:vAlign w:val="center"/>
          </w:tcPr>
          <w:p w:rsidR="003E64EE" w:rsidRPr="00D63491" w:rsidRDefault="003D1DD1" w:rsidP="003D1DD1">
            <w:pPr>
              <w:ind w:left="360"/>
              <w:rPr>
                <w:rFonts w:ascii="Arial" w:hAnsi="Arial" w:cs="Arial"/>
                <w:sz w:val="20"/>
                <w:szCs w:val="20"/>
                <w:lang w:val="es-MX"/>
              </w:rPr>
            </w:pPr>
            <w:r>
              <w:rPr>
                <w:rFonts w:ascii="Arial" w:hAnsi="Arial" w:cs="Arial"/>
                <w:sz w:val="20"/>
                <w:szCs w:val="20"/>
                <w:lang w:val="es-MX"/>
              </w:rPr>
              <w:t>2</w:t>
            </w:r>
            <w:r w:rsidRPr="00E62C34">
              <w:rPr>
                <w:rFonts w:ascii="Arial" w:hAnsi="Arial" w:cs="Arial"/>
                <w:sz w:val="20"/>
                <w:szCs w:val="20"/>
                <w:lang w:val="es-MX"/>
              </w:rPr>
              <w:t xml:space="preserve"> Expedientes</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15.20</w:t>
            </w:r>
          </w:p>
          <w:p w:rsidR="003E64EE" w:rsidRPr="00D63491" w:rsidRDefault="003E64EE" w:rsidP="00D86245">
            <w:pPr>
              <w:jc w:val="center"/>
              <w:rPr>
                <w:rFonts w:ascii="Arial" w:hAnsi="Arial" w:cs="Arial"/>
                <w:sz w:val="20"/>
                <w:szCs w:val="20"/>
              </w:rPr>
            </w:pPr>
            <w:r w:rsidRPr="00D63491">
              <w:rPr>
                <w:rFonts w:ascii="Arial" w:hAnsi="Arial" w:cs="Arial"/>
                <w:sz w:val="20"/>
                <w:szCs w:val="20"/>
              </w:rPr>
              <w:t>Materiales electorales</w:t>
            </w:r>
          </w:p>
          <w:p w:rsidR="003E64EE" w:rsidRPr="00D63491" w:rsidRDefault="003E64EE" w:rsidP="00D86245">
            <w:pPr>
              <w:jc w:val="center"/>
              <w:rPr>
                <w:rFonts w:ascii="Arial" w:hAnsi="Arial" w:cs="Arial"/>
                <w:sz w:val="20"/>
                <w:szCs w:val="20"/>
              </w:rPr>
            </w:pPr>
          </w:p>
        </w:tc>
        <w:tc>
          <w:tcPr>
            <w:tcW w:w="5670" w:type="dxa"/>
          </w:tcPr>
          <w:p w:rsidR="003E64EE" w:rsidRPr="00D63491" w:rsidRDefault="003E64EE" w:rsidP="00D86245">
            <w:pPr>
              <w:jc w:val="both"/>
              <w:rPr>
                <w:rFonts w:ascii="Arial" w:hAnsi="Arial" w:cs="Arial"/>
                <w:b/>
                <w:bCs/>
                <w:sz w:val="20"/>
                <w:szCs w:val="20"/>
              </w:rPr>
            </w:pPr>
            <w:r w:rsidRPr="00D63491">
              <w:rPr>
                <w:rFonts w:ascii="Arial" w:hAnsi="Arial" w:cs="Arial"/>
                <w:bCs/>
                <w:sz w:val="20"/>
                <w:szCs w:val="20"/>
              </w:rPr>
              <w:t xml:space="preserve">Correo Ing. </w:t>
            </w:r>
            <w:proofErr w:type="spellStart"/>
            <w:r w:rsidRPr="00D63491">
              <w:rPr>
                <w:rFonts w:ascii="Arial" w:hAnsi="Arial" w:cs="Arial"/>
                <w:bCs/>
                <w:sz w:val="20"/>
                <w:szCs w:val="20"/>
              </w:rPr>
              <w:t>Marenc</w:t>
            </w:r>
            <w:r w:rsidRPr="00D63491">
              <w:rPr>
                <w:rFonts w:ascii="Arial" w:hAnsi="Arial" w:cs="Arial"/>
                <w:b/>
                <w:bCs/>
                <w:sz w:val="20"/>
                <w:szCs w:val="20"/>
              </w:rPr>
              <w:t>o</w:t>
            </w:r>
            <w:proofErr w:type="spellEnd"/>
            <w:r w:rsidRPr="00D63491">
              <w:rPr>
                <w:rFonts w:ascii="Arial" w:hAnsi="Arial" w:cs="Arial"/>
                <w:b/>
                <w:bCs/>
                <w:sz w:val="20"/>
                <w:szCs w:val="20"/>
              </w:rPr>
              <w:t xml:space="preserve">, </w:t>
            </w:r>
            <w:r w:rsidRPr="00D63491">
              <w:rPr>
                <w:rFonts w:ascii="Arial" w:hAnsi="Arial" w:cs="Arial"/>
                <w:sz w:val="20"/>
                <w:szCs w:val="20"/>
              </w:rPr>
              <w:t xml:space="preserve">Actualización de inventarios de canceles y urnas electorales, susceptibles a ser reutilizados en el PEF 2014-2015.  </w:t>
            </w:r>
            <w:r w:rsidRPr="00D63491">
              <w:rPr>
                <w:rFonts w:ascii="Arial" w:hAnsi="Arial" w:cs="Arial"/>
                <w:b/>
                <w:bCs/>
                <w:sz w:val="20"/>
                <w:szCs w:val="20"/>
              </w:rPr>
              <w:t xml:space="preserve"> (no contiene información reservada o confidencial)</w:t>
            </w:r>
          </w:p>
          <w:p w:rsidR="003E64EE" w:rsidRPr="00D63491" w:rsidRDefault="003E64EE" w:rsidP="00D86245">
            <w:pPr>
              <w:jc w:val="both"/>
              <w:rPr>
                <w:rFonts w:ascii="Arial" w:hAnsi="Arial" w:cs="Arial"/>
                <w:color w:val="000000"/>
                <w:sz w:val="20"/>
                <w:szCs w:val="20"/>
              </w:rPr>
            </w:pPr>
          </w:p>
          <w:p w:rsidR="003E64EE" w:rsidRPr="00D63491" w:rsidRDefault="003E64EE" w:rsidP="00D86245">
            <w:pPr>
              <w:jc w:val="both"/>
              <w:rPr>
                <w:rFonts w:ascii="Arial" w:hAnsi="Arial" w:cs="Arial"/>
                <w:b/>
                <w:bCs/>
                <w:sz w:val="20"/>
                <w:szCs w:val="20"/>
              </w:rPr>
            </w:pPr>
            <w:proofErr w:type="spellStart"/>
            <w:r w:rsidRPr="00D63491">
              <w:rPr>
                <w:rFonts w:ascii="Arial" w:hAnsi="Arial" w:cs="Arial"/>
                <w:bCs/>
                <w:sz w:val="20"/>
                <w:szCs w:val="20"/>
              </w:rPr>
              <w:t>Profr</w:t>
            </w:r>
            <w:proofErr w:type="spellEnd"/>
            <w:r w:rsidRPr="00D63491">
              <w:rPr>
                <w:rFonts w:ascii="Arial" w:hAnsi="Arial" w:cs="Arial"/>
                <w:bCs/>
                <w:sz w:val="20"/>
                <w:szCs w:val="20"/>
              </w:rPr>
              <w:t>. Gerardo Martínez</w:t>
            </w:r>
            <w:r w:rsidRPr="00D63491">
              <w:rPr>
                <w:rFonts w:ascii="Arial" w:hAnsi="Arial" w:cs="Arial"/>
                <w:b/>
                <w:bCs/>
                <w:sz w:val="20"/>
                <w:szCs w:val="20"/>
              </w:rPr>
              <w:t xml:space="preserve"> </w:t>
            </w:r>
            <w:r w:rsidRPr="00D63491">
              <w:rPr>
                <w:rFonts w:ascii="Arial" w:hAnsi="Arial" w:cs="Arial"/>
                <w:sz w:val="20"/>
                <w:szCs w:val="20"/>
              </w:rPr>
              <w:t xml:space="preserve">Recepción de Tarjetones para </w:t>
            </w:r>
            <w:proofErr w:type="spellStart"/>
            <w:r w:rsidRPr="00D63491">
              <w:rPr>
                <w:rFonts w:ascii="Arial" w:hAnsi="Arial" w:cs="Arial"/>
                <w:sz w:val="20"/>
                <w:szCs w:val="20"/>
              </w:rPr>
              <w:t>vehiculos</w:t>
            </w:r>
            <w:proofErr w:type="spellEnd"/>
            <w:r w:rsidRPr="00D63491">
              <w:rPr>
                <w:rFonts w:ascii="Arial" w:hAnsi="Arial" w:cs="Arial"/>
                <w:sz w:val="20"/>
                <w:szCs w:val="20"/>
              </w:rPr>
              <w:t xml:space="preserve">, recibo de los mismos </w:t>
            </w:r>
            <w:r w:rsidRPr="00D63491">
              <w:rPr>
                <w:rFonts w:ascii="Arial" w:hAnsi="Arial" w:cs="Arial"/>
                <w:b/>
                <w:bCs/>
                <w:sz w:val="20"/>
                <w:szCs w:val="20"/>
              </w:rPr>
              <w:t xml:space="preserve">(no contiene información reservada o confidencial)                                  </w:t>
            </w:r>
          </w:p>
          <w:p w:rsidR="003E64EE" w:rsidRPr="00D63491" w:rsidRDefault="003E64EE" w:rsidP="00D86245">
            <w:pPr>
              <w:jc w:val="both"/>
              <w:rPr>
                <w:rFonts w:ascii="Arial" w:hAnsi="Arial" w:cs="Arial"/>
                <w:color w:val="000000"/>
                <w:sz w:val="20"/>
                <w:szCs w:val="20"/>
              </w:rPr>
            </w:pPr>
          </w:p>
          <w:p w:rsidR="003E64EE" w:rsidRPr="00D63491" w:rsidRDefault="003E64EE" w:rsidP="00D86245">
            <w:pPr>
              <w:jc w:val="both"/>
              <w:rPr>
                <w:rFonts w:ascii="Arial" w:hAnsi="Arial" w:cs="Arial"/>
                <w:color w:val="000000"/>
                <w:sz w:val="20"/>
                <w:szCs w:val="20"/>
              </w:rPr>
            </w:pPr>
            <w:r w:rsidRPr="00D63491">
              <w:rPr>
                <w:rFonts w:ascii="Arial" w:hAnsi="Arial" w:cs="Arial"/>
                <w:color w:val="000000"/>
                <w:sz w:val="20"/>
                <w:szCs w:val="20"/>
              </w:rPr>
              <w:lastRenderedPageBreak/>
              <w:t xml:space="preserve">Recepción de materiales y documentación electoral no custodiada. </w:t>
            </w:r>
            <w:r w:rsidRPr="00D63491">
              <w:rPr>
                <w:rFonts w:ascii="Arial" w:hAnsi="Arial" w:cs="Arial"/>
                <w:b/>
                <w:bCs/>
                <w:color w:val="000000"/>
                <w:sz w:val="20"/>
                <w:szCs w:val="20"/>
              </w:rPr>
              <w:t>(no contiene información reservada o confidencial)</w:t>
            </w:r>
          </w:p>
          <w:p w:rsidR="003E64EE" w:rsidRPr="00D63491" w:rsidRDefault="003E64EE" w:rsidP="00D86245">
            <w:pPr>
              <w:jc w:val="both"/>
              <w:rPr>
                <w:rFonts w:ascii="Arial" w:hAnsi="Arial" w:cs="Arial"/>
                <w:color w:val="000000"/>
                <w:sz w:val="20"/>
                <w:szCs w:val="20"/>
              </w:rPr>
            </w:pPr>
          </w:p>
          <w:p w:rsidR="003E64EE" w:rsidRPr="00D63491" w:rsidRDefault="003E64EE" w:rsidP="00D86245">
            <w:pPr>
              <w:jc w:val="both"/>
              <w:rPr>
                <w:rFonts w:ascii="Arial" w:hAnsi="Arial" w:cs="Arial"/>
                <w:color w:val="000000"/>
                <w:sz w:val="20"/>
                <w:szCs w:val="20"/>
              </w:rPr>
            </w:pPr>
            <w:r w:rsidRPr="00D63491">
              <w:rPr>
                <w:rFonts w:ascii="Arial" w:hAnsi="Arial" w:cs="Arial"/>
                <w:color w:val="000000"/>
                <w:sz w:val="20"/>
                <w:szCs w:val="20"/>
              </w:rPr>
              <w:t>Primera y segunda verificación de documentación y material electoral por parte de los integrantes del 03 Consejo Distrital.</w:t>
            </w:r>
            <w:r w:rsidRPr="00D63491">
              <w:rPr>
                <w:rFonts w:ascii="Arial" w:hAnsi="Arial" w:cs="Arial"/>
                <w:b/>
                <w:bCs/>
                <w:color w:val="000000"/>
                <w:sz w:val="20"/>
                <w:szCs w:val="20"/>
              </w:rPr>
              <w:t xml:space="preserve"> (no contiene información reservada o confidencial)</w:t>
            </w:r>
          </w:p>
          <w:p w:rsidR="003E64EE" w:rsidRPr="00D63491" w:rsidRDefault="003E64EE" w:rsidP="00D86245">
            <w:pPr>
              <w:jc w:val="both"/>
              <w:rPr>
                <w:rFonts w:ascii="Arial" w:hAnsi="Arial" w:cs="Arial"/>
                <w:color w:val="000000"/>
                <w:sz w:val="20"/>
                <w:szCs w:val="20"/>
              </w:rPr>
            </w:pPr>
          </w:p>
          <w:p w:rsidR="003E64EE" w:rsidRPr="00D63491" w:rsidRDefault="003E64EE" w:rsidP="00D86245">
            <w:pPr>
              <w:jc w:val="both"/>
              <w:rPr>
                <w:rFonts w:ascii="Arial" w:hAnsi="Arial" w:cs="Arial"/>
                <w:color w:val="000000"/>
                <w:sz w:val="20"/>
                <w:szCs w:val="20"/>
              </w:rPr>
            </w:pPr>
            <w:r w:rsidRPr="00D63491">
              <w:rPr>
                <w:rFonts w:ascii="Arial" w:hAnsi="Arial" w:cs="Arial"/>
                <w:color w:val="000000"/>
                <w:sz w:val="20"/>
                <w:szCs w:val="20"/>
              </w:rPr>
              <w:t xml:space="preserve">Tercera verificación, envío  a Junta Local las muestras del líquido indeleble que se extrajeron de los paquetes electora en sesión extraordinaria del 03 Consejo Distrital. </w:t>
            </w:r>
            <w:r w:rsidRPr="00D63491">
              <w:rPr>
                <w:rFonts w:ascii="Arial" w:hAnsi="Arial" w:cs="Arial"/>
                <w:b/>
                <w:bCs/>
                <w:color w:val="000000"/>
                <w:sz w:val="20"/>
                <w:szCs w:val="20"/>
              </w:rPr>
              <w:t>(no contiene información reservada o confidencial)</w:t>
            </w:r>
          </w:p>
          <w:p w:rsidR="003E64EE" w:rsidRPr="00D63491" w:rsidRDefault="003E64EE" w:rsidP="00D86245">
            <w:pPr>
              <w:jc w:val="both"/>
              <w:rPr>
                <w:rFonts w:ascii="Arial" w:hAnsi="Arial" w:cs="Arial"/>
                <w:color w:val="000000"/>
                <w:sz w:val="20"/>
                <w:szCs w:val="20"/>
              </w:rPr>
            </w:pPr>
          </w:p>
          <w:p w:rsidR="003E64EE" w:rsidRPr="00D63491" w:rsidRDefault="003E64EE" w:rsidP="00D86245">
            <w:pPr>
              <w:jc w:val="both"/>
              <w:rPr>
                <w:rFonts w:ascii="Arial" w:hAnsi="Arial" w:cs="Arial"/>
                <w:color w:val="000000"/>
                <w:sz w:val="20"/>
                <w:szCs w:val="20"/>
              </w:rPr>
            </w:pPr>
            <w:r w:rsidRPr="00D63491">
              <w:rPr>
                <w:rFonts w:ascii="Arial" w:hAnsi="Arial" w:cs="Arial"/>
                <w:color w:val="000000"/>
                <w:sz w:val="20"/>
                <w:szCs w:val="20"/>
              </w:rPr>
              <w:t>Préstamo de material electoral a partidos políticos y público solicitante para elecciones internas y escolares.</w:t>
            </w:r>
          </w:p>
          <w:p w:rsidR="003E64EE" w:rsidRPr="00D63491" w:rsidRDefault="003E64EE" w:rsidP="00D86245">
            <w:pPr>
              <w:jc w:val="both"/>
              <w:rPr>
                <w:rFonts w:ascii="Arial" w:hAnsi="Arial" w:cs="Arial"/>
                <w:color w:val="000000"/>
                <w:sz w:val="20"/>
                <w:szCs w:val="20"/>
              </w:rPr>
            </w:pPr>
          </w:p>
          <w:p w:rsidR="003E64EE" w:rsidRPr="00D63491" w:rsidRDefault="003E64EE" w:rsidP="00D86245">
            <w:pPr>
              <w:jc w:val="both"/>
              <w:rPr>
                <w:rFonts w:ascii="Arial" w:hAnsi="Arial" w:cs="Arial"/>
                <w:sz w:val="20"/>
                <w:szCs w:val="20"/>
              </w:rPr>
            </w:pPr>
            <w:r w:rsidRPr="00D63491">
              <w:rPr>
                <w:rFonts w:ascii="Arial" w:hAnsi="Arial" w:cs="Arial"/>
                <w:sz w:val="20"/>
                <w:szCs w:val="20"/>
              </w:rPr>
              <w:t>Circular INE/DEOE/0059/2015, revisión, evaluación, registro de existencias y aplicación de los criterios de conservación a los materiales electorales recuperados de las elecciones de 2015. Correo, Oficio y formatos.</w:t>
            </w:r>
          </w:p>
          <w:p w:rsidR="003E64EE" w:rsidRPr="00D63491" w:rsidRDefault="003E64EE" w:rsidP="00D86245">
            <w:pPr>
              <w:jc w:val="both"/>
              <w:rPr>
                <w:rFonts w:ascii="Arial" w:hAnsi="Arial" w:cs="Arial"/>
                <w:color w:val="000000"/>
                <w:sz w:val="20"/>
                <w:szCs w:val="20"/>
              </w:rPr>
            </w:pPr>
          </w:p>
        </w:tc>
        <w:tc>
          <w:tcPr>
            <w:tcW w:w="1701" w:type="dxa"/>
            <w:vAlign w:val="center"/>
          </w:tcPr>
          <w:p w:rsidR="003E64EE" w:rsidRPr="00D63491" w:rsidRDefault="003E64EE" w:rsidP="003D1DD1">
            <w:pPr>
              <w:ind w:left="360"/>
              <w:rPr>
                <w:rFonts w:ascii="Arial" w:hAnsi="Arial" w:cs="Arial"/>
                <w:sz w:val="20"/>
                <w:szCs w:val="20"/>
              </w:rPr>
            </w:pPr>
            <w:r w:rsidRPr="00D63491">
              <w:rPr>
                <w:rFonts w:ascii="Arial" w:hAnsi="Arial" w:cs="Arial"/>
                <w:sz w:val="20"/>
                <w:szCs w:val="20"/>
              </w:rPr>
              <w:lastRenderedPageBreak/>
              <w:t>2015</w:t>
            </w:r>
            <w:r w:rsidR="003D1DD1">
              <w:rPr>
                <w:rFonts w:ascii="Arial" w:hAnsi="Arial" w:cs="Arial"/>
                <w:sz w:val="20"/>
                <w:szCs w:val="20"/>
              </w:rPr>
              <w:t>-2015</w:t>
            </w:r>
          </w:p>
        </w:tc>
        <w:tc>
          <w:tcPr>
            <w:tcW w:w="2126" w:type="dxa"/>
            <w:vAlign w:val="center"/>
          </w:tcPr>
          <w:p w:rsidR="003E64EE" w:rsidRPr="00D63491" w:rsidRDefault="003D1DD1" w:rsidP="003D1DD1">
            <w:pPr>
              <w:ind w:left="360"/>
              <w:rPr>
                <w:rFonts w:ascii="Arial" w:hAnsi="Arial" w:cs="Arial"/>
                <w:sz w:val="20"/>
                <w:szCs w:val="20"/>
                <w:lang w:val="es-MX"/>
              </w:rPr>
            </w:pPr>
            <w:r>
              <w:rPr>
                <w:rFonts w:ascii="Arial" w:hAnsi="Arial" w:cs="Arial"/>
                <w:sz w:val="20"/>
                <w:szCs w:val="20"/>
                <w:lang w:val="es-MX"/>
              </w:rPr>
              <w:t>7</w:t>
            </w:r>
            <w:r w:rsidRPr="00E62C34">
              <w:rPr>
                <w:rFonts w:ascii="Arial" w:hAnsi="Arial" w:cs="Arial"/>
                <w:sz w:val="20"/>
                <w:szCs w:val="20"/>
                <w:lang w:val="es-MX"/>
              </w:rPr>
              <w:t xml:space="preserve"> Expedientes</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15.22</w:t>
            </w:r>
          </w:p>
          <w:p w:rsidR="003E64EE" w:rsidRPr="00D63491" w:rsidRDefault="003E64EE" w:rsidP="00D86245">
            <w:pPr>
              <w:jc w:val="center"/>
              <w:rPr>
                <w:rFonts w:ascii="Arial" w:hAnsi="Arial" w:cs="Arial"/>
                <w:sz w:val="20"/>
                <w:szCs w:val="20"/>
              </w:rPr>
            </w:pPr>
            <w:r w:rsidRPr="00D63491">
              <w:rPr>
                <w:rFonts w:ascii="Arial" w:hAnsi="Arial" w:cs="Arial"/>
                <w:sz w:val="20"/>
                <w:szCs w:val="20"/>
              </w:rPr>
              <w:t xml:space="preserve">Sistema de Información de la Jornada Electoral </w:t>
            </w:r>
          </w:p>
          <w:p w:rsidR="003E64EE" w:rsidRPr="00D63491" w:rsidRDefault="003E64EE" w:rsidP="00D86245">
            <w:pPr>
              <w:jc w:val="center"/>
              <w:rPr>
                <w:rFonts w:ascii="Arial" w:hAnsi="Arial" w:cs="Arial"/>
                <w:sz w:val="20"/>
                <w:szCs w:val="20"/>
              </w:rPr>
            </w:pPr>
          </w:p>
        </w:tc>
        <w:tc>
          <w:tcPr>
            <w:tcW w:w="5670" w:type="dxa"/>
          </w:tcPr>
          <w:p w:rsidR="003E64EE" w:rsidRPr="00D63491" w:rsidRDefault="003E64EE" w:rsidP="00D86245">
            <w:pPr>
              <w:jc w:val="both"/>
              <w:rPr>
                <w:rFonts w:ascii="Arial" w:hAnsi="Arial" w:cs="Arial"/>
                <w:sz w:val="20"/>
                <w:szCs w:val="20"/>
              </w:rPr>
            </w:pPr>
            <w:r w:rsidRPr="00D63491">
              <w:rPr>
                <w:rFonts w:ascii="Arial" w:hAnsi="Arial" w:cs="Arial"/>
                <w:bCs/>
                <w:sz w:val="20"/>
                <w:szCs w:val="20"/>
              </w:rPr>
              <w:t>Circular núm.  INE/DEOE/0052/2014</w:t>
            </w:r>
            <w:r w:rsidRPr="00D63491">
              <w:rPr>
                <w:rFonts w:ascii="Arial" w:hAnsi="Arial" w:cs="Arial"/>
                <w:sz w:val="20"/>
                <w:szCs w:val="20"/>
              </w:rPr>
              <w:t>, Capacitación para el SIJE 2015 a los Consejeros electorales. Correo, circular, oficio.</w:t>
            </w:r>
          </w:p>
          <w:p w:rsidR="003E64EE" w:rsidRPr="00D63491" w:rsidRDefault="003E64EE" w:rsidP="00D86245">
            <w:pPr>
              <w:jc w:val="both"/>
              <w:rPr>
                <w:rFonts w:ascii="Arial" w:hAnsi="Arial" w:cs="Arial"/>
                <w:b/>
                <w:bCs/>
                <w:sz w:val="20"/>
                <w:szCs w:val="20"/>
              </w:rPr>
            </w:pPr>
          </w:p>
          <w:p w:rsidR="003E64EE" w:rsidRPr="00D63491" w:rsidRDefault="003E64EE" w:rsidP="00D86245">
            <w:pPr>
              <w:jc w:val="both"/>
              <w:rPr>
                <w:rFonts w:ascii="Arial" w:hAnsi="Arial" w:cs="Arial"/>
                <w:sz w:val="20"/>
                <w:szCs w:val="20"/>
              </w:rPr>
            </w:pPr>
            <w:r w:rsidRPr="00D63491">
              <w:rPr>
                <w:rFonts w:ascii="Arial" w:hAnsi="Arial" w:cs="Arial"/>
                <w:bCs/>
                <w:sz w:val="20"/>
                <w:szCs w:val="20"/>
              </w:rPr>
              <w:t xml:space="preserve">Oficio núm. INE/DEOE/0126/2015. </w:t>
            </w:r>
            <w:r w:rsidRPr="00D63491">
              <w:rPr>
                <w:rFonts w:ascii="Arial" w:hAnsi="Arial" w:cs="Arial"/>
                <w:sz w:val="20"/>
                <w:szCs w:val="20"/>
              </w:rPr>
              <w:t>Cuestionario para el seguimiento a la instalación de líneas telefónicas SIJE (jueves de cada semana) disponible del 26 de enero al 7 de mayo. *enviar al Lic. Mayen</w:t>
            </w:r>
            <w:r w:rsidRPr="00D63491">
              <w:rPr>
                <w:rFonts w:ascii="Arial" w:hAnsi="Arial" w:cs="Arial"/>
                <w:sz w:val="20"/>
                <w:szCs w:val="20"/>
              </w:rPr>
              <w:br/>
              <w:t xml:space="preserve">Reunir </w:t>
            </w:r>
            <w:r w:rsidR="00F52BC5" w:rsidRPr="00D63491">
              <w:rPr>
                <w:rFonts w:ascii="Arial" w:hAnsi="Arial" w:cs="Arial"/>
                <w:sz w:val="20"/>
                <w:szCs w:val="20"/>
              </w:rPr>
              <w:t>órdenes</w:t>
            </w:r>
            <w:r w:rsidRPr="00D63491">
              <w:rPr>
                <w:rFonts w:ascii="Arial" w:hAnsi="Arial" w:cs="Arial"/>
                <w:sz w:val="20"/>
                <w:szCs w:val="20"/>
              </w:rPr>
              <w:t xml:space="preserve"> de servicio TELMEX.</w:t>
            </w:r>
          </w:p>
          <w:p w:rsidR="003E64EE" w:rsidRPr="00D63491" w:rsidRDefault="003E64EE" w:rsidP="00D86245">
            <w:pPr>
              <w:jc w:val="both"/>
              <w:rPr>
                <w:rFonts w:ascii="Arial" w:hAnsi="Arial" w:cs="Arial"/>
                <w:b/>
                <w:bCs/>
                <w:sz w:val="20"/>
                <w:szCs w:val="20"/>
              </w:rPr>
            </w:pPr>
          </w:p>
          <w:p w:rsidR="003E64EE" w:rsidRPr="00D63491" w:rsidRDefault="003E64EE" w:rsidP="00D86245">
            <w:pPr>
              <w:jc w:val="both"/>
              <w:rPr>
                <w:rFonts w:ascii="Arial" w:hAnsi="Arial" w:cs="Arial"/>
                <w:sz w:val="20"/>
                <w:szCs w:val="20"/>
              </w:rPr>
            </w:pPr>
            <w:r w:rsidRPr="00D63491">
              <w:rPr>
                <w:rFonts w:ascii="Arial" w:hAnsi="Arial" w:cs="Arial"/>
                <w:bCs/>
                <w:sz w:val="20"/>
                <w:szCs w:val="20"/>
              </w:rPr>
              <w:t>Oficio núm. INE/DEOE/0130/2015,</w:t>
            </w:r>
            <w:r w:rsidRPr="00D63491">
              <w:rPr>
                <w:rFonts w:ascii="Arial" w:hAnsi="Arial" w:cs="Arial"/>
                <w:b/>
                <w:bCs/>
                <w:sz w:val="20"/>
                <w:szCs w:val="20"/>
              </w:rPr>
              <w:t xml:space="preserve"> </w:t>
            </w:r>
            <w:r w:rsidRPr="00D63491">
              <w:rPr>
                <w:rFonts w:ascii="Arial" w:hAnsi="Arial" w:cs="Arial"/>
                <w:sz w:val="20"/>
                <w:szCs w:val="20"/>
              </w:rPr>
              <w:t>Solicitud de alta de coordinadores distritales y operadores de cómputo para habilitarlos como usuarios del SIJE 2015 (previsto 3 pruebas y 2 simulacros).</w:t>
            </w:r>
          </w:p>
          <w:p w:rsidR="003E64EE" w:rsidRPr="00D63491" w:rsidRDefault="003E64EE" w:rsidP="00D86245">
            <w:pPr>
              <w:jc w:val="both"/>
              <w:rPr>
                <w:rFonts w:ascii="Arial" w:hAnsi="Arial" w:cs="Arial"/>
                <w:b/>
                <w:bCs/>
                <w:sz w:val="20"/>
                <w:szCs w:val="20"/>
              </w:rPr>
            </w:pPr>
          </w:p>
          <w:p w:rsidR="003E64EE" w:rsidRPr="00D63491" w:rsidRDefault="003E64EE" w:rsidP="00D86245">
            <w:pPr>
              <w:jc w:val="both"/>
              <w:rPr>
                <w:rFonts w:ascii="Arial" w:hAnsi="Arial" w:cs="Arial"/>
                <w:sz w:val="20"/>
                <w:szCs w:val="20"/>
              </w:rPr>
            </w:pPr>
            <w:r w:rsidRPr="00D63491">
              <w:rPr>
                <w:rFonts w:ascii="Arial" w:hAnsi="Arial" w:cs="Arial"/>
                <w:bCs/>
                <w:sz w:val="20"/>
                <w:szCs w:val="20"/>
              </w:rPr>
              <w:lastRenderedPageBreak/>
              <w:t>Oficio núm. INE/DEOE/0164/2015,</w:t>
            </w:r>
            <w:r w:rsidRPr="00D63491">
              <w:rPr>
                <w:rFonts w:ascii="Arial" w:hAnsi="Arial" w:cs="Arial"/>
                <w:sz w:val="20"/>
                <w:szCs w:val="20"/>
              </w:rPr>
              <w:t xml:space="preserve"> Distribución de medios de comunicación asignados a los </w:t>
            </w:r>
            <w:proofErr w:type="spellStart"/>
            <w:r w:rsidRPr="00D63491">
              <w:rPr>
                <w:rFonts w:ascii="Arial" w:hAnsi="Arial" w:cs="Arial"/>
                <w:sz w:val="20"/>
                <w:szCs w:val="20"/>
              </w:rPr>
              <w:t>CAE's</w:t>
            </w:r>
            <w:proofErr w:type="spellEnd"/>
            <w:r w:rsidRPr="00D63491">
              <w:rPr>
                <w:rFonts w:ascii="Arial" w:hAnsi="Arial" w:cs="Arial"/>
                <w:sz w:val="20"/>
                <w:szCs w:val="20"/>
              </w:rPr>
              <w:t xml:space="preserve"> y SE, telefonía pública y celular.</w:t>
            </w:r>
          </w:p>
          <w:p w:rsidR="003E64EE" w:rsidRPr="00D63491" w:rsidRDefault="003E64EE" w:rsidP="00D86245">
            <w:pPr>
              <w:jc w:val="both"/>
              <w:rPr>
                <w:rFonts w:ascii="Arial" w:hAnsi="Arial" w:cs="Arial"/>
                <w:b/>
                <w:bCs/>
                <w:sz w:val="20"/>
                <w:szCs w:val="20"/>
              </w:rPr>
            </w:pPr>
          </w:p>
          <w:p w:rsidR="003E64EE" w:rsidRPr="00D63491" w:rsidRDefault="003E64EE" w:rsidP="00D86245">
            <w:pPr>
              <w:jc w:val="both"/>
              <w:rPr>
                <w:rFonts w:ascii="Arial" w:hAnsi="Arial" w:cs="Arial"/>
                <w:sz w:val="20"/>
                <w:szCs w:val="20"/>
              </w:rPr>
            </w:pPr>
            <w:r w:rsidRPr="00D63491">
              <w:rPr>
                <w:rFonts w:ascii="Arial" w:hAnsi="Arial" w:cs="Arial"/>
                <w:bCs/>
                <w:sz w:val="20"/>
                <w:szCs w:val="20"/>
              </w:rPr>
              <w:t>Circular núm. INE/DEOE/0007/2015,</w:t>
            </w:r>
            <w:r w:rsidRPr="00D63491">
              <w:rPr>
                <w:rFonts w:ascii="Arial" w:hAnsi="Arial" w:cs="Arial"/>
                <w:b/>
                <w:bCs/>
                <w:sz w:val="20"/>
                <w:szCs w:val="20"/>
              </w:rPr>
              <w:t xml:space="preserve"> </w:t>
            </w:r>
            <w:r w:rsidRPr="00D63491">
              <w:rPr>
                <w:rFonts w:ascii="Arial" w:hAnsi="Arial" w:cs="Arial"/>
                <w:sz w:val="20"/>
                <w:szCs w:val="20"/>
              </w:rPr>
              <w:t>Disponibilidad y funcionamiento de los puntos de red (nodos) en la Sala SIJE 2015, así como el estado que guardan los cables de la red. Correo, circular</w:t>
            </w:r>
          </w:p>
          <w:p w:rsidR="003E64EE" w:rsidRPr="00D63491" w:rsidRDefault="003E64EE" w:rsidP="00D86245">
            <w:pPr>
              <w:jc w:val="both"/>
              <w:rPr>
                <w:rFonts w:ascii="Arial" w:hAnsi="Arial" w:cs="Arial"/>
                <w:b/>
                <w:bCs/>
                <w:sz w:val="20"/>
                <w:szCs w:val="20"/>
              </w:rPr>
            </w:pPr>
          </w:p>
          <w:p w:rsidR="003E64EE" w:rsidRPr="00D63491" w:rsidRDefault="003E64EE" w:rsidP="00D86245">
            <w:pPr>
              <w:jc w:val="both"/>
              <w:rPr>
                <w:rFonts w:ascii="Arial" w:hAnsi="Arial" w:cs="Arial"/>
                <w:b/>
                <w:bCs/>
                <w:sz w:val="20"/>
                <w:szCs w:val="20"/>
              </w:rPr>
            </w:pPr>
          </w:p>
        </w:tc>
        <w:tc>
          <w:tcPr>
            <w:tcW w:w="1701" w:type="dxa"/>
            <w:vAlign w:val="center"/>
          </w:tcPr>
          <w:p w:rsidR="003E64EE" w:rsidRPr="00D63491" w:rsidRDefault="003E64EE" w:rsidP="003D1DD1">
            <w:pPr>
              <w:ind w:left="360"/>
              <w:rPr>
                <w:rFonts w:ascii="Arial" w:hAnsi="Arial" w:cs="Arial"/>
                <w:sz w:val="20"/>
                <w:szCs w:val="20"/>
              </w:rPr>
            </w:pPr>
            <w:r w:rsidRPr="00D63491">
              <w:rPr>
                <w:rFonts w:ascii="Arial" w:hAnsi="Arial" w:cs="Arial"/>
                <w:sz w:val="20"/>
                <w:szCs w:val="20"/>
              </w:rPr>
              <w:lastRenderedPageBreak/>
              <w:t>2015</w:t>
            </w:r>
            <w:r w:rsidR="003D1DD1">
              <w:rPr>
                <w:rFonts w:ascii="Arial" w:hAnsi="Arial" w:cs="Arial"/>
                <w:sz w:val="20"/>
                <w:szCs w:val="20"/>
              </w:rPr>
              <w:t>-2015</w:t>
            </w:r>
          </w:p>
        </w:tc>
        <w:tc>
          <w:tcPr>
            <w:tcW w:w="2126" w:type="dxa"/>
            <w:vAlign w:val="center"/>
          </w:tcPr>
          <w:p w:rsidR="003E64EE" w:rsidRPr="00D63491" w:rsidRDefault="003D1DD1" w:rsidP="003D1DD1">
            <w:pPr>
              <w:ind w:left="360"/>
              <w:rPr>
                <w:rFonts w:ascii="Arial" w:hAnsi="Arial" w:cs="Arial"/>
                <w:sz w:val="20"/>
                <w:szCs w:val="20"/>
                <w:lang w:val="es-MX"/>
              </w:rPr>
            </w:pPr>
            <w:r>
              <w:rPr>
                <w:rFonts w:ascii="Arial" w:hAnsi="Arial" w:cs="Arial"/>
                <w:sz w:val="20"/>
                <w:szCs w:val="20"/>
                <w:lang w:val="es-MX"/>
              </w:rPr>
              <w:t>5</w:t>
            </w:r>
            <w:r w:rsidRPr="00E62C34">
              <w:rPr>
                <w:rFonts w:ascii="Arial" w:hAnsi="Arial" w:cs="Arial"/>
                <w:sz w:val="20"/>
                <w:szCs w:val="20"/>
                <w:lang w:val="es-MX"/>
              </w:rPr>
              <w:t xml:space="preserve"> Expedientes</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15.24</w:t>
            </w:r>
          </w:p>
          <w:p w:rsidR="003E64EE" w:rsidRPr="00D63491" w:rsidRDefault="003E64EE" w:rsidP="00D86245">
            <w:pPr>
              <w:jc w:val="center"/>
              <w:rPr>
                <w:rFonts w:ascii="Arial" w:hAnsi="Arial" w:cs="Arial"/>
                <w:sz w:val="20"/>
                <w:szCs w:val="20"/>
              </w:rPr>
            </w:pPr>
            <w:r w:rsidRPr="00D63491">
              <w:rPr>
                <w:rFonts w:ascii="Arial" w:hAnsi="Arial" w:cs="Arial"/>
                <w:sz w:val="20"/>
                <w:szCs w:val="20"/>
              </w:rPr>
              <w:t>Conteo Rápido</w:t>
            </w:r>
          </w:p>
          <w:p w:rsidR="003E64EE" w:rsidRPr="00D63491" w:rsidRDefault="003E64EE" w:rsidP="00D86245">
            <w:pPr>
              <w:jc w:val="center"/>
              <w:rPr>
                <w:rFonts w:ascii="Arial" w:hAnsi="Arial" w:cs="Arial"/>
                <w:sz w:val="20"/>
                <w:szCs w:val="20"/>
              </w:rPr>
            </w:pPr>
          </w:p>
        </w:tc>
        <w:tc>
          <w:tcPr>
            <w:tcW w:w="5670" w:type="dxa"/>
          </w:tcPr>
          <w:p w:rsidR="003E64EE" w:rsidRPr="00D63491" w:rsidRDefault="003E64EE" w:rsidP="00D86245">
            <w:pPr>
              <w:jc w:val="both"/>
              <w:rPr>
                <w:rFonts w:ascii="Arial" w:hAnsi="Arial" w:cs="Arial"/>
                <w:sz w:val="20"/>
                <w:szCs w:val="20"/>
              </w:rPr>
            </w:pPr>
            <w:r w:rsidRPr="00D63491">
              <w:rPr>
                <w:rFonts w:ascii="Arial" w:hAnsi="Arial" w:cs="Arial"/>
                <w:sz w:val="20"/>
                <w:szCs w:val="20"/>
              </w:rPr>
              <w:t>Correo, circular y formato de la "Carta del Presidente del Consejo General a los Presidentes de mesas directivas de casilla" para solicitar facilitar la trasmisión del resultado para el conteo rápido. Correo y oficio.</w:t>
            </w:r>
          </w:p>
          <w:p w:rsidR="003E64EE" w:rsidRPr="00D63491" w:rsidRDefault="003E64EE" w:rsidP="00D86245">
            <w:pPr>
              <w:jc w:val="both"/>
              <w:rPr>
                <w:rFonts w:ascii="Arial" w:hAnsi="Arial" w:cs="Arial"/>
                <w:b/>
                <w:bCs/>
                <w:sz w:val="20"/>
                <w:szCs w:val="20"/>
              </w:rPr>
            </w:pPr>
          </w:p>
        </w:tc>
        <w:tc>
          <w:tcPr>
            <w:tcW w:w="1701" w:type="dxa"/>
            <w:vAlign w:val="center"/>
          </w:tcPr>
          <w:p w:rsidR="003E64EE" w:rsidRPr="00D63491" w:rsidRDefault="003E64EE" w:rsidP="002044E2">
            <w:pPr>
              <w:ind w:left="360"/>
              <w:rPr>
                <w:rFonts w:ascii="Arial" w:hAnsi="Arial" w:cs="Arial"/>
                <w:sz w:val="20"/>
                <w:szCs w:val="20"/>
              </w:rPr>
            </w:pPr>
            <w:r w:rsidRPr="00D63491">
              <w:rPr>
                <w:rFonts w:ascii="Arial" w:hAnsi="Arial" w:cs="Arial"/>
                <w:sz w:val="20"/>
                <w:szCs w:val="20"/>
              </w:rPr>
              <w:t>2015</w:t>
            </w:r>
            <w:r w:rsidR="003D1DD1">
              <w:rPr>
                <w:rFonts w:ascii="Arial" w:hAnsi="Arial" w:cs="Arial"/>
                <w:sz w:val="20"/>
                <w:szCs w:val="20"/>
              </w:rPr>
              <w:t>-2015</w:t>
            </w:r>
          </w:p>
        </w:tc>
        <w:tc>
          <w:tcPr>
            <w:tcW w:w="2126" w:type="dxa"/>
            <w:vAlign w:val="center"/>
          </w:tcPr>
          <w:p w:rsidR="003E64EE" w:rsidRPr="00D63491" w:rsidRDefault="003D1DD1" w:rsidP="002044E2">
            <w:pPr>
              <w:ind w:left="360"/>
              <w:rPr>
                <w:rFonts w:ascii="Arial" w:hAnsi="Arial" w:cs="Arial"/>
                <w:sz w:val="20"/>
                <w:szCs w:val="20"/>
                <w:lang w:val="es-MX"/>
              </w:rP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15.25</w:t>
            </w:r>
          </w:p>
          <w:p w:rsidR="003E64EE" w:rsidRPr="00D63491" w:rsidRDefault="003E64EE" w:rsidP="00D86245">
            <w:pPr>
              <w:jc w:val="center"/>
              <w:rPr>
                <w:rFonts w:ascii="Arial" w:hAnsi="Arial" w:cs="Arial"/>
                <w:sz w:val="20"/>
                <w:szCs w:val="20"/>
              </w:rPr>
            </w:pPr>
            <w:r w:rsidRPr="00D63491">
              <w:rPr>
                <w:rFonts w:ascii="Arial" w:hAnsi="Arial" w:cs="Arial"/>
                <w:sz w:val="20"/>
                <w:szCs w:val="20"/>
              </w:rPr>
              <w:t>Expediente de casilla (Jornada Electoral)</w:t>
            </w:r>
          </w:p>
          <w:p w:rsidR="003E64EE" w:rsidRPr="00D63491" w:rsidRDefault="003E64EE" w:rsidP="00D86245">
            <w:pPr>
              <w:jc w:val="center"/>
              <w:rPr>
                <w:rFonts w:ascii="Arial" w:hAnsi="Arial" w:cs="Arial"/>
                <w:sz w:val="20"/>
                <w:szCs w:val="20"/>
              </w:rPr>
            </w:pPr>
          </w:p>
        </w:tc>
        <w:tc>
          <w:tcPr>
            <w:tcW w:w="5670" w:type="dxa"/>
            <w:vAlign w:val="center"/>
          </w:tcPr>
          <w:p w:rsidR="003E64EE" w:rsidRPr="00D63491" w:rsidRDefault="003E64EE" w:rsidP="00D86245">
            <w:pPr>
              <w:jc w:val="both"/>
              <w:rPr>
                <w:rFonts w:ascii="Arial" w:hAnsi="Arial" w:cs="Arial"/>
                <w:sz w:val="20"/>
                <w:szCs w:val="20"/>
              </w:rPr>
            </w:pPr>
            <w:r w:rsidRPr="00D63491">
              <w:rPr>
                <w:rFonts w:ascii="Arial" w:hAnsi="Arial" w:cs="Arial"/>
                <w:sz w:val="20"/>
                <w:szCs w:val="20"/>
              </w:rPr>
              <w:t>Actas de la Jornada Electoral 2015</w:t>
            </w:r>
          </w:p>
          <w:p w:rsidR="003E64EE" w:rsidRPr="00D63491" w:rsidRDefault="003E64EE" w:rsidP="00D86245">
            <w:pPr>
              <w:jc w:val="center"/>
              <w:rPr>
                <w:rFonts w:ascii="Arial" w:hAnsi="Arial" w:cs="Arial"/>
                <w:sz w:val="20"/>
                <w:szCs w:val="20"/>
              </w:rPr>
            </w:pPr>
          </w:p>
        </w:tc>
        <w:tc>
          <w:tcPr>
            <w:tcW w:w="1701" w:type="dxa"/>
            <w:vAlign w:val="center"/>
          </w:tcPr>
          <w:p w:rsidR="003E64EE" w:rsidRPr="00D63491" w:rsidRDefault="003E64EE" w:rsidP="002044E2">
            <w:pPr>
              <w:ind w:left="360"/>
              <w:rPr>
                <w:rFonts w:ascii="Arial" w:hAnsi="Arial" w:cs="Arial"/>
                <w:sz w:val="20"/>
                <w:szCs w:val="20"/>
              </w:rPr>
            </w:pPr>
            <w:r w:rsidRPr="00D63491">
              <w:rPr>
                <w:rFonts w:ascii="Arial" w:hAnsi="Arial" w:cs="Arial"/>
                <w:sz w:val="20"/>
                <w:szCs w:val="20"/>
              </w:rPr>
              <w:t>2015</w:t>
            </w:r>
            <w:r w:rsidR="003D1DD1">
              <w:rPr>
                <w:rFonts w:ascii="Arial" w:hAnsi="Arial" w:cs="Arial"/>
                <w:sz w:val="20"/>
                <w:szCs w:val="20"/>
              </w:rPr>
              <w:t>-2015</w:t>
            </w:r>
          </w:p>
        </w:tc>
        <w:tc>
          <w:tcPr>
            <w:tcW w:w="2126" w:type="dxa"/>
            <w:vAlign w:val="center"/>
          </w:tcPr>
          <w:p w:rsidR="003E64EE" w:rsidRPr="00D63491" w:rsidRDefault="003D1DD1" w:rsidP="002044E2">
            <w:pPr>
              <w:ind w:left="360"/>
              <w:rPr>
                <w:rFonts w:ascii="Arial" w:hAnsi="Arial" w:cs="Arial"/>
                <w:sz w:val="20"/>
                <w:szCs w:val="20"/>
                <w:lang w:val="es-MX"/>
              </w:rP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color w:val="000000"/>
                <w:sz w:val="20"/>
                <w:szCs w:val="20"/>
              </w:rPr>
            </w:pPr>
            <w:r w:rsidRPr="00D63491">
              <w:rPr>
                <w:rFonts w:ascii="Arial" w:hAnsi="Arial" w:cs="Arial"/>
                <w:color w:val="000000"/>
                <w:sz w:val="20"/>
                <w:szCs w:val="20"/>
              </w:rPr>
              <w:t>15.26</w:t>
            </w:r>
          </w:p>
          <w:p w:rsidR="003E64EE" w:rsidRPr="00D63491" w:rsidRDefault="003E64EE" w:rsidP="00D86245">
            <w:pPr>
              <w:jc w:val="center"/>
              <w:rPr>
                <w:rFonts w:ascii="Arial" w:hAnsi="Arial" w:cs="Arial"/>
                <w:color w:val="000000"/>
                <w:sz w:val="20"/>
                <w:szCs w:val="20"/>
              </w:rPr>
            </w:pPr>
            <w:r w:rsidRPr="00D63491">
              <w:rPr>
                <w:rFonts w:ascii="Arial" w:hAnsi="Arial" w:cs="Arial"/>
                <w:color w:val="000000"/>
                <w:sz w:val="20"/>
                <w:szCs w:val="20"/>
              </w:rPr>
              <w:t>Paquetes electorales</w:t>
            </w:r>
          </w:p>
          <w:p w:rsidR="003E64EE" w:rsidRPr="00D63491" w:rsidRDefault="003E64EE" w:rsidP="00D86245">
            <w:pPr>
              <w:jc w:val="center"/>
              <w:rPr>
                <w:rFonts w:ascii="Arial" w:hAnsi="Arial" w:cs="Arial"/>
                <w:sz w:val="20"/>
                <w:szCs w:val="20"/>
              </w:rPr>
            </w:pPr>
          </w:p>
        </w:tc>
        <w:tc>
          <w:tcPr>
            <w:tcW w:w="5670" w:type="dxa"/>
            <w:vAlign w:val="center"/>
          </w:tcPr>
          <w:p w:rsidR="003E64EE" w:rsidRPr="00D63491" w:rsidRDefault="003E64EE" w:rsidP="00D86245">
            <w:pPr>
              <w:jc w:val="both"/>
              <w:rPr>
                <w:rFonts w:ascii="Arial" w:hAnsi="Arial" w:cs="Arial"/>
                <w:color w:val="000000"/>
                <w:sz w:val="20"/>
                <w:szCs w:val="20"/>
              </w:rPr>
            </w:pPr>
            <w:r w:rsidRPr="00D63491">
              <w:rPr>
                <w:rFonts w:ascii="Arial" w:hAnsi="Arial" w:cs="Arial"/>
                <w:color w:val="000000"/>
                <w:sz w:val="20"/>
                <w:szCs w:val="20"/>
              </w:rPr>
              <w:t>Logística entrega y recepción de paquetes electorales, nombramientos de responsables de los  centros de recepción fijos e itinerantes, recibos de entrega de paquetes electorales a SE y CAE, recursos solicitados para la actividad.</w:t>
            </w:r>
          </w:p>
          <w:p w:rsidR="003E64EE" w:rsidRPr="00D63491" w:rsidRDefault="003E64EE" w:rsidP="00D86245">
            <w:pPr>
              <w:jc w:val="both"/>
              <w:rPr>
                <w:rFonts w:ascii="Arial" w:hAnsi="Arial" w:cs="Arial"/>
                <w:sz w:val="20"/>
                <w:szCs w:val="20"/>
              </w:rPr>
            </w:pPr>
          </w:p>
        </w:tc>
        <w:tc>
          <w:tcPr>
            <w:tcW w:w="1701" w:type="dxa"/>
            <w:vAlign w:val="center"/>
          </w:tcPr>
          <w:p w:rsidR="003E64EE" w:rsidRPr="00D63491" w:rsidRDefault="003E64EE" w:rsidP="003D1DD1">
            <w:pPr>
              <w:ind w:left="360"/>
              <w:rPr>
                <w:rFonts w:ascii="Arial" w:hAnsi="Arial" w:cs="Arial"/>
                <w:sz w:val="20"/>
                <w:szCs w:val="20"/>
              </w:rPr>
            </w:pPr>
            <w:r w:rsidRPr="00D63491">
              <w:rPr>
                <w:rFonts w:ascii="Arial" w:hAnsi="Arial" w:cs="Arial"/>
                <w:sz w:val="20"/>
                <w:szCs w:val="20"/>
              </w:rPr>
              <w:t>2015</w:t>
            </w:r>
            <w:r w:rsidR="003D1DD1">
              <w:rPr>
                <w:rFonts w:ascii="Arial" w:hAnsi="Arial" w:cs="Arial"/>
                <w:sz w:val="20"/>
                <w:szCs w:val="20"/>
              </w:rPr>
              <w:t>-2015</w:t>
            </w:r>
          </w:p>
        </w:tc>
        <w:tc>
          <w:tcPr>
            <w:tcW w:w="2126" w:type="dxa"/>
            <w:vAlign w:val="center"/>
          </w:tcPr>
          <w:p w:rsidR="003E64EE" w:rsidRPr="00D63491" w:rsidRDefault="003D1DD1" w:rsidP="003D1DD1">
            <w:pPr>
              <w:ind w:left="360"/>
              <w:rPr>
                <w:rFonts w:ascii="Arial" w:hAnsi="Arial" w:cs="Arial"/>
                <w:sz w:val="20"/>
                <w:szCs w:val="20"/>
                <w:lang w:val="es-MX"/>
              </w:rP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15.27</w:t>
            </w:r>
          </w:p>
          <w:p w:rsidR="003E64EE" w:rsidRPr="00D63491" w:rsidRDefault="003E64EE" w:rsidP="00D86245">
            <w:pPr>
              <w:jc w:val="center"/>
              <w:rPr>
                <w:rFonts w:ascii="Arial" w:hAnsi="Arial" w:cs="Arial"/>
                <w:sz w:val="20"/>
                <w:szCs w:val="20"/>
              </w:rPr>
            </w:pPr>
            <w:r w:rsidRPr="00D63491">
              <w:rPr>
                <w:rFonts w:ascii="Arial" w:hAnsi="Arial" w:cs="Arial"/>
                <w:sz w:val="20"/>
                <w:szCs w:val="20"/>
              </w:rPr>
              <w:t xml:space="preserve">Expediente de Cómputo Distrital de Elección de Diputados de Mayoría Relativa  </w:t>
            </w:r>
          </w:p>
          <w:p w:rsidR="003E64EE" w:rsidRPr="00D63491" w:rsidRDefault="003E64EE" w:rsidP="00D86245">
            <w:pPr>
              <w:jc w:val="center"/>
              <w:rPr>
                <w:rFonts w:ascii="Arial" w:hAnsi="Arial" w:cs="Arial"/>
                <w:color w:val="000000"/>
                <w:sz w:val="20"/>
                <w:szCs w:val="20"/>
              </w:rPr>
            </w:pPr>
          </w:p>
        </w:tc>
        <w:tc>
          <w:tcPr>
            <w:tcW w:w="5670" w:type="dxa"/>
            <w:vAlign w:val="center"/>
          </w:tcPr>
          <w:p w:rsidR="003E64EE" w:rsidRPr="00D63491" w:rsidRDefault="003E64EE" w:rsidP="00D86245">
            <w:pPr>
              <w:jc w:val="both"/>
              <w:rPr>
                <w:rFonts w:ascii="Arial" w:hAnsi="Arial" w:cs="Arial"/>
                <w:sz w:val="20"/>
                <w:szCs w:val="20"/>
              </w:rPr>
            </w:pPr>
            <w:r w:rsidRPr="00D63491">
              <w:rPr>
                <w:rFonts w:ascii="Arial" w:hAnsi="Arial" w:cs="Arial"/>
                <w:sz w:val="20"/>
                <w:szCs w:val="20"/>
              </w:rPr>
              <w:t xml:space="preserve">Actas de escrutinio y cómputo de casilla, cotejo y recuento de la Elección de Diputados. </w:t>
            </w:r>
          </w:p>
          <w:p w:rsidR="003E64EE" w:rsidRPr="00D63491" w:rsidRDefault="003E64EE" w:rsidP="00D86245">
            <w:pPr>
              <w:jc w:val="both"/>
              <w:rPr>
                <w:rFonts w:ascii="Arial" w:hAnsi="Arial" w:cs="Arial"/>
                <w:color w:val="000000"/>
                <w:sz w:val="20"/>
                <w:szCs w:val="20"/>
              </w:rPr>
            </w:pPr>
          </w:p>
        </w:tc>
        <w:tc>
          <w:tcPr>
            <w:tcW w:w="1701" w:type="dxa"/>
            <w:vAlign w:val="center"/>
          </w:tcPr>
          <w:p w:rsidR="003E64EE" w:rsidRPr="00D63491" w:rsidRDefault="003E64EE" w:rsidP="003D1DD1">
            <w:pPr>
              <w:ind w:left="360"/>
              <w:rPr>
                <w:rFonts w:ascii="Arial" w:hAnsi="Arial" w:cs="Arial"/>
                <w:sz w:val="20"/>
                <w:szCs w:val="20"/>
              </w:rPr>
            </w:pPr>
            <w:r w:rsidRPr="00D63491">
              <w:rPr>
                <w:rFonts w:ascii="Arial" w:hAnsi="Arial" w:cs="Arial"/>
                <w:sz w:val="20"/>
                <w:szCs w:val="20"/>
              </w:rPr>
              <w:t>2015</w:t>
            </w:r>
            <w:r w:rsidR="003D1DD1">
              <w:rPr>
                <w:rFonts w:ascii="Arial" w:hAnsi="Arial" w:cs="Arial"/>
                <w:sz w:val="20"/>
                <w:szCs w:val="20"/>
              </w:rPr>
              <w:t>-2015</w:t>
            </w:r>
          </w:p>
        </w:tc>
        <w:tc>
          <w:tcPr>
            <w:tcW w:w="2126" w:type="dxa"/>
            <w:vAlign w:val="center"/>
          </w:tcPr>
          <w:p w:rsidR="003E64EE" w:rsidRPr="00D63491" w:rsidRDefault="003D1DD1" w:rsidP="003D1DD1">
            <w:pPr>
              <w:ind w:left="360"/>
              <w:rPr>
                <w:rFonts w:ascii="Arial" w:hAnsi="Arial" w:cs="Arial"/>
                <w:sz w:val="20"/>
                <w:szCs w:val="20"/>
                <w:lang w:val="es-MX"/>
              </w:rP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r w:rsidR="003E64EE" w:rsidRPr="00D63491" w:rsidTr="00ED0F21">
        <w:trPr>
          <w:tblHeader/>
        </w:trPr>
        <w:tc>
          <w:tcPr>
            <w:tcW w:w="2235" w:type="dxa"/>
            <w:vAlign w:val="center"/>
          </w:tcPr>
          <w:p w:rsidR="003E64EE" w:rsidRPr="00D63491" w:rsidRDefault="003E64EE" w:rsidP="00D86245">
            <w:pPr>
              <w:jc w:val="center"/>
              <w:rPr>
                <w:rFonts w:ascii="Arial" w:hAnsi="Arial" w:cs="Arial"/>
                <w:color w:val="000000"/>
                <w:sz w:val="20"/>
                <w:szCs w:val="20"/>
              </w:rPr>
            </w:pPr>
            <w:r w:rsidRPr="00D63491">
              <w:rPr>
                <w:rFonts w:ascii="Arial" w:hAnsi="Arial" w:cs="Arial"/>
                <w:color w:val="000000"/>
                <w:sz w:val="20"/>
                <w:szCs w:val="20"/>
              </w:rPr>
              <w:t>15.38</w:t>
            </w:r>
          </w:p>
          <w:p w:rsidR="003E64EE" w:rsidRPr="00D63491" w:rsidRDefault="003E64EE" w:rsidP="00D86245">
            <w:pPr>
              <w:jc w:val="center"/>
              <w:rPr>
                <w:rFonts w:ascii="Arial" w:hAnsi="Arial" w:cs="Arial"/>
                <w:color w:val="000000"/>
                <w:sz w:val="20"/>
                <w:szCs w:val="20"/>
              </w:rPr>
            </w:pPr>
            <w:r w:rsidRPr="00D63491">
              <w:rPr>
                <w:rFonts w:ascii="Arial" w:hAnsi="Arial" w:cs="Arial"/>
                <w:color w:val="000000"/>
                <w:sz w:val="20"/>
                <w:szCs w:val="20"/>
              </w:rPr>
              <w:t>Voto Electrónico</w:t>
            </w:r>
          </w:p>
          <w:p w:rsidR="003E64EE" w:rsidRPr="00D63491" w:rsidRDefault="003E64EE" w:rsidP="00D86245">
            <w:pPr>
              <w:jc w:val="center"/>
              <w:rPr>
                <w:rFonts w:ascii="Arial" w:hAnsi="Arial" w:cs="Arial"/>
                <w:sz w:val="20"/>
                <w:szCs w:val="20"/>
              </w:rPr>
            </w:pPr>
          </w:p>
        </w:tc>
        <w:tc>
          <w:tcPr>
            <w:tcW w:w="5670" w:type="dxa"/>
            <w:vAlign w:val="center"/>
          </w:tcPr>
          <w:p w:rsidR="003E64EE" w:rsidRPr="00D63491" w:rsidRDefault="003E64EE" w:rsidP="00D86245">
            <w:pPr>
              <w:jc w:val="both"/>
              <w:rPr>
                <w:rFonts w:ascii="Arial" w:hAnsi="Arial" w:cs="Arial"/>
                <w:b/>
                <w:bCs/>
                <w:color w:val="000000"/>
                <w:sz w:val="20"/>
                <w:szCs w:val="20"/>
              </w:rPr>
            </w:pPr>
            <w:r w:rsidRPr="00D63491">
              <w:rPr>
                <w:rFonts w:ascii="Arial" w:hAnsi="Arial" w:cs="Arial"/>
                <w:bCs/>
                <w:color w:val="000000"/>
                <w:sz w:val="20"/>
                <w:szCs w:val="20"/>
              </w:rPr>
              <w:t>Circular núm. INE/DEOE/0003/2015,</w:t>
            </w:r>
            <w:r w:rsidRPr="00D63491">
              <w:rPr>
                <w:rFonts w:ascii="Arial" w:hAnsi="Arial" w:cs="Arial"/>
                <w:b/>
                <w:bCs/>
                <w:color w:val="000000"/>
                <w:sz w:val="20"/>
                <w:szCs w:val="20"/>
              </w:rPr>
              <w:t xml:space="preserve"> </w:t>
            </w:r>
            <w:r w:rsidRPr="00D63491">
              <w:rPr>
                <w:rFonts w:ascii="Arial" w:hAnsi="Arial" w:cs="Arial"/>
                <w:sz w:val="20"/>
                <w:szCs w:val="20"/>
              </w:rPr>
              <w:t>Remisión de urnas  electrónicas de la entidad a la bodega central. Oficio de entrega de boletas electorales a Junta Local y recibo de las mismas a la 03 Junta Distrital Ejecutiva. Correo, circular, oficio, recibo</w:t>
            </w: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color w:val="000000"/>
                <w:sz w:val="20"/>
                <w:szCs w:val="20"/>
              </w:rPr>
            </w:pPr>
            <w:r w:rsidRPr="00D63491">
              <w:rPr>
                <w:rFonts w:ascii="Arial" w:hAnsi="Arial" w:cs="Arial"/>
                <w:color w:val="000000"/>
                <w:sz w:val="20"/>
                <w:szCs w:val="20"/>
              </w:rPr>
              <w:lastRenderedPageBreak/>
              <w:t xml:space="preserve">Apoyo en procesos electorales en instituciones educativas (oficios, correos electrónicos, informes) </w:t>
            </w:r>
          </w:p>
          <w:p w:rsidR="003E64EE" w:rsidRPr="00D63491" w:rsidRDefault="003E64EE" w:rsidP="00D86245">
            <w:pPr>
              <w:jc w:val="center"/>
              <w:rPr>
                <w:rFonts w:ascii="Arial" w:hAnsi="Arial" w:cs="Arial"/>
                <w:sz w:val="20"/>
                <w:szCs w:val="20"/>
              </w:rPr>
            </w:pPr>
          </w:p>
        </w:tc>
        <w:tc>
          <w:tcPr>
            <w:tcW w:w="1701" w:type="dxa"/>
            <w:vAlign w:val="center"/>
          </w:tcPr>
          <w:p w:rsidR="003E64EE" w:rsidRPr="00D63491" w:rsidRDefault="003E64EE" w:rsidP="003D1DD1">
            <w:pPr>
              <w:ind w:left="360"/>
              <w:rPr>
                <w:rFonts w:ascii="Arial" w:hAnsi="Arial" w:cs="Arial"/>
                <w:sz w:val="20"/>
                <w:szCs w:val="20"/>
              </w:rPr>
            </w:pPr>
            <w:r w:rsidRPr="00D63491">
              <w:rPr>
                <w:rFonts w:ascii="Arial" w:hAnsi="Arial" w:cs="Arial"/>
                <w:sz w:val="20"/>
                <w:szCs w:val="20"/>
              </w:rPr>
              <w:lastRenderedPageBreak/>
              <w:t>2015</w:t>
            </w:r>
            <w:r w:rsidR="003D1DD1">
              <w:rPr>
                <w:rFonts w:ascii="Arial" w:hAnsi="Arial" w:cs="Arial"/>
                <w:sz w:val="20"/>
                <w:szCs w:val="20"/>
              </w:rPr>
              <w:t>-2015</w:t>
            </w:r>
          </w:p>
        </w:tc>
        <w:tc>
          <w:tcPr>
            <w:tcW w:w="2126" w:type="dxa"/>
            <w:vAlign w:val="center"/>
          </w:tcPr>
          <w:p w:rsidR="003E64EE" w:rsidRPr="00D63491" w:rsidRDefault="003D1DD1" w:rsidP="003D1DD1">
            <w:pPr>
              <w:ind w:left="360"/>
              <w:rPr>
                <w:rFonts w:ascii="Arial" w:hAnsi="Arial" w:cs="Arial"/>
                <w:sz w:val="20"/>
                <w:szCs w:val="20"/>
                <w:lang w:val="es-MX"/>
              </w:rPr>
            </w:pPr>
            <w:r>
              <w:rPr>
                <w:rFonts w:ascii="Arial" w:hAnsi="Arial" w:cs="Arial"/>
                <w:sz w:val="20"/>
                <w:szCs w:val="20"/>
                <w:lang w:val="es-MX"/>
              </w:rPr>
              <w:t>2</w:t>
            </w:r>
            <w:r w:rsidRPr="00E62C34">
              <w:rPr>
                <w:rFonts w:ascii="Arial" w:hAnsi="Arial" w:cs="Arial"/>
                <w:sz w:val="20"/>
                <w:szCs w:val="20"/>
                <w:lang w:val="es-MX"/>
              </w:rPr>
              <w:t xml:space="preserve"> Expedientes</w:t>
            </w:r>
          </w:p>
        </w:tc>
        <w:tc>
          <w:tcPr>
            <w:tcW w:w="2551" w:type="dxa"/>
            <w:vAlign w:val="center"/>
          </w:tcPr>
          <w:p w:rsidR="003E64EE" w:rsidRPr="00D63491" w:rsidRDefault="003E64EE" w:rsidP="00D86245">
            <w:pPr>
              <w:ind w:left="360"/>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r w:rsidR="003E64EE" w:rsidRPr="00D63491" w:rsidTr="00D86245">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color w:val="808080"/>
                <w:sz w:val="20"/>
                <w:szCs w:val="20"/>
              </w:rPr>
              <w:br w:type="page"/>
            </w:r>
            <w:r w:rsidRPr="00D63491">
              <w:rPr>
                <w:rFonts w:ascii="Arial" w:hAnsi="Arial" w:cs="Arial"/>
                <w:b/>
                <w:sz w:val="20"/>
                <w:szCs w:val="20"/>
                <w:lang w:val="es-MX"/>
              </w:rPr>
              <w:t>Sección 17</w:t>
            </w:r>
            <w:r w:rsidRPr="00D63491">
              <w:rPr>
                <w:rFonts w:ascii="Arial" w:hAnsi="Arial" w:cs="Arial"/>
                <w:sz w:val="20"/>
                <w:szCs w:val="20"/>
                <w:lang w:val="es-MX"/>
              </w:rPr>
              <w:t xml:space="preserve"> Servicio Profesional Electoral.</w:t>
            </w:r>
          </w:p>
        </w:tc>
      </w:tr>
    </w:tbl>
    <w:p w:rsidR="003E64EE" w:rsidRPr="00D63491" w:rsidRDefault="003E64EE" w:rsidP="003E64EE">
      <w:pPr>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3E64EE" w:rsidRPr="00D63491" w:rsidTr="00D86245">
        <w:trPr>
          <w:tblHeader/>
        </w:trPr>
        <w:tc>
          <w:tcPr>
            <w:tcW w:w="2802"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Serie</w:t>
            </w:r>
          </w:p>
        </w:tc>
        <w:tc>
          <w:tcPr>
            <w:tcW w:w="4394" w:type="dxa"/>
            <w:vAlign w:val="center"/>
          </w:tcPr>
          <w:p w:rsidR="003E64EE" w:rsidRPr="00D63491" w:rsidRDefault="003E64EE" w:rsidP="00D86245">
            <w:pPr>
              <w:ind w:left="360"/>
              <w:jc w:val="center"/>
              <w:rPr>
                <w:rFonts w:ascii="Arial" w:hAnsi="Arial" w:cs="Arial"/>
                <w:b/>
                <w:sz w:val="20"/>
                <w:szCs w:val="20"/>
                <w:highlight w:val="yellow"/>
                <w:lang w:val="es-MX"/>
              </w:rPr>
            </w:pPr>
            <w:r w:rsidRPr="00D63491">
              <w:rPr>
                <w:rFonts w:ascii="Arial" w:hAnsi="Arial" w:cs="Arial"/>
                <w:b/>
                <w:sz w:val="20"/>
                <w:szCs w:val="20"/>
                <w:lang w:val="es-MX"/>
              </w:rPr>
              <w:t>Descripción</w:t>
            </w:r>
          </w:p>
        </w:tc>
        <w:tc>
          <w:tcPr>
            <w:tcW w:w="2410"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ind w:left="360"/>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D86245">
        <w:trPr>
          <w:tblHeader/>
        </w:trPr>
        <w:tc>
          <w:tcPr>
            <w:tcW w:w="2802" w:type="dxa"/>
            <w:vAlign w:val="center"/>
          </w:tcPr>
          <w:p w:rsidR="003E64EE" w:rsidRPr="00D63491" w:rsidRDefault="003E64EE" w:rsidP="00D86245">
            <w:pPr>
              <w:jc w:val="center"/>
              <w:rPr>
                <w:rFonts w:ascii="Arial" w:hAnsi="Arial" w:cs="Arial"/>
                <w:sz w:val="20"/>
                <w:szCs w:val="20"/>
              </w:rPr>
            </w:pPr>
            <w:r w:rsidRPr="00D63491">
              <w:rPr>
                <w:rFonts w:ascii="Arial" w:hAnsi="Arial" w:cs="Arial"/>
                <w:sz w:val="20"/>
                <w:szCs w:val="20"/>
              </w:rPr>
              <w:t>17.9</w:t>
            </w:r>
          </w:p>
          <w:p w:rsidR="003E64EE" w:rsidRPr="00D63491" w:rsidRDefault="003E64EE" w:rsidP="00D86245">
            <w:pPr>
              <w:jc w:val="center"/>
              <w:rPr>
                <w:rFonts w:ascii="Arial" w:hAnsi="Arial" w:cs="Arial"/>
                <w:sz w:val="20"/>
                <w:szCs w:val="20"/>
              </w:rPr>
            </w:pPr>
            <w:r w:rsidRPr="00D63491">
              <w:rPr>
                <w:rFonts w:ascii="Arial" w:hAnsi="Arial" w:cs="Arial"/>
                <w:sz w:val="20"/>
                <w:szCs w:val="20"/>
              </w:rPr>
              <w:t>Evaluación del desempeño de personal del servicio.</w:t>
            </w:r>
          </w:p>
          <w:p w:rsidR="003E64EE" w:rsidRPr="00D63491" w:rsidRDefault="003E64EE" w:rsidP="00D86245">
            <w:pPr>
              <w:jc w:val="center"/>
              <w:rPr>
                <w:rFonts w:ascii="Arial" w:hAnsi="Arial" w:cs="Arial"/>
                <w:sz w:val="20"/>
                <w:szCs w:val="20"/>
              </w:rPr>
            </w:pPr>
          </w:p>
        </w:tc>
        <w:tc>
          <w:tcPr>
            <w:tcW w:w="4394" w:type="dxa"/>
          </w:tcPr>
          <w:p w:rsidR="003E64EE" w:rsidRPr="00D63491" w:rsidRDefault="003E64EE" w:rsidP="00D86245">
            <w:pPr>
              <w:jc w:val="both"/>
              <w:rPr>
                <w:rFonts w:ascii="Arial" w:hAnsi="Arial" w:cs="Arial"/>
                <w:sz w:val="20"/>
                <w:szCs w:val="20"/>
              </w:rPr>
            </w:pPr>
            <w:r w:rsidRPr="00D63491">
              <w:rPr>
                <w:rFonts w:ascii="Arial" w:hAnsi="Arial" w:cs="Arial"/>
                <w:b/>
                <w:bCs/>
                <w:sz w:val="20"/>
                <w:szCs w:val="20"/>
              </w:rPr>
              <w:t xml:space="preserve">META INDIVIDUAL 1 </w:t>
            </w:r>
            <w:r w:rsidRPr="00D63491">
              <w:rPr>
                <w:rFonts w:ascii="Arial" w:hAnsi="Arial" w:cs="Arial"/>
                <w:sz w:val="20"/>
                <w:szCs w:val="20"/>
              </w:rPr>
              <w:t xml:space="preserve">Elaborar y presentar cinco informes (uno por mes), sobre el seguimiento a la tramitación y aprobación de Observadores Electorales en el Distrito, con el propósito de garantizar la integridad y certeza de la información reportada por los órganos desconcentrados, entre el 1 de enero  al 31 de mayo de 2015. </w:t>
            </w: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r w:rsidRPr="00D63491">
              <w:rPr>
                <w:rFonts w:ascii="Arial" w:hAnsi="Arial" w:cs="Arial"/>
                <w:b/>
                <w:sz w:val="20"/>
                <w:szCs w:val="20"/>
              </w:rPr>
              <w:t>META INDIVIDUAL 2</w:t>
            </w:r>
            <w:r w:rsidRPr="00D63491">
              <w:rPr>
                <w:rFonts w:ascii="Arial" w:hAnsi="Arial" w:cs="Arial"/>
                <w:sz w:val="20"/>
                <w:szCs w:val="20"/>
              </w:rPr>
              <w:t xml:space="preserve"> Realizar la correcta captura del 100% de la información sobre el procedimiento de ubicación de casillas que se instalarán en la Jornada Electoral, en el Sistema de Ubicación de Casillas, a fin de garantizar la certeza en la información dentro del Sistema, del 1 de enero de 2015 al 31 de mayo de 2015.</w:t>
            </w:r>
          </w:p>
          <w:p w:rsidR="003E64EE" w:rsidRPr="00D63491" w:rsidRDefault="003E64EE" w:rsidP="00D86245">
            <w:pPr>
              <w:jc w:val="both"/>
              <w:rPr>
                <w:rFonts w:ascii="Arial" w:hAnsi="Arial" w:cs="Arial"/>
                <w:sz w:val="20"/>
                <w:szCs w:val="20"/>
              </w:rPr>
            </w:pPr>
          </w:p>
          <w:p w:rsidR="003E64EE" w:rsidRPr="00D63491" w:rsidRDefault="003E64EE" w:rsidP="00D86245">
            <w:pPr>
              <w:jc w:val="both"/>
              <w:rPr>
                <w:rFonts w:ascii="Arial" w:hAnsi="Arial" w:cs="Arial"/>
                <w:sz w:val="20"/>
                <w:szCs w:val="20"/>
              </w:rPr>
            </w:pPr>
            <w:r w:rsidRPr="00D63491">
              <w:rPr>
                <w:rFonts w:ascii="Arial" w:hAnsi="Arial" w:cs="Arial"/>
                <w:b/>
                <w:bCs/>
                <w:sz w:val="20"/>
                <w:szCs w:val="20"/>
              </w:rPr>
              <w:t>META INDIVIDUAL 3</w:t>
            </w:r>
            <w:r w:rsidRPr="00D63491">
              <w:rPr>
                <w:rFonts w:ascii="Arial" w:hAnsi="Arial" w:cs="Arial"/>
                <w:sz w:val="20"/>
                <w:szCs w:val="20"/>
              </w:rPr>
              <w:t xml:space="preserve"> Ejecutar los dos simulacros del SIJE 2015, de conformidad a los lineamientos respectivos, para recrear las condiciones del día de la jornada electoral y evitar posibles desviaciones en su realización, del 03 al 24 de mayo de 2015.</w:t>
            </w:r>
          </w:p>
          <w:p w:rsidR="003E64EE" w:rsidRPr="00D63491" w:rsidRDefault="003E64EE" w:rsidP="00D86245">
            <w:pPr>
              <w:jc w:val="both"/>
              <w:rPr>
                <w:rFonts w:ascii="Arial" w:hAnsi="Arial" w:cs="Arial"/>
                <w:sz w:val="20"/>
                <w:szCs w:val="20"/>
              </w:rPr>
            </w:pPr>
          </w:p>
        </w:tc>
        <w:tc>
          <w:tcPr>
            <w:tcW w:w="2410" w:type="dxa"/>
            <w:vAlign w:val="center"/>
          </w:tcPr>
          <w:p w:rsidR="003E64EE" w:rsidRPr="00D63491" w:rsidRDefault="003E64EE" w:rsidP="003D1DD1">
            <w:pPr>
              <w:ind w:left="360"/>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vAlign w:val="center"/>
          </w:tcPr>
          <w:p w:rsidR="003E64EE" w:rsidRPr="00D63491" w:rsidRDefault="003D1DD1" w:rsidP="003D1DD1">
            <w:pPr>
              <w:ind w:left="360"/>
              <w:rPr>
                <w:rFonts w:ascii="Arial" w:hAnsi="Arial" w:cs="Arial"/>
                <w:sz w:val="20"/>
                <w:szCs w:val="20"/>
                <w:lang w:val="es-MX"/>
              </w:rPr>
            </w:pPr>
            <w:r>
              <w:rPr>
                <w:rFonts w:ascii="Arial" w:hAnsi="Arial" w:cs="Arial"/>
                <w:sz w:val="20"/>
                <w:szCs w:val="20"/>
                <w:lang w:val="es-MX"/>
              </w:rPr>
              <w:t>3</w:t>
            </w:r>
            <w:r w:rsidRPr="00E62C34">
              <w:rPr>
                <w:rFonts w:ascii="Arial" w:hAnsi="Arial" w:cs="Arial"/>
                <w:sz w:val="20"/>
                <w:szCs w:val="20"/>
                <w:lang w:val="es-MX"/>
              </w:rPr>
              <w:t xml:space="preserve"> Expedientes</w:t>
            </w:r>
          </w:p>
        </w:tc>
        <w:tc>
          <w:tcPr>
            <w:tcW w:w="2551" w:type="dxa"/>
            <w:vAlign w:val="center"/>
          </w:tcPr>
          <w:p w:rsidR="003E64EE" w:rsidRPr="00D63491" w:rsidRDefault="003E64EE" w:rsidP="00D86245">
            <w:pPr>
              <w:jc w:val="center"/>
              <w:rPr>
                <w:rFonts w:ascii="Arial" w:hAnsi="Arial" w:cs="Arial"/>
                <w:sz w:val="20"/>
                <w:szCs w:val="20"/>
                <w:lang w:val="es-MX"/>
              </w:rPr>
            </w:pPr>
            <w:r w:rsidRPr="00D63491">
              <w:rPr>
                <w:rFonts w:ascii="Arial" w:hAnsi="Arial" w:cs="Arial"/>
                <w:sz w:val="20"/>
                <w:szCs w:val="20"/>
                <w:lang w:val="es-MX"/>
              </w:rPr>
              <w:t>Archivero 1, cajón A, Vocalía de Organización Electoral</w:t>
            </w:r>
          </w:p>
        </w:tc>
      </w:tr>
    </w:tbl>
    <w:p w:rsidR="003E64EE" w:rsidRPr="00D63491" w:rsidRDefault="003E64EE" w:rsidP="003E64EE">
      <w:pPr>
        <w:jc w:val="both"/>
        <w:rPr>
          <w:rFonts w:ascii="Arial" w:hAnsi="Arial" w:cs="Arial"/>
          <w:color w:val="808080"/>
          <w:sz w:val="20"/>
          <w:szCs w:val="20"/>
        </w:rPr>
      </w:pPr>
    </w:p>
    <w:p w:rsidR="003E64EE" w:rsidRPr="00D63491" w:rsidRDefault="003E64EE" w:rsidP="003E64EE">
      <w:pPr>
        <w:jc w:val="center"/>
        <w:rPr>
          <w:rFonts w:ascii="Arial" w:hAnsi="Arial" w:cs="Arial"/>
          <w:b/>
          <w:sz w:val="20"/>
          <w:szCs w:val="20"/>
          <w:lang w:val="es-MX"/>
        </w:rPr>
      </w:pPr>
      <w:r w:rsidRPr="00D63491">
        <w:rPr>
          <w:rFonts w:ascii="Arial" w:hAnsi="Arial" w:cs="Arial"/>
          <w:b/>
          <w:sz w:val="20"/>
          <w:szCs w:val="20"/>
          <w:lang w:val="es-MX"/>
        </w:rPr>
        <w:t>GUÍA SIMPLE DE ARCHIVO 2015</w:t>
      </w:r>
    </w:p>
    <w:p w:rsidR="003E64EE" w:rsidRPr="00D63491" w:rsidRDefault="003E64EE" w:rsidP="003E64EE">
      <w:pPr>
        <w:rPr>
          <w:rFonts w:ascii="Arial" w:hAnsi="Arial" w:cs="Arial"/>
          <w:b/>
          <w:sz w:val="20"/>
          <w:szCs w:val="20"/>
          <w:lang w:val="es-MX"/>
        </w:rPr>
      </w:pPr>
      <w:r w:rsidRPr="00D63491">
        <w:rPr>
          <w:rFonts w:ascii="Arial" w:hAnsi="Arial" w:cs="Arial"/>
          <w:b/>
          <w:sz w:val="20"/>
          <w:szCs w:val="20"/>
          <w:lang w:val="es-MX"/>
        </w:rPr>
        <w:t>Área de identificación                                                                                                           Fecha de elaboración 30/octubre/2015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Órgano Responsable</w:t>
            </w:r>
            <w:r w:rsidRPr="00D63491">
              <w:rPr>
                <w:rFonts w:ascii="Arial" w:hAnsi="Arial" w:cs="Arial"/>
                <w:sz w:val="20"/>
                <w:szCs w:val="20"/>
                <w:lang w:val="es-MX"/>
              </w:rPr>
              <w:t>: Junta Distrital Ejecutiva 03</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Nombre del responsable y cargo</w:t>
            </w:r>
            <w:r w:rsidRPr="00D63491">
              <w:rPr>
                <w:rFonts w:ascii="Arial" w:hAnsi="Arial" w:cs="Arial"/>
                <w:sz w:val="20"/>
                <w:szCs w:val="20"/>
                <w:lang w:val="es-MX"/>
              </w:rPr>
              <w:t xml:space="preserve">: Lic. Norma Angélica Bernal Solís Vocal de Capacitación Electoral y Educación Cívica </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Domicilio</w:t>
            </w:r>
            <w:r w:rsidRPr="00D63491">
              <w:rPr>
                <w:rFonts w:ascii="Arial" w:hAnsi="Arial" w:cs="Arial"/>
                <w:sz w:val="20"/>
                <w:szCs w:val="20"/>
                <w:lang w:val="es-MX"/>
              </w:rPr>
              <w:t xml:space="preserve">: Calle: Del Jardín # 304, Col: Tecnológica, Zacatecas, </w:t>
            </w:r>
            <w:proofErr w:type="spellStart"/>
            <w:r w:rsidRPr="00D63491">
              <w:rPr>
                <w:rFonts w:ascii="Arial" w:hAnsi="Arial" w:cs="Arial"/>
                <w:sz w:val="20"/>
                <w:szCs w:val="20"/>
                <w:lang w:val="es-MX"/>
              </w:rPr>
              <w:t>Zac</w:t>
            </w:r>
            <w:proofErr w:type="spellEnd"/>
            <w:r w:rsidRPr="00D63491">
              <w:rPr>
                <w:rFonts w:ascii="Arial" w:hAnsi="Arial" w:cs="Arial"/>
                <w:sz w:val="20"/>
                <w:szCs w:val="20"/>
                <w:lang w:val="es-MX"/>
              </w:rPr>
              <w:t>. C.P. 98099</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lastRenderedPageBreak/>
              <w:t>Teléfono</w:t>
            </w:r>
            <w:r w:rsidRPr="00D63491">
              <w:rPr>
                <w:rFonts w:ascii="Arial" w:hAnsi="Arial" w:cs="Arial"/>
                <w:sz w:val="20"/>
                <w:szCs w:val="20"/>
                <w:lang w:val="es-MX"/>
              </w:rPr>
              <w:t>: (492) 92 2 40 45, 92 4 25 88</w:t>
            </w:r>
          </w:p>
        </w:tc>
      </w:tr>
      <w:tr w:rsidR="003E64EE" w:rsidRPr="00D63491" w:rsidTr="00D86245">
        <w:tc>
          <w:tcPr>
            <w:tcW w:w="14283" w:type="dxa"/>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Correo electrónico</w:t>
            </w:r>
            <w:r w:rsidRPr="00D63491">
              <w:rPr>
                <w:rFonts w:ascii="Arial" w:hAnsi="Arial" w:cs="Arial"/>
                <w:sz w:val="20"/>
                <w:szCs w:val="20"/>
                <w:lang w:val="es-MX"/>
              </w:rPr>
              <w:t>: norma.bernal@ine.mx</w:t>
            </w:r>
          </w:p>
        </w:tc>
      </w:tr>
    </w:tbl>
    <w:p w:rsidR="003E64EE" w:rsidRPr="00D63491" w:rsidRDefault="003E64EE" w:rsidP="003E64EE">
      <w:pPr>
        <w:jc w:val="both"/>
        <w:rPr>
          <w:rFonts w:ascii="Arial" w:hAnsi="Arial" w:cs="Arial"/>
          <w:b/>
          <w:sz w:val="20"/>
          <w:szCs w:val="20"/>
          <w:lang w:val="es-MX"/>
        </w:rPr>
      </w:pPr>
      <w:r w:rsidRPr="00D63491">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394"/>
        <w:gridCol w:w="2410"/>
        <w:gridCol w:w="2126"/>
        <w:gridCol w:w="2551"/>
      </w:tblGrid>
      <w:tr w:rsidR="003E64EE" w:rsidRPr="00D63491" w:rsidTr="00F53C39">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Archivo:</w:t>
            </w:r>
            <w:r w:rsidRPr="00D63491">
              <w:rPr>
                <w:rFonts w:ascii="Arial" w:hAnsi="Arial" w:cs="Arial"/>
                <w:sz w:val="20"/>
                <w:szCs w:val="20"/>
                <w:lang w:val="es-MX"/>
              </w:rPr>
              <w:t xml:space="preserve"> Trámite </w:t>
            </w:r>
          </w:p>
        </w:tc>
      </w:tr>
      <w:tr w:rsidR="003E64EE" w:rsidRPr="00D63491" w:rsidTr="00F53C39">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Área generadora:</w:t>
            </w:r>
            <w:r w:rsidRPr="00D63491">
              <w:rPr>
                <w:rFonts w:ascii="Arial" w:hAnsi="Arial" w:cs="Arial"/>
                <w:sz w:val="20"/>
                <w:szCs w:val="20"/>
                <w:lang w:val="es-MX"/>
              </w:rPr>
              <w:t xml:space="preserve"> Vocalía de Capacitación y Educación Cívica </w:t>
            </w:r>
          </w:p>
        </w:tc>
      </w:tr>
      <w:tr w:rsidR="003E64EE" w:rsidRPr="00D63491" w:rsidTr="00F53C39">
        <w:tblPrEx>
          <w:tblLook w:val="01E0" w:firstRow="1" w:lastRow="1" w:firstColumn="1" w:lastColumn="1" w:noHBand="0" w:noVBand="0"/>
        </w:tblPrEx>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Fondo</w:t>
            </w:r>
            <w:r w:rsidRPr="00D63491">
              <w:rPr>
                <w:rFonts w:ascii="Arial" w:hAnsi="Arial" w:cs="Arial"/>
                <w:sz w:val="20"/>
                <w:szCs w:val="20"/>
                <w:lang w:val="es-MX"/>
              </w:rPr>
              <w:t xml:space="preserve">: </w:t>
            </w:r>
            <w:r w:rsidR="00F52BC5">
              <w:rPr>
                <w:rFonts w:ascii="Arial" w:hAnsi="Arial" w:cs="Arial"/>
                <w:sz w:val="20"/>
                <w:szCs w:val="20"/>
                <w:lang w:val="es-MX"/>
              </w:rPr>
              <w:t>Instituto</w:t>
            </w:r>
            <w:r w:rsidRPr="00D63491">
              <w:rPr>
                <w:rFonts w:ascii="Arial" w:hAnsi="Arial" w:cs="Arial"/>
                <w:sz w:val="20"/>
                <w:szCs w:val="20"/>
                <w:lang w:val="es-MX"/>
              </w:rPr>
              <w:t xml:space="preserve"> Nacional Electoral</w:t>
            </w:r>
          </w:p>
        </w:tc>
      </w:tr>
      <w:tr w:rsidR="003E64EE" w:rsidRPr="00D63491" w:rsidTr="00F53C39">
        <w:tblPrEx>
          <w:tblLook w:val="01E0" w:firstRow="1" w:lastRow="1" w:firstColumn="1" w:lastColumn="1" w:noHBand="0" w:noVBand="0"/>
        </w:tblPrEx>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Sección</w:t>
            </w:r>
            <w:r w:rsidRPr="00D63491">
              <w:rPr>
                <w:rFonts w:ascii="Arial" w:hAnsi="Arial" w:cs="Arial"/>
                <w:sz w:val="20"/>
                <w:szCs w:val="20"/>
                <w:lang w:val="es-MX"/>
              </w:rPr>
              <w:t>: 6 Recursos Materiales y Obras Públicas</w:t>
            </w:r>
          </w:p>
        </w:tc>
      </w:tr>
      <w:tr w:rsidR="003E64EE" w:rsidRPr="00D63491" w:rsidTr="00F53C39">
        <w:tblPrEx>
          <w:tblLook w:val="01E0" w:firstRow="1" w:lastRow="1" w:firstColumn="1" w:lastColumn="1" w:noHBand="0" w:noVBand="0"/>
        </w:tblPrEx>
        <w:tc>
          <w:tcPr>
            <w:tcW w:w="2802"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Serie</w:t>
            </w:r>
          </w:p>
        </w:tc>
        <w:tc>
          <w:tcPr>
            <w:tcW w:w="4394"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Descripción</w:t>
            </w:r>
          </w:p>
        </w:tc>
        <w:tc>
          <w:tcPr>
            <w:tcW w:w="2410"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 xml:space="preserve">6/17 </w:t>
            </w: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Inventario físico y Control de bienes muebles</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Oficios y formatos de Bienes Muebles</w:t>
            </w: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tcPr>
          <w:p w:rsidR="003E64EE" w:rsidRPr="00D63491" w:rsidRDefault="003D1DD1" w:rsidP="003D1DD1">
            <w:pPr>
              <w:jc w:val="center"/>
              <w:rPr>
                <w:rFonts w:ascii="Arial" w:hAnsi="Arial" w:cs="Arial"/>
                <w:sz w:val="20"/>
                <w:szCs w:val="20"/>
                <w:lang w:val="es-MX"/>
              </w:rP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Archivero 1, cajón B, Vocalía de Capacitación Electoral y Educación Cívica.</w:t>
            </w:r>
          </w:p>
        </w:tc>
      </w:tr>
      <w:tr w:rsidR="003E64EE" w:rsidRPr="00D63491" w:rsidTr="00F53C39">
        <w:tblPrEx>
          <w:tblLook w:val="01E0" w:firstRow="1" w:lastRow="1" w:firstColumn="1" w:lastColumn="1" w:noHBand="0" w:noVBand="0"/>
        </w:tblPrEx>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Fondo</w:t>
            </w:r>
            <w:r w:rsidRPr="00D63491">
              <w:rPr>
                <w:rFonts w:ascii="Arial" w:hAnsi="Arial" w:cs="Arial"/>
                <w:sz w:val="20"/>
                <w:szCs w:val="20"/>
                <w:lang w:val="es-MX"/>
              </w:rPr>
              <w:t xml:space="preserve">: </w:t>
            </w:r>
            <w:r w:rsidR="00F52BC5">
              <w:rPr>
                <w:rFonts w:ascii="Arial" w:hAnsi="Arial" w:cs="Arial"/>
                <w:sz w:val="20"/>
                <w:szCs w:val="20"/>
                <w:lang w:val="es-MX"/>
              </w:rPr>
              <w:t>Instituto</w:t>
            </w:r>
            <w:r w:rsidRPr="00D63491">
              <w:rPr>
                <w:rFonts w:ascii="Arial" w:hAnsi="Arial" w:cs="Arial"/>
                <w:sz w:val="20"/>
                <w:szCs w:val="20"/>
                <w:lang w:val="es-MX"/>
              </w:rPr>
              <w:t xml:space="preserve"> Nacional Electoral</w:t>
            </w:r>
          </w:p>
        </w:tc>
      </w:tr>
      <w:tr w:rsidR="003E64EE" w:rsidRPr="00D63491" w:rsidTr="00F53C39">
        <w:tblPrEx>
          <w:tblLook w:val="01E0" w:firstRow="1" w:lastRow="1" w:firstColumn="1" w:lastColumn="1" w:noHBand="0" w:noVBand="0"/>
        </w:tblPrEx>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Sección</w:t>
            </w:r>
            <w:r w:rsidRPr="00D63491">
              <w:rPr>
                <w:rFonts w:ascii="Arial" w:hAnsi="Arial" w:cs="Arial"/>
                <w:sz w:val="20"/>
                <w:szCs w:val="20"/>
                <w:lang w:val="es-MX"/>
              </w:rPr>
              <w:t xml:space="preserve">: 8 Tecnologías y Servicios de la Información </w:t>
            </w:r>
          </w:p>
        </w:tc>
      </w:tr>
      <w:tr w:rsidR="003E64EE" w:rsidRPr="00D63491" w:rsidTr="00F53C39">
        <w:tblPrEx>
          <w:tblLook w:val="01E0" w:firstRow="1" w:lastRow="1" w:firstColumn="1" w:lastColumn="1" w:noHBand="0" w:noVBand="0"/>
        </w:tblPrEx>
        <w:tc>
          <w:tcPr>
            <w:tcW w:w="2802"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Serie</w:t>
            </w:r>
          </w:p>
        </w:tc>
        <w:tc>
          <w:tcPr>
            <w:tcW w:w="4394"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Descripción</w:t>
            </w:r>
          </w:p>
        </w:tc>
        <w:tc>
          <w:tcPr>
            <w:tcW w:w="2410"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8/17</w:t>
            </w: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 xml:space="preserve">Administración y Servicios de Archivo </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Formato de Archivo de Tramite Anexo 4</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Inventario de transferencia primaria Anexo 9</w:t>
            </w: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tcPr>
          <w:p w:rsidR="003E64EE" w:rsidRPr="00D63491" w:rsidRDefault="003D1DD1" w:rsidP="003D1DD1">
            <w:pPr>
              <w:jc w:val="center"/>
              <w:rPr>
                <w:rFonts w:ascii="Arial" w:hAnsi="Arial" w:cs="Arial"/>
                <w:sz w:val="20"/>
                <w:szCs w:val="20"/>
                <w:lang w:val="es-MX"/>
              </w:rPr>
            </w:pPr>
            <w:r>
              <w:rPr>
                <w:rFonts w:ascii="Arial" w:hAnsi="Arial" w:cs="Arial"/>
                <w:sz w:val="20"/>
                <w:szCs w:val="20"/>
                <w:lang w:val="es-MX"/>
              </w:rPr>
              <w:t>2</w:t>
            </w:r>
            <w:r w:rsidRPr="00E62C34">
              <w:rPr>
                <w:rFonts w:ascii="Arial" w:hAnsi="Arial" w:cs="Arial"/>
                <w:sz w:val="20"/>
                <w:szCs w:val="20"/>
                <w:lang w:val="es-MX"/>
              </w:rPr>
              <w:t xml:space="preserve"> Expedientes</w:t>
            </w:r>
          </w:p>
        </w:tc>
        <w:tc>
          <w:tcPr>
            <w:tcW w:w="2551"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Archivero 1, cajón B, Vocalía de Capacitación Electoral y Educación Cívica.</w:t>
            </w:r>
          </w:p>
          <w:p w:rsidR="003E64EE" w:rsidRPr="00D63491" w:rsidRDefault="003E64EE" w:rsidP="00D86245">
            <w:pPr>
              <w:jc w:val="both"/>
              <w:rPr>
                <w:rFonts w:ascii="Arial" w:hAnsi="Arial" w:cs="Arial"/>
                <w:sz w:val="20"/>
                <w:szCs w:val="20"/>
                <w:lang w:val="es-MX"/>
              </w:rPr>
            </w:pP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8/25</w:t>
            </w: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Instrumento de Consulta</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Minutas de Reuniones de Trabajo de la Junta Distrital Ejecutiva 03</w:t>
            </w: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tcPr>
          <w:p w:rsidR="003E64EE" w:rsidRPr="00D63491" w:rsidRDefault="003D1DD1" w:rsidP="003D1DD1">
            <w:pPr>
              <w:jc w:val="center"/>
              <w:rPr>
                <w:rFonts w:ascii="Arial" w:hAnsi="Arial" w:cs="Arial"/>
                <w:sz w:val="20"/>
                <w:szCs w:val="20"/>
                <w:lang w:val="es-MX"/>
              </w:rP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tcPr>
          <w:p w:rsidR="003E64EE" w:rsidRPr="00D63491" w:rsidRDefault="003E64EE" w:rsidP="00D86245">
            <w:pPr>
              <w:jc w:val="both"/>
              <w:rPr>
                <w:rFonts w:ascii="Arial" w:hAnsi="Arial" w:cs="Arial"/>
                <w:sz w:val="20"/>
                <w:szCs w:val="20"/>
                <w:lang w:val="es-MX"/>
              </w:rPr>
            </w:pPr>
          </w:p>
        </w:tc>
      </w:tr>
      <w:tr w:rsidR="003E64EE" w:rsidRPr="00D63491" w:rsidTr="00F53C39">
        <w:tblPrEx>
          <w:tblLook w:val="01E0" w:firstRow="1" w:lastRow="1" w:firstColumn="1" w:lastColumn="1" w:noHBand="0" w:noVBand="0"/>
        </w:tblPrEx>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Fondo</w:t>
            </w:r>
            <w:r w:rsidRPr="00D63491">
              <w:rPr>
                <w:rFonts w:ascii="Arial" w:hAnsi="Arial" w:cs="Arial"/>
                <w:sz w:val="20"/>
                <w:szCs w:val="20"/>
                <w:lang w:val="es-MX"/>
              </w:rPr>
              <w:t xml:space="preserve">: </w:t>
            </w:r>
            <w:r w:rsidR="00F52BC5">
              <w:rPr>
                <w:rFonts w:ascii="Arial" w:hAnsi="Arial" w:cs="Arial"/>
                <w:sz w:val="20"/>
                <w:szCs w:val="20"/>
                <w:lang w:val="es-MX"/>
              </w:rPr>
              <w:t>Instituto</w:t>
            </w:r>
            <w:r w:rsidRPr="00D63491">
              <w:rPr>
                <w:rFonts w:ascii="Arial" w:hAnsi="Arial" w:cs="Arial"/>
                <w:sz w:val="20"/>
                <w:szCs w:val="20"/>
                <w:lang w:val="es-MX"/>
              </w:rPr>
              <w:t xml:space="preserve"> Nacional Electoral</w:t>
            </w:r>
          </w:p>
        </w:tc>
      </w:tr>
      <w:tr w:rsidR="003E64EE" w:rsidRPr="00D63491" w:rsidTr="00F53C39">
        <w:tblPrEx>
          <w:tblLook w:val="01E0" w:firstRow="1" w:lastRow="1" w:firstColumn="1" w:lastColumn="1" w:noHBand="0" w:noVBand="0"/>
        </w:tblPrEx>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Sección</w:t>
            </w:r>
            <w:r w:rsidRPr="00D63491">
              <w:rPr>
                <w:rFonts w:ascii="Arial" w:hAnsi="Arial" w:cs="Arial"/>
                <w:sz w:val="20"/>
                <w:szCs w:val="20"/>
                <w:lang w:val="es-MX"/>
              </w:rPr>
              <w:t>: 15 Proceso Electoral</w:t>
            </w:r>
          </w:p>
        </w:tc>
      </w:tr>
      <w:tr w:rsidR="003E64EE" w:rsidRPr="00D63491" w:rsidTr="00F53C39">
        <w:tblPrEx>
          <w:tblLook w:val="01E0" w:firstRow="1" w:lastRow="1" w:firstColumn="1" w:lastColumn="1" w:noHBand="0" w:noVBand="0"/>
        </w:tblPrEx>
        <w:tc>
          <w:tcPr>
            <w:tcW w:w="2802"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Serie</w:t>
            </w:r>
          </w:p>
        </w:tc>
        <w:tc>
          <w:tcPr>
            <w:tcW w:w="4394"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Descripción</w:t>
            </w:r>
          </w:p>
        </w:tc>
        <w:tc>
          <w:tcPr>
            <w:tcW w:w="2410"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 xml:space="preserve">15/15 Integración de Mesas Directivas de Casilla </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Formatos de Sustituciones de Mesas Directivas de Casilla</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Oficios de Iniciación de Proceso Electoral Federal 2014-2015</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Oficios de 1era y 2da Insaculación</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Oficios Notificación talleres Capacitación SE y CAE</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lastRenderedPageBreak/>
              <w:t>Formatos programación de Capacitaciones y Simulacros</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Oficios Centros de Capacitación</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Oficios Permisos para Funcionarios de Casilla</w:t>
            </w: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lastRenderedPageBreak/>
              <w:t>2015</w:t>
            </w:r>
            <w:r w:rsidR="003D1DD1">
              <w:rPr>
                <w:rFonts w:ascii="Arial" w:hAnsi="Arial" w:cs="Arial"/>
                <w:sz w:val="20"/>
                <w:szCs w:val="20"/>
                <w:lang w:val="es-MX"/>
              </w:rPr>
              <w:t>-2015</w:t>
            </w:r>
          </w:p>
        </w:tc>
        <w:tc>
          <w:tcPr>
            <w:tcW w:w="2126" w:type="dxa"/>
          </w:tcPr>
          <w:p w:rsidR="003E64EE" w:rsidRPr="00D63491" w:rsidRDefault="003D1DD1" w:rsidP="003D1DD1">
            <w:pPr>
              <w:jc w:val="center"/>
              <w:rPr>
                <w:rFonts w:ascii="Arial" w:hAnsi="Arial" w:cs="Arial"/>
                <w:sz w:val="20"/>
                <w:szCs w:val="20"/>
                <w:lang w:val="es-MX"/>
              </w:rPr>
            </w:pPr>
            <w:r>
              <w:rPr>
                <w:rFonts w:ascii="Arial" w:hAnsi="Arial" w:cs="Arial"/>
                <w:sz w:val="20"/>
                <w:szCs w:val="20"/>
                <w:lang w:val="es-MX"/>
              </w:rPr>
              <w:t>7</w:t>
            </w:r>
            <w:r w:rsidRPr="00E62C34">
              <w:rPr>
                <w:rFonts w:ascii="Arial" w:hAnsi="Arial" w:cs="Arial"/>
                <w:sz w:val="20"/>
                <w:szCs w:val="20"/>
                <w:lang w:val="es-MX"/>
              </w:rPr>
              <w:t xml:space="preserve"> Expedientes</w:t>
            </w:r>
          </w:p>
        </w:tc>
        <w:tc>
          <w:tcPr>
            <w:tcW w:w="2551"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Archivero 1, cajón B, Vocalía de Capacitación Electoral y Educación Cívica.</w:t>
            </w: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15/17 Asistentes Electorales</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Oficios de Cedulas de Notificaciones</w:t>
            </w: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Archivero 1, cajón B, Vocalía de Capacitación Electoral y Educación Cívica.</w:t>
            </w: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15/18 Observadores Electorales</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Hojas de datos de Observadores Electorales</w:t>
            </w: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tcPr>
          <w:p w:rsidR="003E64EE" w:rsidRPr="00D63491" w:rsidRDefault="003D1DD1" w:rsidP="003D1DD1">
            <w:pPr>
              <w:jc w:val="center"/>
              <w:rPr>
                <w:rFonts w:ascii="Arial" w:hAnsi="Arial" w:cs="Arial"/>
                <w:sz w:val="20"/>
                <w:szCs w:val="20"/>
                <w:lang w:val="es-MX"/>
              </w:rPr>
            </w:pPr>
            <w:r>
              <w:rPr>
                <w:rFonts w:ascii="Arial" w:hAnsi="Arial" w:cs="Arial"/>
                <w:sz w:val="20"/>
                <w:szCs w:val="20"/>
                <w:lang w:val="es-MX"/>
              </w:rPr>
              <w:t>1</w:t>
            </w:r>
            <w:r w:rsidR="00F52BC5">
              <w:rPr>
                <w:rFonts w:ascii="Arial" w:hAnsi="Arial" w:cs="Arial"/>
                <w:sz w:val="20"/>
                <w:szCs w:val="20"/>
                <w:lang w:val="es-MX"/>
              </w:rPr>
              <w:t xml:space="preserve"> Expediente</w:t>
            </w:r>
          </w:p>
        </w:tc>
        <w:tc>
          <w:tcPr>
            <w:tcW w:w="2551"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Archivero 1, cajón B, Vocalía de Capacitación Electoral y Educación Cívica.</w:t>
            </w: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15/20</w:t>
            </w:r>
            <w:r w:rsidR="00366EDD" w:rsidRPr="000C401B">
              <w:rPr>
                <w:rFonts w:ascii="Arial" w:hAnsi="Arial" w:cs="Arial"/>
                <w:sz w:val="20"/>
                <w:szCs w:val="20"/>
              </w:rPr>
              <w:t xml:space="preserve"> </w:t>
            </w:r>
            <w:r w:rsidR="00366EDD">
              <w:rPr>
                <w:rFonts w:ascii="Arial" w:hAnsi="Arial" w:cs="Arial"/>
                <w:sz w:val="20"/>
                <w:szCs w:val="20"/>
              </w:rPr>
              <w:t>M</w:t>
            </w:r>
            <w:r w:rsidR="00366EDD" w:rsidRPr="000C401B">
              <w:rPr>
                <w:rFonts w:ascii="Arial" w:hAnsi="Arial" w:cs="Arial"/>
                <w:sz w:val="20"/>
                <w:szCs w:val="20"/>
              </w:rPr>
              <w:t>aterial electoral</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Oficios de entrega de material electoral a Consejeros Electorales y Representantes de Partido Local</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Recibos de entrega de Material para SE y CAE</w:t>
            </w: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tcPr>
          <w:p w:rsidR="003E64EE" w:rsidRPr="00D63491" w:rsidRDefault="003D1DD1" w:rsidP="003D1DD1">
            <w:pPr>
              <w:jc w:val="center"/>
              <w:rPr>
                <w:rFonts w:ascii="Arial" w:hAnsi="Arial" w:cs="Arial"/>
                <w:sz w:val="20"/>
                <w:szCs w:val="20"/>
                <w:lang w:val="es-MX"/>
              </w:rPr>
            </w:pPr>
            <w:r>
              <w:rPr>
                <w:rFonts w:ascii="Arial" w:hAnsi="Arial" w:cs="Arial"/>
                <w:sz w:val="20"/>
                <w:szCs w:val="20"/>
                <w:lang w:val="es-MX"/>
              </w:rPr>
              <w:t>2</w:t>
            </w:r>
            <w:r w:rsidRPr="00E62C34">
              <w:rPr>
                <w:rFonts w:ascii="Arial" w:hAnsi="Arial" w:cs="Arial"/>
                <w:sz w:val="20"/>
                <w:szCs w:val="20"/>
                <w:lang w:val="es-MX"/>
              </w:rPr>
              <w:t xml:space="preserve"> Expedientes</w:t>
            </w:r>
          </w:p>
        </w:tc>
        <w:tc>
          <w:tcPr>
            <w:tcW w:w="2551"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Archivero 1, cajón B, Vocalía de Capacitación Electoral y Educación Cívica.</w:t>
            </w: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15/42</w:t>
            </w:r>
            <w:r w:rsidR="00366EDD" w:rsidRPr="000C401B">
              <w:rPr>
                <w:rFonts w:ascii="Arial" w:hAnsi="Arial" w:cs="Arial"/>
                <w:sz w:val="20"/>
                <w:szCs w:val="20"/>
              </w:rPr>
              <w:t xml:space="preserve"> </w:t>
            </w:r>
            <w:r w:rsidR="00366EDD">
              <w:rPr>
                <w:rFonts w:ascii="Arial" w:hAnsi="Arial" w:cs="Arial"/>
                <w:sz w:val="20"/>
                <w:szCs w:val="20"/>
              </w:rPr>
              <w:t>c</w:t>
            </w:r>
            <w:r w:rsidR="00366EDD" w:rsidRPr="000C401B">
              <w:rPr>
                <w:rFonts w:ascii="Arial" w:hAnsi="Arial" w:cs="Arial"/>
                <w:sz w:val="20"/>
                <w:szCs w:val="20"/>
              </w:rPr>
              <w:t>omisiones unidas de organización electoral y capacitación electoral</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Agendas de trabajo y Oficios de reunión de la Comisión de Organización Electoral y Capacitación Electoral</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Formatos de asistencias de la Comisión de Organización Electoral y Capacitación Electoral</w:t>
            </w: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tcPr>
          <w:p w:rsidR="003E64EE" w:rsidRPr="00D63491" w:rsidRDefault="003D1DD1" w:rsidP="003D1DD1">
            <w:pPr>
              <w:jc w:val="center"/>
              <w:rPr>
                <w:rFonts w:ascii="Arial" w:hAnsi="Arial" w:cs="Arial"/>
                <w:sz w:val="20"/>
                <w:szCs w:val="20"/>
                <w:lang w:val="es-MX"/>
              </w:rPr>
            </w:pPr>
            <w:r>
              <w:rPr>
                <w:rFonts w:ascii="Arial" w:hAnsi="Arial" w:cs="Arial"/>
                <w:sz w:val="20"/>
                <w:szCs w:val="20"/>
                <w:lang w:val="es-MX"/>
              </w:rPr>
              <w:t>2</w:t>
            </w:r>
            <w:r w:rsidRPr="00E62C34">
              <w:rPr>
                <w:rFonts w:ascii="Arial" w:hAnsi="Arial" w:cs="Arial"/>
                <w:sz w:val="20"/>
                <w:szCs w:val="20"/>
                <w:lang w:val="es-MX"/>
              </w:rPr>
              <w:t xml:space="preserve"> Expedientes</w:t>
            </w:r>
          </w:p>
        </w:tc>
        <w:tc>
          <w:tcPr>
            <w:tcW w:w="2551"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Archivero 1, cajón B, Vocalía de Capacitación Electoral y Educación Cívica.</w:t>
            </w:r>
          </w:p>
        </w:tc>
      </w:tr>
      <w:tr w:rsidR="003E64EE" w:rsidRPr="00D63491" w:rsidTr="00F53C39">
        <w:tblPrEx>
          <w:tblLook w:val="01E0" w:firstRow="1" w:lastRow="1" w:firstColumn="1" w:lastColumn="1" w:noHBand="0" w:noVBand="0"/>
        </w:tblPrEx>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Fondo</w:t>
            </w:r>
            <w:r w:rsidRPr="00D63491">
              <w:rPr>
                <w:rFonts w:ascii="Arial" w:hAnsi="Arial" w:cs="Arial"/>
                <w:sz w:val="20"/>
                <w:szCs w:val="20"/>
                <w:lang w:val="es-MX"/>
              </w:rPr>
              <w:t xml:space="preserve">: </w:t>
            </w:r>
            <w:r w:rsidR="00F52BC5">
              <w:rPr>
                <w:rFonts w:ascii="Arial" w:hAnsi="Arial" w:cs="Arial"/>
                <w:sz w:val="20"/>
                <w:szCs w:val="20"/>
                <w:lang w:val="es-MX"/>
              </w:rPr>
              <w:t>Instituto</w:t>
            </w:r>
            <w:r w:rsidRPr="00D63491">
              <w:rPr>
                <w:rFonts w:ascii="Arial" w:hAnsi="Arial" w:cs="Arial"/>
                <w:sz w:val="20"/>
                <w:szCs w:val="20"/>
                <w:lang w:val="es-MX"/>
              </w:rPr>
              <w:t xml:space="preserve"> Nacional Electoral</w:t>
            </w:r>
          </w:p>
        </w:tc>
      </w:tr>
      <w:tr w:rsidR="003E64EE" w:rsidRPr="00D63491" w:rsidTr="00F53C39">
        <w:tblPrEx>
          <w:tblLook w:val="01E0" w:firstRow="1" w:lastRow="1" w:firstColumn="1" w:lastColumn="1" w:noHBand="0" w:noVBand="0"/>
        </w:tblPrEx>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Sección</w:t>
            </w:r>
            <w:r w:rsidRPr="00D63491">
              <w:rPr>
                <w:rFonts w:ascii="Arial" w:hAnsi="Arial" w:cs="Arial"/>
                <w:sz w:val="20"/>
                <w:szCs w:val="20"/>
                <w:lang w:val="es-MX"/>
              </w:rPr>
              <w:t xml:space="preserve">: 16 Desarrollo Democrático, Educación Cívica  y Participación Ciudadana </w:t>
            </w:r>
          </w:p>
        </w:tc>
      </w:tr>
      <w:tr w:rsidR="003E64EE" w:rsidRPr="00D63491" w:rsidTr="00F53C39">
        <w:tblPrEx>
          <w:tblLook w:val="01E0" w:firstRow="1" w:lastRow="1" w:firstColumn="1" w:lastColumn="1" w:noHBand="0" w:noVBand="0"/>
        </w:tblPrEx>
        <w:tc>
          <w:tcPr>
            <w:tcW w:w="2802"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Serie</w:t>
            </w:r>
          </w:p>
        </w:tc>
        <w:tc>
          <w:tcPr>
            <w:tcW w:w="4394"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Descripción</w:t>
            </w:r>
          </w:p>
        </w:tc>
        <w:tc>
          <w:tcPr>
            <w:tcW w:w="2410"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16/2</w:t>
            </w: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Proyecto y Programas en Materia de Desarrollo Democrático, Educación Cívica y Participación Ciudadana.</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Oficios de difusión de la cívica y la cultura democrática</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 xml:space="preserve">Oficios Prestador de Servicio Social </w:t>
            </w: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tcPr>
          <w:p w:rsidR="003E64EE" w:rsidRPr="00D63491" w:rsidRDefault="003D1DD1" w:rsidP="003D1DD1">
            <w:pPr>
              <w:jc w:val="center"/>
              <w:rPr>
                <w:rFonts w:ascii="Arial" w:hAnsi="Arial" w:cs="Arial"/>
                <w:sz w:val="20"/>
                <w:szCs w:val="20"/>
                <w:lang w:val="es-MX"/>
              </w:rPr>
            </w:pPr>
            <w:r>
              <w:rPr>
                <w:rFonts w:ascii="Arial" w:hAnsi="Arial" w:cs="Arial"/>
                <w:sz w:val="20"/>
                <w:szCs w:val="20"/>
                <w:lang w:val="es-MX"/>
              </w:rPr>
              <w:t>2</w:t>
            </w:r>
            <w:r w:rsidRPr="00E62C34">
              <w:rPr>
                <w:rFonts w:ascii="Arial" w:hAnsi="Arial" w:cs="Arial"/>
                <w:sz w:val="20"/>
                <w:szCs w:val="20"/>
                <w:lang w:val="es-MX"/>
              </w:rPr>
              <w:t xml:space="preserve"> Expedientes</w:t>
            </w:r>
          </w:p>
        </w:tc>
        <w:tc>
          <w:tcPr>
            <w:tcW w:w="2551"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Archivero 1, cajón B, Vocalía de Capacitación Electoral y Educación Cívica.</w:t>
            </w: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 xml:space="preserve">16/12 Programas de Participación Infantil y Juvenil </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Consulta Infantil y Juvenil 2015</w:t>
            </w: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tcPr>
          <w:p w:rsidR="003E64EE" w:rsidRPr="00D63491" w:rsidRDefault="003D1DD1" w:rsidP="003D1DD1">
            <w:pPr>
              <w:jc w:val="center"/>
              <w:rPr>
                <w:rFonts w:ascii="Arial" w:hAnsi="Arial" w:cs="Arial"/>
                <w:sz w:val="20"/>
                <w:szCs w:val="20"/>
                <w:lang w:val="es-MX"/>
              </w:rPr>
            </w:pPr>
            <w:r>
              <w:rPr>
                <w:rFonts w:ascii="Arial" w:hAnsi="Arial" w:cs="Arial"/>
                <w:sz w:val="20"/>
                <w:szCs w:val="20"/>
                <w:lang w:val="es-MX"/>
              </w:rPr>
              <w:t>1</w:t>
            </w:r>
            <w:r w:rsidR="00F52BC5">
              <w:rPr>
                <w:rFonts w:ascii="Arial" w:hAnsi="Arial" w:cs="Arial"/>
                <w:sz w:val="20"/>
                <w:szCs w:val="20"/>
                <w:lang w:val="es-MX"/>
              </w:rPr>
              <w:t xml:space="preserve"> Expediente</w:t>
            </w:r>
            <w:bookmarkStart w:id="0" w:name="_GoBack"/>
            <w:bookmarkEnd w:id="0"/>
          </w:p>
        </w:tc>
        <w:tc>
          <w:tcPr>
            <w:tcW w:w="2551"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 xml:space="preserve">Archivero 1, cajón B, Vocalía de Capacitación </w:t>
            </w:r>
            <w:r w:rsidRPr="00D63491">
              <w:rPr>
                <w:rFonts w:ascii="Arial" w:hAnsi="Arial" w:cs="Arial"/>
                <w:sz w:val="20"/>
                <w:szCs w:val="20"/>
                <w:lang w:val="es-MX"/>
              </w:rPr>
              <w:lastRenderedPageBreak/>
              <w:t>Electoral y Educación Cívica.</w:t>
            </w:r>
          </w:p>
        </w:tc>
      </w:tr>
      <w:tr w:rsidR="003E64EE" w:rsidRPr="00D63491" w:rsidTr="00F53C39">
        <w:tblPrEx>
          <w:tblLook w:val="01E0" w:firstRow="1" w:lastRow="1" w:firstColumn="1" w:lastColumn="1" w:noHBand="0" w:noVBand="0"/>
        </w:tblPrEx>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lastRenderedPageBreak/>
              <w:t>Fondo</w:t>
            </w:r>
            <w:r w:rsidRPr="00D63491">
              <w:rPr>
                <w:rFonts w:ascii="Arial" w:hAnsi="Arial" w:cs="Arial"/>
                <w:sz w:val="20"/>
                <w:szCs w:val="20"/>
                <w:lang w:val="es-MX"/>
              </w:rPr>
              <w:t xml:space="preserve">: </w:t>
            </w:r>
            <w:r w:rsidR="00F52BC5">
              <w:rPr>
                <w:rFonts w:ascii="Arial" w:hAnsi="Arial" w:cs="Arial"/>
                <w:sz w:val="20"/>
                <w:szCs w:val="20"/>
                <w:lang w:val="es-MX"/>
              </w:rPr>
              <w:t>Instituto</w:t>
            </w:r>
            <w:r w:rsidRPr="00D63491">
              <w:rPr>
                <w:rFonts w:ascii="Arial" w:hAnsi="Arial" w:cs="Arial"/>
                <w:sz w:val="20"/>
                <w:szCs w:val="20"/>
                <w:lang w:val="es-MX"/>
              </w:rPr>
              <w:t xml:space="preserve"> Nacional Electoral</w:t>
            </w:r>
          </w:p>
        </w:tc>
      </w:tr>
      <w:tr w:rsidR="003E64EE" w:rsidRPr="00D63491" w:rsidTr="00F53C39">
        <w:tblPrEx>
          <w:tblLook w:val="01E0" w:firstRow="1" w:lastRow="1" w:firstColumn="1" w:lastColumn="1" w:noHBand="0" w:noVBand="0"/>
        </w:tblPrEx>
        <w:tc>
          <w:tcPr>
            <w:tcW w:w="14283" w:type="dxa"/>
            <w:gridSpan w:val="5"/>
          </w:tcPr>
          <w:p w:rsidR="003E64EE" w:rsidRPr="00D63491" w:rsidRDefault="003E64EE" w:rsidP="00D86245">
            <w:pPr>
              <w:jc w:val="both"/>
              <w:rPr>
                <w:rFonts w:ascii="Arial" w:hAnsi="Arial" w:cs="Arial"/>
                <w:sz w:val="20"/>
                <w:szCs w:val="20"/>
                <w:lang w:val="es-MX"/>
              </w:rPr>
            </w:pPr>
            <w:r w:rsidRPr="00D63491">
              <w:rPr>
                <w:rFonts w:ascii="Arial" w:hAnsi="Arial" w:cs="Arial"/>
                <w:b/>
                <w:sz w:val="20"/>
                <w:szCs w:val="20"/>
                <w:lang w:val="es-MX"/>
              </w:rPr>
              <w:t>Sección</w:t>
            </w:r>
            <w:r w:rsidRPr="00D63491">
              <w:rPr>
                <w:rFonts w:ascii="Arial" w:hAnsi="Arial" w:cs="Arial"/>
                <w:sz w:val="20"/>
                <w:szCs w:val="20"/>
                <w:lang w:val="es-MX"/>
              </w:rPr>
              <w:t>: 17 Servicio Profesional Electoral</w:t>
            </w:r>
          </w:p>
        </w:tc>
      </w:tr>
      <w:tr w:rsidR="003E64EE" w:rsidRPr="00D63491" w:rsidTr="00F53C39">
        <w:tblPrEx>
          <w:tblLook w:val="01E0" w:firstRow="1" w:lastRow="1" w:firstColumn="1" w:lastColumn="1" w:noHBand="0" w:noVBand="0"/>
        </w:tblPrEx>
        <w:tc>
          <w:tcPr>
            <w:tcW w:w="2802"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Serie</w:t>
            </w:r>
          </w:p>
        </w:tc>
        <w:tc>
          <w:tcPr>
            <w:tcW w:w="4394"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Descripción</w:t>
            </w:r>
          </w:p>
        </w:tc>
        <w:tc>
          <w:tcPr>
            <w:tcW w:w="2410"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Años extremos</w:t>
            </w:r>
          </w:p>
        </w:tc>
        <w:tc>
          <w:tcPr>
            <w:tcW w:w="2126"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Volumen</w:t>
            </w:r>
          </w:p>
        </w:tc>
        <w:tc>
          <w:tcPr>
            <w:tcW w:w="2551" w:type="dxa"/>
            <w:vAlign w:val="center"/>
          </w:tcPr>
          <w:p w:rsidR="003E64EE" w:rsidRPr="00D63491" w:rsidRDefault="003E64EE" w:rsidP="00D86245">
            <w:pPr>
              <w:jc w:val="center"/>
              <w:rPr>
                <w:rFonts w:ascii="Arial" w:hAnsi="Arial" w:cs="Arial"/>
                <w:b/>
                <w:sz w:val="20"/>
                <w:szCs w:val="20"/>
                <w:lang w:val="es-MX"/>
              </w:rPr>
            </w:pPr>
            <w:r w:rsidRPr="00D63491">
              <w:rPr>
                <w:rFonts w:ascii="Arial" w:hAnsi="Arial" w:cs="Arial"/>
                <w:b/>
                <w:sz w:val="20"/>
                <w:szCs w:val="20"/>
                <w:lang w:val="es-MX"/>
              </w:rPr>
              <w:t>Ubicación física</w:t>
            </w:r>
          </w:p>
        </w:tc>
      </w:tr>
      <w:tr w:rsidR="003E64EE" w:rsidRPr="00D63491" w:rsidTr="00F53C39">
        <w:tblPrEx>
          <w:tblLook w:val="01E0" w:firstRow="1" w:lastRow="1" w:firstColumn="1" w:lastColumn="1" w:noHBand="0" w:noVBand="0"/>
        </w:tblPrEx>
        <w:tc>
          <w:tcPr>
            <w:tcW w:w="2802"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17/9</w:t>
            </w:r>
          </w:p>
          <w:p w:rsidR="00F53C39" w:rsidRPr="00D63491" w:rsidRDefault="003E64EE" w:rsidP="00F53C39">
            <w:pPr>
              <w:jc w:val="both"/>
              <w:rPr>
                <w:rFonts w:ascii="Arial" w:hAnsi="Arial" w:cs="Arial"/>
                <w:sz w:val="20"/>
                <w:szCs w:val="20"/>
                <w:lang w:val="es-MX"/>
              </w:rPr>
            </w:pPr>
            <w:r w:rsidRPr="00D63491">
              <w:rPr>
                <w:rFonts w:ascii="Arial" w:hAnsi="Arial" w:cs="Arial"/>
                <w:sz w:val="20"/>
                <w:szCs w:val="20"/>
                <w:lang w:val="es-MX"/>
              </w:rPr>
              <w:t>Evaluación del Desempeño de Personal del Servicios</w:t>
            </w:r>
          </w:p>
        </w:tc>
        <w:tc>
          <w:tcPr>
            <w:tcW w:w="4394"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Oficios informe de meta individual 1</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Oficio y reporte de meta individual 3</w:t>
            </w:r>
          </w:p>
          <w:p w:rsidR="003E64EE" w:rsidRPr="00D63491" w:rsidRDefault="003E64EE" w:rsidP="00D86245">
            <w:pPr>
              <w:jc w:val="both"/>
              <w:rPr>
                <w:rFonts w:ascii="Arial" w:hAnsi="Arial" w:cs="Arial"/>
                <w:sz w:val="20"/>
                <w:szCs w:val="20"/>
                <w:lang w:val="es-MX"/>
              </w:rPr>
            </w:pPr>
          </w:p>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 xml:space="preserve">  </w:t>
            </w:r>
          </w:p>
          <w:p w:rsidR="003E64EE" w:rsidRPr="00D63491" w:rsidRDefault="003E64EE" w:rsidP="00D86245">
            <w:pPr>
              <w:jc w:val="both"/>
              <w:rPr>
                <w:rFonts w:ascii="Arial" w:hAnsi="Arial" w:cs="Arial"/>
                <w:sz w:val="20"/>
                <w:szCs w:val="20"/>
                <w:lang w:val="es-MX"/>
              </w:rPr>
            </w:pPr>
          </w:p>
        </w:tc>
        <w:tc>
          <w:tcPr>
            <w:tcW w:w="2410" w:type="dxa"/>
          </w:tcPr>
          <w:p w:rsidR="003E64EE" w:rsidRPr="00D63491" w:rsidRDefault="003E64EE" w:rsidP="003D1DD1">
            <w:pPr>
              <w:jc w:val="center"/>
              <w:rPr>
                <w:rFonts w:ascii="Arial" w:hAnsi="Arial" w:cs="Arial"/>
                <w:sz w:val="20"/>
                <w:szCs w:val="20"/>
                <w:lang w:val="es-MX"/>
              </w:rPr>
            </w:pPr>
            <w:r w:rsidRPr="00D63491">
              <w:rPr>
                <w:rFonts w:ascii="Arial" w:hAnsi="Arial" w:cs="Arial"/>
                <w:sz w:val="20"/>
                <w:szCs w:val="20"/>
                <w:lang w:val="es-MX"/>
              </w:rPr>
              <w:t>2015</w:t>
            </w:r>
            <w:r w:rsidR="003D1DD1">
              <w:rPr>
                <w:rFonts w:ascii="Arial" w:hAnsi="Arial" w:cs="Arial"/>
                <w:sz w:val="20"/>
                <w:szCs w:val="20"/>
                <w:lang w:val="es-MX"/>
              </w:rPr>
              <w:t>-2015</w:t>
            </w:r>
          </w:p>
        </w:tc>
        <w:tc>
          <w:tcPr>
            <w:tcW w:w="2126" w:type="dxa"/>
          </w:tcPr>
          <w:p w:rsidR="003E64EE" w:rsidRPr="00D63491" w:rsidRDefault="003D1DD1" w:rsidP="003D1DD1">
            <w:pPr>
              <w:jc w:val="center"/>
              <w:rPr>
                <w:rFonts w:ascii="Arial" w:hAnsi="Arial" w:cs="Arial"/>
                <w:sz w:val="20"/>
                <w:szCs w:val="20"/>
                <w:lang w:val="es-MX"/>
              </w:rPr>
            </w:pPr>
            <w:r>
              <w:rPr>
                <w:rFonts w:ascii="Arial" w:hAnsi="Arial" w:cs="Arial"/>
                <w:sz w:val="20"/>
                <w:szCs w:val="20"/>
                <w:lang w:val="es-MX"/>
              </w:rPr>
              <w:t>2</w:t>
            </w:r>
            <w:r w:rsidRPr="00E62C34">
              <w:rPr>
                <w:rFonts w:ascii="Arial" w:hAnsi="Arial" w:cs="Arial"/>
                <w:sz w:val="20"/>
                <w:szCs w:val="20"/>
                <w:lang w:val="es-MX"/>
              </w:rPr>
              <w:t xml:space="preserve"> Expedientes</w:t>
            </w:r>
          </w:p>
        </w:tc>
        <w:tc>
          <w:tcPr>
            <w:tcW w:w="2551" w:type="dxa"/>
          </w:tcPr>
          <w:p w:rsidR="003E64EE" w:rsidRPr="00D63491" w:rsidRDefault="003E64EE" w:rsidP="00D86245">
            <w:pPr>
              <w:jc w:val="both"/>
              <w:rPr>
                <w:rFonts w:ascii="Arial" w:hAnsi="Arial" w:cs="Arial"/>
                <w:sz w:val="20"/>
                <w:szCs w:val="20"/>
                <w:lang w:val="es-MX"/>
              </w:rPr>
            </w:pPr>
            <w:r w:rsidRPr="00D63491">
              <w:rPr>
                <w:rFonts w:ascii="Arial" w:hAnsi="Arial" w:cs="Arial"/>
                <w:sz w:val="20"/>
                <w:szCs w:val="20"/>
                <w:lang w:val="es-MX"/>
              </w:rPr>
              <w:t>Archivero 1, cajón B, Vocalía de Capacitación Electoral y Educación Cívica.</w:t>
            </w:r>
          </w:p>
        </w:tc>
      </w:tr>
    </w:tbl>
    <w:p w:rsidR="00F53C39" w:rsidRDefault="00F53C39" w:rsidP="00F53C39">
      <w:pPr>
        <w:tabs>
          <w:tab w:val="left" w:pos="4548"/>
        </w:tabs>
        <w:rPr>
          <w:rFonts w:ascii="Arial" w:hAnsi="Arial" w:cs="Arial"/>
          <w:sz w:val="20"/>
          <w:szCs w:val="20"/>
        </w:rPr>
      </w:pPr>
    </w:p>
    <w:p w:rsidR="00F221DA" w:rsidRDefault="00F221DA" w:rsidP="00F53C39">
      <w:pPr>
        <w:tabs>
          <w:tab w:val="left" w:pos="4548"/>
        </w:tabs>
        <w:rPr>
          <w:rFonts w:ascii="Arial" w:hAnsi="Arial" w:cs="Arial"/>
          <w:sz w:val="20"/>
          <w:szCs w:val="20"/>
        </w:rPr>
      </w:pPr>
    </w:p>
    <w:p w:rsidR="00F221DA" w:rsidRDefault="00F221DA" w:rsidP="00F53C39">
      <w:pPr>
        <w:tabs>
          <w:tab w:val="left" w:pos="4548"/>
        </w:tabs>
        <w:rPr>
          <w:rFonts w:ascii="Arial" w:hAnsi="Arial" w:cs="Arial"/>
          <w:noProof/>
          <w:sz w:val="20"/>
          <w:szCs w:val="20"/>
        </w:rPr>
      </w:pPr>
    </w:p>
    <w:p w:rsidR="00F221DA" w:rsidRPr="00D63491" w:rsidRDefault="00F221DA" w:rsidP="00F53C39">
      <w:pPr>
        <w:tabs>
          <w:tab w:val="left" w:pos="4548"/>
        </w:tabs>
        <w:rPr>
          <w:rFonts w:ascii="Arial" w:hAnsi="Arial" w:cs="Arial"/>
          <w:sz w:val="20"/>
          <w:szCs w:val="20"/>
        </w:rPr>
      </w:pPr>
      <w:r>
        <w:rPr>
          <w:rFonts w:ascii="Arial" w:hAnsi="Arial" w:cs="Arial"/>
          <w:noProof/>
          <w:sz w:val="20"/>
          <w:szCs w:val="20"/>
          <w:lang w:val="es-MX" w:eastAsia="es-MX"/>
        </w:rPr>
        <w:drawing>
          <wp:inline distT="0" distB="0" distL="0" distR="0">
            <wp:extent cx="8972550" cy="1428541"/>
            <wp:effectExtent l="0" t="0" r="0" b="63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3.png"/>
                    <pic:cNvPicPr/>
                  </pic:nvPicPr>
                  <pic:blipFill rotWithShape="1">
                    <a:blip r:embed="rId9">
                      <a:extLst>
                        <a:ext uri="{28A0092B-C50C-407E-A947-70E740481C1C}">
                          <a14:useLocalDpi xmlns:a14="http://schemas.microsoft.com/office/drawing/2010/main" val="0"/>
                        </a:ext>
                      </a:extLst>
                    </a:blip>
                    <a:srcRect r="3108"/>
                    <a:stretch/>
                  </pic:blipFill>
                  <pic:spPr bwMode="auto">
                    <a:xfrm>
                      <a:off x="0" y="0"/>
                      <a:ext cx="8981978" cy="1430042"/>
                    </a:xfrm>
                    <a:prstGeom prst="rect">
                      <a:avLst/>
                    </a:prstGeom>
                    <a:ln>
                      <a:noFill/>
                    </a:ln>
                    <a:extLst>
                      <a:ext uri="{53640926-AAD7-44D8-BBD7-CCE9431645EC}">
                        <a14:shadowObscured xmlns:a14="http://schemas.microsoft.com/office/drawing/2010/main"/>
                      </a:ext>
                    </a:extLst>
                  </pic:spPr>
                </pic:pic>
              </a:graphicData>
            </a:graphic>
          </wp:inline>
        </w:drawing>
      </w:r>
    </w:p>
    <w:sectPr w:rsidR="00F221DA" w:rsidRPr="00D63491" w:rsidSect="00D63491">
      <w:headerReference w:type="default" r:id="rId10"/>
      <w:footerReference w:type="default" r:id="rId11"/>
      <w:pgSz w:w="16838" w:h="11906" w:orient="landscape"/>
      <w:pgMar w:top="1843"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872" w:rsidRDefault="002E6872" w:rsidP="005F1CD9">
      <w:r>
        <w:separator/>
      </w:r>
    </w:p>
  </w:endnote>
  <w:endnote w:type="continuationSeparator" w:id="0">
    <w:p w:rsidR="002E6872" w:rsidRDefault="002E6872" w:rsidP="005F1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1955583"/>
      <w:docPartObj>
        <w:docPartGallery w:val="Page Numbers (Bottom of Page)"/>
        <w:docPartUnique/>
      </w:docPartObj>
    </w:sdtPr>
    <w:sdtEndPr>
      <w:rPr>
        <w:rFonts w:asciiTheme="minorHAnsi" w:hAnsiTheme="minorHAnsi" w:cstheme="minorHAnsi"/>
        <w:b/>
      </w:rPr>
    </w:sdtEndPr>
    <w:sdtContent>
      <w:p w:rsidR="003F2D9F" w:rsidRPr="005F1CD9" w:rsidRDefault="003F2D9F">
        <w:pPr>
          <w:pStyle w:val="Piedepgina"/>
          <w:jc w:val="center"/>
          <w:rPr>
            <w:rFonts w:asciiTheme="minorHAnsi" w:hAnsiTheme="minorHAnsi" w:cstheme="minorHAnsi"/>
            <w:b/>
          </w:rPr>
        </w:pPr>
        <w:r w:rsidRPr="005F1CD9">
          <w:rPr>
            <w:rFonts w:asciiTheme="minorHAnsi" w:hAnsiTheme="minorHAnsi" w:cstheme="minorHAnsi"/>
            <w:b/>
          </w:rPr>
          <w:fldChar w:fldCharType="begin"/>
        </w:r>
        <w:r w:rsidRPr="005F1CD9">
          <w:rPr>
            <w:rFonts w:asciiTheme="minorHAnsi" w:hAnsiTheme="minorHAnsi" w:cstheme="minorHAnsi"/>
            <w:b/>
          </w:rPr>
          <w:instrText>PAGE   \* MERGEFORMAT</w:instrText>
        </w:r>
        <w:r w:rsidRPr="005F1CD9">
          <w:rPr>
            <w:rFonts w:asciiTheme="minorHAnsi" w:hAnsiTheme="minorHAnsi" w:cstheme="minorHAnsi"/>
            <w:b/>
          </w:rPr>
          <w:fldChar w:fldCharType="separate"/>
        </w:r>
        <w:r w:rsidR="00F52BC5">
          <w:rPr>
            <w:rFonts w:asciiTheme="minorHAnsi" w:hAnsiTheme="minorHAnsi" w:cstheme="minorHAnsi"/>
            <w:b/>
            <w:noProof/>
          </w:rPr>
          <w:t>17</w:t>
        </w:r>
        <w:r w:rsidRPr="005F1CD9">
          <w:rPr>
            <w:rFonts w:asciiTheme="minorHAnsi" w:hAnsiTheme="minorHAnsi" w:cstheme="minorHAnsi"/>
            <w:b/>
          </w:rPr>
          <w:fldChar w:fldCharType="end"/>
        </w:r>
      </w:p>
    </w:sdtContent>
  </w:sdt>
  <w:p w:rsidR="003F2D9F" w:rsidRDefault="003F2D9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872" w:rsidRDefault="002E6872" w:rsidP="005F1CD9">
      <w:r>
        <w:separator/>
      </w:r>
    </w:p>
  </w:footnote>
  <w:footnote w:type="continuationSeparator" w:id="0">
    <w:p w:rsidR="002E6872" w:rsidRDefault="002E6872" w:rsidP="005F1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D9F" w:rsidRPr="009C0A0A" w:rsidRDefault="003F2D9F" w:rsidP="00F52BC5">
    <w:pPr>
      <w:pStyle w:val="Encabezado"/>
      <w:tabs>
        <w:tab w:val="left" w:pos="5490"/>
        <w:tab w:val="right" w:pos="14004"/>
      </w:tabs>
      <w:jc w:val="right"/>
      <w:rPr>
        <w:rFonts w:ascii="Arial" w:hAnsi="Arial" w:cs="Arial"/>
        <w:b/>
        <w:sz w:val="20"/>
        <w:szCs w:val="20"/>
        <w:lang w:val="es-MX"/>
      </w:rPr>
    </w:pPr>
    <w:r>
      <w:rPr>
        <w:rFonts w:ascii="Arial" w:hAnsi="Arial" w:cs="Arial"/>
        <w:sz w:val="20"/>
        <w:szCs w:val="20"/>
        <w:lang w:val="es-MX"/>
      </w:rPr>
      <w:tab/>
    </w:r>
    <w:r>
      <w:rPr>
        <w:rFonts w:ascii="Arial" w:hAnsi="Arial" w:cs="Arial"/>
        <w:sz w:val="20"/>
        <w:szCs w:val="20"/>
        <w:lang w:val="es-MX"/>
      </w:rPr>
      <w:tab/>
    </w:r>
    <w:r>
      <w:rPr>
        <w:rFonts w:ascii="Arial" w:hAnsi="Arial" w:cs="Arial"/>
        <w:sz w:val="20"/>
        <w:szCs w:val="20"/>
        <w:lang w:val="es-MX"/>
      </w:rPr>
      <w:tab/>
    </w:r>
    <w:r w:rsidRPr="008D5620">
      <w:rPr>
        <w:rFonts w:ascii="Arial" w:hAnsi="Arial" w:cs="Arial"/>
        <w:sz w:val="20"/>
        <w:szCs w:val="20"/>
        <w:lang w:val="es-MX"/>
      </w:rPr>
      <w:t xml:space="preserve">                        </w:t>
    </w:r>
    <w:r w:rsidRPr="008D5620">
      <w:rPr>
        <w:rFonts w:ascii="Arial" w:hAnsi="Arial" w:cs="Arial"/>
        <w:b/>
        <w:noProof/>
        <w:sz w:val="20"/>
        <w:szCs w:val="20"/>
        <w:lang w:val="es-MX" w:eastAsia="es-MX"/>
      </w:rPr>
      <w:drawing>
        <wp:anchor distT="0" distB="0" distL="114300" distR="114300" simplePos="0" relativeHeight="251659264" behindDoc="0" locked="0" layoutInCell="1" allowOverlap="1" wp14:anchorId="5CEBC9E8" wp14:editId="5CADAAE9">
          <wp:simplePos x="0" y="0"/>
          <wp:positionH relativeFrom="column">
            <wp:posOffset>3810</wp:posOffset>
          </wp:positionH>
          <wp:positionV relativeFrom="paragraph">
            <wp:posOffset>1905</wp:posOffset>
          </wp:positionV>
          <wp:extent cx="1885950" cy="6381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0"/>
        <w:szCs w:val="20"/>
        <w:lang w:val="es-MX"/>
      </w:rPr>
      <w:t xml:space="preserve">            </w:t>
    </w:r>
  </w:p>
  <w:p w:rsidR="003F2D9F" w:rsidRDefault="003F2D9F" w:rsidP="00D63491"/>
  <w:p w:rsidR="003F2D9F" w:rsidRDefault="003F2D9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
      </v:shape>
    </w:pict>
  </w:numPicBullet>
  <w:abstractNum w:abstractNumId="0" w15:restartNumberingAfterBreak="0">
    <w:nsid w:val="05705AA7"/>
    <w:multiLevelType w:val="hybridMultilevel"/>
    <w:tmpl w:val="0186D3F2"/>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784766"/>
    <w:multiLevelType w:val="hybridMultilevel"/>
    <w:tmpl w:val="C49289B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7192161"/>
    <w:multiLevelType w:val="hybridMultilevel"/>
    <w:tmpl w:val="5D82CD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043358A"/>
    <w:multiLevelType w:val="hybridMultilevel"/>
    <w:tmpl w:val="BE3224D8"/>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376A1F3D"/>
    <w:multiLevelType w:val="hybridMultilevel"/>
    <w:tmpl w:val="4D7E43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0F1732F"/>
    <w:multiLevelType w:val="hybridMultilevel"/>
    <w:tmpl w:val="67EE966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FD12C6F"/>
    <w:multiLevelType w:val="hybridMultilevel"/>
    <w:tmpl w:val="A19C4EFC"/>
    <w:lvl w:ilvl="0" w:tplc="B35EC17E">
      <w:start w:val="1"/>
      <w:numFmt w:val="decimal"/>
      <w:lvlText w:val="%1."/>
      <w:lvlJc w:val="left"/>
      <w:pPr>
        <w:ind w:left="975" w:hanging="360"/>
      </w:pPr>
      <w:rPr>
        <w:rFonts w:cs="Times New Roman" w:hint="default"/>
      </w:rPr>
    </w:lvl>
    <w:lvl w:ilvl="1" w:tplc="0C0A0019" w:tentative="1">
      <w:start w:val="1"/>
      <w:numFmt w:val="lowerLetter"/>
      <w:lvlText w:val="%2."/>
      <w:lvlJc w:val="left"/>
      <w:pPr>
        <w:ind w:left="1695" w:hanging="360"/>
      </w:pPr>
      <w:rPr>
        <w:rFonts w:cs="Times New Roman"/>
      </w:rPr>
    </w:lvl>
    <w:lvl w:ilvl="2" w:tplc="0C0A001B" w:tentative="1">
      <w:start w:val="1"/>
      <w:numFmt w:val="lowerRoman"/>
      <w:lvlText w:val="%3."/>
      <w:lvlJc w:val="right"/>
      <w:pPr>
        <w:ind w:left="2415" w:hanging="180"/>
      </w:pPr>
      <w:rPr>
        <w:rFonts w:cs="Times New Roman"/>
      </w:rPr>
    </w:lvl>
    <w:lvl w:ilvl="3" w:tplc="0C0A000F" w:tentative="1">
      <w:start w:val="1"/>
      <w:numFmt w:val="decimal"/>
      <w:lvlText w:val="%4."/>
      <w:lvlJc w:val="left"/>
      <w:pPr>
        <w:ind w:left="3135" w:hanging="360"/>
      </w:pPr>
      <w:rPr>
        <w:rFonts w:cs="Times New Roman"/>
      </w:rPr>
    </w:lvl>
    <w:lvl w:ilvl="4" w:tplc="0C0A0019" w:tentative="1">
      <w:start w:val="1"/>
      <w:numFmt w:val="lowerLetter"/>
      <w:lvlText w:val="%5."/>
      <w:lvlJc w:val="left"/>
      <w:pPr>
        <w:ind w:left="3855" w:hanging="360"/>
      </w:pPr>
      <w:rPr>
        <w:rFonts w:cs="Times New Roman"/>
      </w:rPr>
    </w:lvl>
    <w:lvl w:ilvl="5" w:tplc="0C0A001B" w:tentative="1">
      <w:start w:val="1"/>
      <w:numFmt w:val="lowerRoman"/>
      <w:lvlText w:val="%6."/>
      <w:lvlJc w:val="right"/>
      <w:pPr>
        <w:ind w:left="4575" w:hanging="180"/>
      </w:pPr>
      <w:rPr>
        <w:rFonts w:cs="Times New Roman"/>
      </w:rPr>
    </w:lvl>
    <w:lvl w:ilvl="6" w:tplc="0C0A000F" w:tentative="1">
      <w:start w:val="1"/>
      <w:numFmt w:val="decimal"/>
      <w:lvlText w:val="%7."/>
      <w:lvlJc w:val="left"/>
      <w:pPr>
        <w:ind w:left="5295" w:hanging="360"/>
      </w:pPr>
      <w:rPr>
        <w:rFonts w:cs="Times New Roman"/>
      </w:rPr>
    </w:lvl>
    <w:lvl w:ilvl="7" w:tplc="0C0A0019" w:tentative="1">
      <w:start w:val="1"/>
      <w:numFmt w:val="lowerLetter"/>
      <w:lvlText w:val="%8."/>
      <w:lvlJc w:val="left"/>
      <w:pPr>
        <w:ind w:left="6015" w:hanging="360"/>
      </w:pPr>
      <w:rPr>
        <w:rFonts w:cs="Times New Roman"/>
      </w:rPr>
    </w:lvl>
    <w:lvl w:ilvl="8" w:tplc="0C0A001B" w:tentative="1">
      <w:start w:val="1"/>
      <w:numFmt w:val="lowerRoman"/>
      <w:lvlText w:val="%9."/>
      <w:lvlJc w:val="right"/>
      <w:pPr>
        <w:ind w:left="6735" w:hanging="180"/>
      </w:pPr>
      <w:rPr>
        <w:rFonts w:cs="Times New Roman"/>
      </w:rPr>
    </w:lvl>
  </w:abstractNum>
  <w:abstractNum w:abstractNumId="7" w15:restartNumberingAfterBreak="0">
    <w:nsid w:val="630515E0"/>
    <w:multiLevelType w:val="hybridMultilevel"/>
    <w:tmpl w:val="AF90AF6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62E0869"/>
    <w:multiLevelType w:val="hybridMultilevel"/>
    <w:tmpl w:val="C9E278F0"/>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9627514"/>
    <w:multiLevelType w:val="hybridMultilevel"/>
    <w:tmpl w:val="8378FE24"/>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1"/>
  </w:num>
  <w:num w:numId="5">
    <w:abstractNumId w:val="8"/>
  </w:num>
  <w:num w:numId="6">
    <w:abstractNumId w:val="9"/>
  </w:num>
  <w:num w:numId="7">
    <w:abstractNumId w:val="2"/>
  </w:num>
  <w:num w:numId="8">
    <w:abstractNumId w:val="0"/>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1E"/>
    <w:rsid w:val="0000665D"/>
    <w:rsid w:val="00007B06"/>
    <w:rsid w:val="000150C4"/>
    <w:rsid w:val="000175B3"/>
    <w:rsid w:val="00022F29"/>
    <w:rsid w:val="00030CC3"/>
    <w:rsid w:val="00070856"/>
    <w:rsid w:val="00072505"/>
    <w:rsid w:val="00074FFF"/>
    <w:rsid w:val="00086599"/>
    <w:rsid w:val="0009245E"/>
    <w:rsid w:val="000A36F3"/>
    <w:rsid w:val="000B1258"/>
    <w:rsid w:val="000B14D3"/>
    <w:rsid w:val="000C5014"/>
    <w:rsid w:val="000E247E"/>
    <w:rsid w:val="001037AB"/>
    <w:rsid w:val="00110FE7"/>
    <w:rsid w:val="001475ED"/>
    <w:rsid w:val="00154648"/>
    <w:rsid w:val="001605CF"/>
    <w:rsid w:val="00165080"/>
    <w:rsid w:val="00171FCF"/>
    <w:rsid w:val="001C5BEA"/>
    <w:rsid w:val="001D0A84"/>
    <w:rsid w:val="001E139A"/>
    <w:rsid w:val="001E3BCE"/>
    <w:rsid w:val="001E514A"/>
    <w:rsid w:val="001F22E6"/>
    <w:rsid w:val="002044E2"/>
    <w:rsid w:val="00204968"/>
    <w:rsid w:val="0020606E"/>
    <w:rsid w:val="00214857"/>
    <w:rsid w:val="00215116"/>
    <w:rsid w:val="002165BC"/>
    <w:rsid w:val="00224E10"/>
    <w:rsid w:val="00226BD7"/>
    <w:rsid w:val="002302FC"/>
    <w:rsid w:val="00235023"/>
    <w:rsid w:val="00242219"/>
    <w:rsid w:val="002436BF"/>
    <w:rsid w:val="00244058"/>
    <w:rsid w:val="00254067"/>
    <w:rsid w:val="00254880"/>
    <w:rsid w:val="00262039"/>
    <w:rsid w:val="00271ECD"/>
    <w:rsid w:val="002A42A6"/>
    <w:rsid w:val="002A55AA"/>
    <w:rsid w:val="002A5E6B"/>
    <w:rsid w:val="002B210D"/>
    <w:rsid w:val="002B3505"/>
    <w:rsid w:val="002D0D0A"/>
    <w:rsid w:val="002D50F1"/>
    <w:rsid w:val="002E1537"/>
    <w:rsid w:val="002E4D54"/>
    <w:rsid w:val="002E6872"/>
    <w:rsid w:val="002F6A93"/>
    <w:rsid w:val="002F78A3"/>
    <w:rsid w:val="00313F66"/>
    <w:rsid w:val="0031638F"/>
    <w:rsid w:val="00324C17"/>
    <w:rsid w:val="003264BD"/>
    <w:rsid w:val="003308F1"/>
    <w:rsid w:val="00336750"/>
    <w:rsid w:val="00346344"/>
    <w:rsid w:val="00366EDD"/>
    <w:rsid w:val="003914EB"/>
    <w:rsid w:val="0039349A"/>
    <w:rsid w:val="00394000"/>
    <w:rsid w:val="00397498"/>
    <w:rsid w:val="003A68E1"/>
    <w:rsid w:val="003B7597"/>
    <w:rsid w:val="003C5162"/>
    <w:rsid w:val="003C765D"/>
    <w:rsid w:val="003D1DD1"/>
    <w:rsid w:val="003E64EE"/>
    <w:rsid w:val="003F2D9F"/>
    <w:rsid w:val="004023B8"/>
    <w:rsid w:val="0040597C"/>
    <w:rsid w:val="00405D29"/>
    <w:rsid w:val="00412D50"/>
    <w:rsid w:val="00444711"/>
    <w:rsid w:val="004457D3"/>
    <w:rsid w:val="00453471"/>
    <w:rsid w:val="00496E6B"/>
    <w:rsid w:val="004A5EA5"/>
    <w:rsid w:val="004B2311"/>
    <w:rsid w:val="004B477F"/>
    <w:rsid w:val="004B79B0"/>
    <w:rsid w:val="004D0693"/>
    <w:rsid w:val="004F5920"/>
    <w:rsid w:val="004F5E39"/>
    <w:rsid w:val="004F72C3"/>
    <w:rsid w:val="00527DD7"/>
    <w:rsid w:val="00533155"/>
    <w:rsid w:val="00535D94"/>
    <w:rsid w:val="005400D8"/>
    <w:rsid w:val="005650CB"/>
    <w:rsid w:val="00593FF6"/>
    <w:rsid w:val="005A224F"/>
    <w:rsid w:val="005A643E"/>
    <w:rsid w:val="005A64B9"/>
    <w:rsid w:val="005C2269"/>
    <w:rsid w:val="005C28C5"/>
    <w:rsid w:val="005D762C"/>
    <w:rsid w:val="005E6618"/>
    <w:rsid w:val="005E763D"/>
    <w:rsid w:val="005F1CD9"/>
    <w:rsid w:val="005F3EA9"/>
    <w:rsid w:val="00607742"/>
    <w:rsid w:val="006110A6"/>
    <w:rsid w:val="006139AB"/>
    <w:rsid w:val="00632FCA"/>
    <w:rsid w:val="006770EC"/>
    <w:rsid w:val="00681CE7"/>
    <w:rsid w:val="00685387"/>
    <w:rsid w:val="006857DE"/>
    <w:rsid w:val="00691AE9"/>
    <w:rsid w:val="006A0F81"/>
    <w:rsid w:val="006B7D24"/>
    <w:rsid w:val="006F09CA"/>
    <w:rsid w:val="006F555E"/>
    <w:rsid w:val="00702721"/>
    <w:rsid w:val="00707BA1"/>
    <w:rsid w:val="0072233C"/>
    <w:rsid w:val="00724611"/>
    <w:rsid w:val="0074671A"/>
    <w:rsid w:val="00757B0F"/>
    <w:rsid w:val="00765267"/>
    <w:rsid w:val="00766112"/>
    <w:rsid w:val="00770154"/>
    <w:rsid w:val="00772C2F"/>
    <w:rsid w:val="0078326E"/>
    <w:rsid w:val="007871C7"/>
    <w:rsid w:val="007A79CF"/>
    <w:rsid w:val="007D4BF0"/>
    <w:rsid w:val="007D4D49"/>
    <w:rsid w:val="007D4FFA"/>
    <w:rsid w:val="007E3BBB"/>
    <w:rsid w:val="007F01B2"/>
    <w:rsid w:val="00811877"/>
    <w:rsid w:val="00816B96"/>
    <w:rsid w:val="008459B1"/>
    <w:rsid w:val="0084703F"/>
    <w:rsid w:val="00852EDA"/>
    <w:rsid w:val="00861120"/>
    <w:rsid w:val="008718AA"/>
    <w:rsid w:val="008722AD"/>
    <w:rsid w:val="00875C48"/>
    <w:rsid w:val="00890B67"/>
    <w:rsid w:val="008935FF"/>
    <w:rsid w:val="008B6244"/>
    <w:rsid w:val="008B691A"/>
    <w:rsid w:val="008D03F0"/>
    <w:rsid w:val="008E3A77"/>
    <w:rsid w:val="008E7519"/>
    <w:rsid w:val="008F0F1D"/>
    <w:rsid w:val="008F22B2"/>
    <w:rsid w:val="009051C8"/>
    <w:rsid w:val="0093107A"/>
    <w:rsid w:val="0094708E"/>
    <w:rsid w:val="00951C8A"/>
    <w:rsid w:val="00953472"/>
    <w:rsid w:val="00963BE2"/>
    <w:rsid w:val="00974B2A"/>
    <w:rsid w:val="00975759"/>
    <w:rsid w:val="00975FFE"/>
    <w:rsid w:val="0098451B"/>
    <w:rsid w:val="0099748E"/>
    <w:rsid w:val="009B2217"/>
    <w:rsid w:val="009B7D1C"/>
    <w:rsid w:val="009C2156"/>
    <w:rsid w:val="009C66FF"/>
    <w:rsid w:val="009D3A62"/>
    <w:rsid w:val="009E1BC3"/>
    <w:rsid w:val="009E784D"/>
    <w:rsid w:val="00A0462F"/>
    <w:rsid w:val="00A046A3"/>
    <w:rsid w:val="00A14EAE"/>
    <w:rsid w:val="00A152D9"/>
    <w:rsid w:val="00A33E03"/>
    <w:rsid w:val="00A52FF0"/>
    <w:rsid w:val="00A6645B"/>
    <w:rsid w:val="00A70EFD"/>
    <w:rsid w:val="00A849CA"/>
    <w:rsid w:val="00A84FE0"/>
    <w:rsid w:val="00A9090D"/>
    <w:rsid w:val="00AA53B0"/>
    <w:rsid w:val="00AC487A"/>
    <w:rsid w:val="00AC4B7E"/>
    <w:rsid w:val="00AC5AE3"/>
    <w:rsid w:val="00AD65A4"/>
    <w:rsid w:val="00AF6FEB"/>
    <w:rsid w:val="00AF7340"/>
    <w:rsid w:val="00B10609"/>
    <w:rsid w:val="00B1551B"/>
    <w:rsid w:val="00B43E04"/>
    <w:rsid w:val="00B44BC5"/>
    <w:rsid w:val="00B5416A"/>
    <w:rsid w:val="00B66C1A"/>
    <w:rsid w:val="00B75DEA"/>
    <w:rsid w:val="00B83C30"/>
    <w:rsid w:val="00BA2369"/>
    <w:rsid w:val="00BA4007"/>
    <w:rsid w:val="00BA7432"/>
    <w:rsid w:val="00BB432F"/>
    <w:rsid w:val="00BB53F2"/>
    <w:rsid w:val="00BC7254"/>
    <w:rsid w:val="00BD2D40"/>
    <w:rsid w:val="00BD410C"/>
    <w:rsid w:val="00BF1ED6"/>
    <w:rsid w:val="00C07D89"/>
    <w:rsid w:val="00C26146"/>
    <w:rsid w:val="00C27DEC"/>
    <w:rsid w:val="00C34D2C"/>
    <w:rsid w:val="00C56AFE"/>
    <w:rsid w:val="00C616F3"/>
    <w:rsid w:val="00C65463"/>
    <w:rsid w:val="00C752F8"/>
    <w:rsid w:val="00C86F32"/>
    <w:rsid w:val="00CA59C1"/>
    <w:rsid w:val="00CB0101"/>
    <w:rsid w:val="00CD2B38"/>
    <w:rsid w:val="00CE473B"/>
    <w:rsid w:val="00D01BCE"/>
    <w:rsid w:val="00D05838"/>
    <w:rsid w:val="00D05D88"/>
    <w:rsid w:val="00D14133"/>
    <w:rsid w:val="00D25D1D"/>
    <w:rsid w:val="00D442C8"/>
    <w:rsid w:val="00D472E2"/>
    <w:rsid w:val="00D52D85"/>
    <w:rsid w:val="00D62561"/>
    <w:rsid w:val="00D63491"/>
    <w:rsid w:val="00D86245"/>
    <w:rsid w:val="00DA202E"/>
    <w:rsid w:val="00DA45BE"/>
    <w:rsid w:val="00DB2B1E"/>
    <w:rsid w:val="00DB30F4"/>
    <w:rsid w:val="00DB7BE8"/>
    <w:rsid w:val="00DC34CD"/>
    <w:rsid w:val="00DC6FCC"/>
    <w:rsid w:val="00DC7410"/>
    <w:rsid w:val="00DE5D6A"/>
    <w:rsid w:val="00DF1973"/>
    <w:rsid w:val="00DF2EF1"/>
    <w:rsid w:val="00E0775F"/>
    <w:rsid w:val="00E21873"/>
    <w:rsid w:val="00E2342A"/>
    <w:rsid w:val="00E31A9A"/>
    <w:rsid w:val="00E444C4"/>
    <w:rsid w:val="00E5135F"/>
    <w:rsid w:val="00E535C1"/>
    <w:rsid w:val="00E60484"/>
    <w:rsid w:val="00E63CF9"/>
    <w:rsid w:val="00E74C13"/>
    <w:rsid w:val="00E76179"/>
    <w:rsid w:val="00E85807"/>
    <w:rsid w:val="00E8672C"/>
    <w:rsid w:val="00ED0F21"/>
    <w:rsid w:val="00ED7EDC"/>
    <w:rsid w:val="00EE4A18"/>
    <w:rsid w:val="00EE6E28"/>
    <w:rsid w:val="00EF7D9B"/>
    <w:rsid w:val="00F03DA1"/>
    <w:rsid w:val="00F07EB7"/>
    <w:rsid w:val="00F221DA"/>
    <w:rsid w:val="00F24365"/>
    <w:rsid w:val="00F350F9"/>
    <w:rsid w:val="00F42B4D"/>
    <w:rsid w:val="00F45255"/>
    <w:rsid w:val="00F52BC5"/>
    <w:rsid w:val="00F53C39"/>
    <w:rsid w:val="00F55C07"/>
    <w:rsid w:val="00F5739D"/>
    <w:rsid w:val="00F665DA"/>
    <w:rsid w:val="00F77024"/>
    <w:rsid w:val="00F7752C"/>
    <w:rsid w:val="00FA7C2D"/>
    <w:rsid w:val="00FB38DD"/>
    <w:rsid w:val="00FB4977"/>
    <w:rsid w:val="00FC6C53"/>
    <w:rsid w:val="00FE0083"/>
    <w:rsid w:val="00FE7B3C"/>
    <w:rsid w:val="00FF4DA3"/>
    <w:rsid w:val="00FF78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B99F068-5DB3-413F-813C-A2D132770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B1E"/>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215116"/>
    <w:pPr>
      <w:ind w:left="720"/>
      <w:contextualSpacing/>
    </w:pPr>
  </w:style>
  <w:style w:type="paragraph" w:styleId="Textodeglobo">
    <w:name w:val="Balloon Text"/>
    <w:basedOn w:val="Normal"/>
    <w:link w:val="TextodegloboCar"/>
    <w:uiPriority w:val="99"/>
    <w:semiHidden/>
    <w:unhideWhenUsed/>
    <w:rsid w:val="00FB4977"/>
    <w:rPr>
      <w:rFonts w:ascii="Tahoma" w:hAnsi="Tahoma" w:cs="Tahoma"/>
      <w:sz w:val="16"/>
      <w:szCs w:val="16"/>
    </w:rPr>
  </w:style>
  <w:style w:type="character" w:customStyle="1" w:styleId="TextodegloboCar">
    <w:name w:val="Texto de globo Car"/>
    <w:basedOn w:val="Fuentedeprrafopredeter"/>
    <w:link w:val="Textodeglobo"/>
    <w:uiPriority w:val="99"/>
    <w:semiHidden/>
    <w:rsid w:val="00FB4977"/>
    <w:rPr>
      <w:rFonts w:ascii="Tahoma" w:eastAsia="Times New Roman" w:hAnsi="Tahoma" w:cs="Tahoma"/>
      <w:sz w:val="16"/>
      <w:szCs w:val="16"/>
      <w:lang w:val="es-ES" w:eastAsia="es-ES"/>
    </w:rPr>
  </w:style>
  <w:style w:type="paragraph" w:styleId="Encabezado">
    <w:name w:val="header"/>
    <w:basedOn w:val="Normal"/>
    <w:link w:val="EncabezadoCar"/>
    <w:unhideWhenUsed/>
    <w:rsid w:val="005F1CD9"/>
    <w:pPr>
      <w:tabs>
        <w:tab w:val="center" w:pos="4419"/>
        <w:tab w:val="right" w:pos="8838"/>
      </w:tabs>
    </w:pPr>
  </w:style>
  <w:style w:type="character" w:customStyle="1" w:styleId="EncabezadoCar">
    <w:name w:val="Encabezado Car"/>
    <w:basedOn w:val="Fuentedeprrafopredeter"/>
    <w:link w:val="Encabezado"/>
    <w:uiPriority w:val="99"/>
    <w:rsid w:val="005F1CD9"/>
    <w:rPr>
      <w:rFonts w:ascii="Times New Roman" w:eastAsia="Times New Roman" w:hAnsi="Times New Roman"/>
      <w:sz w:val="24"/>
      <w:szCs w:val="24"/>
      <w:lang w:val="es-ES" w:eastAsia="es-ES"/>
    </w:rPr>
  </w:style>
  <w:style w:type="paragraph" w:styleId="Piedepgina">
    <w:name w:val="footer"/>
    <w:basedOn w:val="Normal"/>
    <w:link w:val="PiedepginaCar"/>
    <w:uiPriority w:val="99"/>
    <w:unhideWhenUsed/>
    <w:rsid w:val="005F1CD9"/>
    <w:pPr>
      <w:tabs>
        <w:tab w:val="center" w:pos="4419"/>
        <w:tab w:val="right" w:pos="8838"/>
      </w:tabs>
    </w:pPr>
  </w:style>
  <w:style w:type="character" w:customStyle="1" w:styleId="PiedepginaCar">
    <w:name w:val="Pie de página Car"/>
    <w:basedOn w:val="Fuentedeprrafopredeter"/>
    <w:link w:val="Piedepgina"/>
    <w:uiPriority w:val="99"/>
    <w:rsid w:val="005F1CD9"/>
    <w:rPr>
      <w:rFonts w:ascii="Times New Roman" w:eastAsia="Times New Roman" w:hAnsi="Times New Roman"/>
      <w:sz w:val="24"/>
      <w:szCs w:val="24"/>
      <w:lang w:val="es-ES" w:eastAsia="es-ES"/>
    </w:rPr>
  </w:style>
  <w:style w:type="table" w:styleId="Tablaconcuadrcula">
    <w:name w:val="Table Grid"/>
    <w:basedOn w:val="Tablanormal"/>
    <w:uiPriority w:val="59"/>
    <w:locked/>
    <w:rsid w:val="00254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E64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77658">
      <w:bodyDiv w:val="1"/>
      <w:marLeft w:val="0"/>
      <w:marRight w:val="0"/>
      <w:marTop w:val="0"/>
      <w:marBottom w:val="0"/>
      <w:divBdr>
        <w:top w:val="none" w:sz="0" w:space="0" w:color="auto"/>
        <w:left w:val="none" w:sz="0" w:space="0" w:color="auto"/>
        <w:bottom w:val="none" w:sz="0" w:space="0" w:color="auto"/>
        <w:right w:val="none" w:sz="0" w:space="0" w:color="auto"/>
      </w:divBdr>
    </w:div>
    <w:div w:id="102846079">
      <w:bodyDiv w:val="1"/>
      <w:marLeft w:val="0"/>
      <w:marRight w:val="0"/>
      <w:marTop w:val="0"/>
      <w:marBottom w:val="0"/>
      <w:divBdr>
        <w:top w:val="none" w:sz="0" w:space="0" w:color="auto"/>
        <w:left w:val="none" w:sz="0" w:space="0" w:color="auto"/>
        <w:bottom w:val="none" w:sz="0" w:space="0" w:color="auto"/>
        <w:right w:val="none" w:sz="0" w:space="0" w:color="auto"/>
      </w:divBdr>
    </w:div>
    <w:div w:id="106659104">
      <w:bodyDiv w:val="1"/>
      <w:marLeft w:val="0"/>
      <w:marRight w:val="0"/>
      <w:marTop w:val="0"/>
      <w:marBottom w:val="0"/>
      <w:divBdr>
        <w:top w:val="none" w:sz="0" w:space="0" w:color="auto"/>
        <w:left w:val="none" w:sz="0" w:space="0" w:color="auto"/>
        <w:bottom w:val="none" w:sz="0" w:space="0" w:color="auto"/>
        <w:right w:val="none" w:sz="0" w:space="0" w:color="auto"/>
      </w:divBdr>
    </w:div>
    <w:div w:id="170025280">
      <w:bodyDiv w:val="1"/>
      <w:marLeft w:val="0"/>
      <w:marRight w:val="0"/>
      <w:marTop w:val="0"/>
      <w:marBottom w:val="0"/>
      <w:divBdr>
        <w:top w:val="none" w:sz="0" w:space="0" w:color="auto"/>
        <w:left w:val="none" w:sz="0" w:space="0" w:color="auto"/>
        <w:bottom w:val="none" w:sz="0" w:space="0" w:color="auto"/>
        <w:right w:val="none" w:sz="0" w:space="0" w:color="auto"/>
      </w:divBdr>
    </w:div>
    <w:div w:id="279798766">
      <w:bodyDiv w:val="1"/>
      <w:marLeft w:val="0"/>
      <w:marRight w:val="0"/>
      <w:marTop w:val="0"/>
      <w:marBottom w:val="0"/>
      <w:divBdr>
        <w:top w:val="none" w:sz="0" w:space="0" w:color="auto"/>
        <w:left w:val="none" w:sz="0" w:space="0" w:color="auto"/>
        <w:bottom w:val="none" w:sz="0" w:space="0" w:color="auto"/>
        <w:right w:val="none" w:sz="0" w:space="0" w:color="auto"/>
      </w:divBdr>
    </w:div>
    <w:div w:id="285935546">
      <w:bodyDiv w:val="1"/>
      <w:marLeft w:val="0"/>
      <w:marRight w:val="0"/>
      <w:marTop w:val="0"/>
      <w:marBottom w:val="0"/>
      <w:divBdr>
        <w:top w:val="none" w:sz="0" w:space="0" w:color="auto"/>
        <w:left w:val="none" w:sz="0" w:space="0" w:color="auto"/>
        <w:bottom w:val="none" w:sz="0" w:space="0" w:color="auto"/>
        <w:right w:val="none" w:sz="0" w:space="0" w:color="auto"/>
      </w:divBdr>
    </w:div>
    <w:div w:id="304047600">
      <w:bodyDiv w:val="1"/>
      <w:marLeft w:val="0"/>
      <w:marRight w:val="0"/>
      <w:marTop w:val="0"/>
      <w:marBottom w:val="0"/>
      <w:divBdr>
        <w:top w:val="none" w:sz="0" w:space="0" w:color="auto"/>
        <w:left w:val="none" w:sz="0" w:space="0" w:color="auto"/>
        <w:bottom w:val="none" w:sz="0" w:space="0" w:color="auto"/>
        <w:right w:val="none" w:sz="0" w:space="0" w:color="auto"/>
      </w:divBdr>
    </w:div>
    <w:div w:id="312369631">
      <w:bodyDiv w:val="1"/>
      <w:marLeft w:val="0"/>
      <w:marRight w:val="0"/>
      <w:marTop w:val="0"/>
      <w:marBottom w:val="0"/>
      <w:divBdr>
        <w:top w:val="none" w:sz="0" w:space="0" w:color="auto"/>
        <w:left w:val="none" w:sz="0" w:space="0" w:color="auto"/>
        <w:bottom w:val="none" w:sz="0" w:space="0" w:color="auto"/>
        <w:right w:val="none" w:sz="0" w:space="0" w:color="auto"/>
      </w:divBdr>
    </w:div>
    <w:div w:id="347366384">
      <w:bodyDiv w:val="1"/>
      <w:marLeft w:val="0"/>
      <w:marRight w:val="0"/>
      <w:marTop w:val="0"/>
      <w:marBottom w:val="0"/>
      <w:divBdr>
        <w:top w:val="none" w:sz="0" w:space="0" w:color="auto"/>
        <w:left w:val="none" w:sz="0" w:space="0" w:color="auto"/>
        <w:bottom w:val="none" w:sz="0" w:space="0" w:color="auto"/>
        <w:right w:val="none" w:sz="0" w:space="0" w:color="auto"/>
      </w:divBdr>
    </w:div>
    <w:div w:id="369571738">
      <w:bodyDiv w:val="1"/>
      <w:marLeft w:val="0"/>
      <w:marRight w:val="0"/>
      <w:marTop w:val="0"/>
      <w:marBottom w:val="0"/>
      <w:divBdr>
        <w:top w:val="none" w:sz="0" w:space="0" w:color="auto"/>
        <w:left w:val="none" w:sz="0" w:space="0" w:color="auto"/>
        <w:bottom w:val="none" w:sz="0" w:space="0" w:color="auto"/>
        <w:right w:val="none" w:sz="0" w:space="0" w:color="auto"/>
      </w:divBdr>
    </w:div>
    <w:div w:id="517500105">
      <w:bodyDiv w:val="1"/>
      <w:marLeft w:val="0"/>
      <w:marRight w:val="0"/>
      <w:marTop w:val="0"/>
      <w:marBottom w:val="0"/>
      <w:divBdr>
        <w:top w:val="none" w:sz="0" w:space="0" w:color="auto"/>
        <w:left w:val="none" w:sz="0" w:space="0" w:color="auto"/>
        <w:bottom w:val="none" w:sz="0" w:space="0" w:color="auto"/>
        <w:right w:val="none" w:sz="0" w:space="0" w:color="auto"/>
      </w:divBdr>
    </w:div>
    <w:div w:id="575171997">
      <w:bodyDiv w:val="1"/>
      <w:marLeft w:val="0"/>
      <w:marRight w:val="0"/>
      <w:marTop w:val="0"/>
      <w:marBottom w:val="0"/>
      <w:divBdr>
        <w:top w:val="none" w:sz="0" w:space="0" w:color="auto"/>
        <w:left w:val="none" w:sz="0" w:space="0" w:color="auto"/>
        <w:bottom w:val="none" w:sz="0" w:space="0" w:color="auto"/>
        <w:right w:val="none" w:sz="0" w:space="0" w:color="auto"/>
      </w:divBdr>
    </w:div>
    <w:div w:id="635181253">
      <w:bodyDiv w:val="1"/>
      <w:marLeft w:val="0"/>
      <w:marRight w:val="0"/>
      <w:marTop w:val="0"/>
      <w:marBottom w:val="0"/>
      <w:divBdr>
        <w:top w:val="none" w:sz="0" w:space="0" w:color="auto"/>
        <w:left w:val="none" w:sz="0" w:space="0" w:color="auto"/>
        <w:bottom w:val="none" w:sz="0" w:space="0" w:color="auto"/>
        <w:right w:val="none" w:sz="0" w:space="0" w:color="auto"/>
      </w:divBdr>
    </w:div>
    <w:div w:id="677972463">
      <w:bodyDiv w:val="1"/>
      <w:marLeft w:val="0"/>
      <w:marRight w:val="0"/>
      <w:marTop w:val="0"/>
      <w:marBottom w:val="0"/>
      <w:divBdr>
        <w:top w:val="none" w:sz="0" w:space="0" w:color="auto"/>
        <w:left w:val="none" w:sz="0" w:space="0" w:color="auto"/>
        <w:bottom w:val="none" w:sz="0" w:space="0" w:color="auto"/>
        <w:right w:val="none" w:sz="0" w:space="0" w:color="auto"/>
      </w:divBdr>
    </w:div>
    <w:div w:id="731539935">
      <w:bodyDiv w:val="1"/>
      <w:marLeft w:val="0"/>
      <w:marRight w:val="0"/>
      <w:marTop w:val="0"/>
      <w:marBottom w:val="0"/>
      <w:divBdr>
        <w:top w:val="none" w:sz="0" w:space="0" w:color="auto"/>
        <w:left w:val="none" w:sz="0" w:space="0" w:color="auto"/>
        <w:bottom w:val="none" w:sz="0" w:space="0" w:color="auto"/>
        <w:right w:val="none" w:sz="0" w:space="0" w:color="auto"/>
      </w:divBdr>
    </w:div>
    <w:div w:id="754547049">
      <w:bodyDiv w:val="1"/>
      <w:marLeft w:val="0"/>
      <w:marRight w:val="0"/>
      <w:marTop w:val="0"/>
      <w:marBottom w:val="0"/>
      <w:divBdr>
        <w:top w:val="none" w:sz="0" w:space="0" w:color="auto"/>
        <w:left w:val="none" w:sz="0" w:space="0" w:color="auto"/>
        <w:bottom w:val="none" w:sz="0" w:space="0" w:color="auto"/>
        <w:right w:val="none" w:sz="0" w:space="0" w:color="auto"/>
      </w:divBdr>
    </w:div>
    <w:div w:id="795027861">
      <w:bodyDiv w:val="1"/>
      <w:marLeft w:val="0"/>
      <w:marRight w:val="0"/>
      <w:marTop w:val="0"/>
      <w:marBottom w:val="0"/>
      <w:divBdr>
        <w:top w:val="none" w:sz="0" w:space="0" w:color="auto"/>
        <w:left w:val="none" w:sz="0" w:space="0" w:color="auto"/>
        <w:bottom w:val="none" w:sz="0" w:space="0" w:color="auto"/>
        <w:right w:val="none" w:sz="0" w:space="0" w:color="auto"/>
      </w:divBdr>
    </w:div>
    <w:div w:id="912353811">
      <w:bodyDiv w:val="1"/>
      <w:marLeft w:val="0"/>
      <w:marRight w:val="0"/>
      <w:marTop w:val="0"/>
      <w:marBottom w:val="0"/>
      <w:divBdr>
        <w:top w:val="none" w:sz="0" w:space="0" w:color="auto"/>
        <w:left w:val="none" w:sz="0" w:space="0" w:color="auto"/>
        <w:bottom w:val="none" w:sz="0" w:space="0" w:color="auto"/>
        <w:right w:val="none" w:sz="0" w:space="0" w:color="auto"/>
      </w:divBdr>
    </w:div>
    <w:div w:id="956183523">
      <w:bodyDiv w:val="1"/>
      <w:marLeft w:val="0"/>
      <w:marRight w:val="0"/>
      <w:marTop w:val="0"/>
      <w:marBottom w:val="0"/>
      <w:divBdr>
        <w:top w:val="none" w:sz="0" w:space="0" w:color="auto"/>
        <w:left w:val="none" w:sz="0" w:space="0" w:color="auto"/>
        <w:bottom w:val="none" w:sz="0" w:space="0" w:color="auto"/>
        <w:right w:val="none" w:sz="0" w:space="0" w:color="auto"/>
      </w:divBdr>
    </w:div>
    <w:div w:id="975572124">
      <w:bodyDiv w:val="1"/>
      <w:marLeft w:val="0"/>
      <w:marRight w:val="0"/>
      <w:marTop w:val="0"/>
      <w:marBottom w:val="0"/>
      <w:divBdr>
        <w:top w:val="none" w:sz="0" w:space="0" w:color="auto"/>
        <w:left w:val="none" w:sz="0" w:space="0" w:color="auto"/>
        <w:bottom w:val="none" w:sz="0" w:space="0" w:color="auto"/>
        <w:right w:val="none" w:sz="0" w:space="0" w:color="auto"/>
      </w:divBdr>
    </w:div>
    <w:div w:id="1001853056">
      <w:bodyDiv w:val="1"/>
      <w:marLeft w:val="0"/>
      <w:marRight w:val="0"/>
      <w:marTop w:val="0"/>
      <w:marBottom w:val="0"/>
      <w:divBdr>
        <w:top w:val="none" w:sz="0" w:space="0" w:color="auto"/>
        <w:left w:val="none" w:sz="0" w:space="0" w:color="auto"/>
        <w:bottom w:val="none" w:sz="0" w:space="0" w:color="auto"/>
        <w:right w:val="none" w:sz="0" w:space="0" w:color="auto"/>
      </w:divBdr>
    </w:div>
    <w:div w:id="1013458660">
      <w:bodyDiv w:val="1"/>
      <w:marLeft w:val="0"/>
      <w:marRight w:val="0"/>
      <w:marTop w:val="0"/>
      <w:marBottom w:val="0"/>
      <w:divBdr>
        <w:top w:val="none" w:sz="0" w:space="0" w:color="auto"/>
        <w:left w:val="none" w:sz="0" w:space="0" w:color="auto"/>
        <w:bottom w:val="none" w:sz="0" w:space="0" w:color="auto"/>
        <w:right w:val="none" w:sz="0" w:space="0" w:color="auto"/>
      </w:divBdr>
    </w:div>
    <w:div w:id="1139348351">
      <w:bodyDiv w:val="1"/>
      <w:marLeft w:val="0"/>
      <w:marRight w:val="0"/>
      <w:marTop w:val="0"/>
      <w:marBottom w:val="0"/>
      <w:divBdr>
        <w:top w:val="none" w:sz="0" w:space="0" w:color="auto"/>
        <w:left w:val="none" w:sz="0" w:space="0" w:color="auto"/>
        <w:bottom w:val="none" w:sz="0" w:space="0" w:color="auto"/>
        <w:right w:val="none" w:sz="0" w:space="0" w:color="auto"/>
      </w:divBdr>
    </w:div>
    <w:div w:id="1186216485">
      <w:bodyDiv w:val="1"/>
      <w:marLeft w:val="0"/>
      <w:marRight w:val="0"/>
      <w:marTop w:val="0"/>
      <w:marBottom w:val="0"/>
      <w:divBdr>
        <w:top w:val="none" w:sz="0" w:space="0" w:color="auto"/>
        <w:left w:val="none" w:sz="0" w:space="0" w:color="auto"/>
        <w:bottom w:val="none" w:sz="0" w:space="0" w:color="auto"/>
        <w:right w:val="none" w:sz="0" w:space="0" w:color="auto"/>
      </w:divBdr>
    </w:div>
    <w:div w:id="1198734124">
      <w:bodyDiv w:val="1"/>
      <w:marLeft w:val="0"/>
      <w:marRight w:val="0"/>
      <w:marTop w:val="0"/>
      <w:marBottom w:val="0"/>
      <w:divBdr>
        <w:top w:val="none" w:sz="0" w:space="0" w:color="auto"/>
        <w:left w:val="none" w:sz="0" w:space="0" w:color="auto"/>
        <w:bottom w:val="none" w:sz="0" w:space="0" w:color="auto"/>
        <w:right w:val="none" w:sz="0" w:space="0" w:color="auto"/>
      </w:divBdr>
    </w:div>
    <w:div w:id="1232929343">
      <w:bodyDiv w:val="1"/>
      <w:marLeft w:val="0"/>
      <w:marRight w:val="0"/>
      <w:marTop w:val="0"/>
      <w:marBottom w:val="0"/>
      <w:divBdr>
        <w:top w:val="none" w:sz="0" w:space="0" w:color="auto"/>
        <w:left w:val="none" w:sz="0" w:space="0" w:color="auto"/>
        <w:bottom w:val="none" w:sz="0" w:space="0" w:color="auto"/>
        <w:right w:val="none" w:sz="0" w:space="0" w:color="auto"/>
      </w:divBdr>
    </w:div>
    <w:div w:id="1234507112">
      <w:bodyDiv w:val="1"/>
      <w:marLeft w:val="0"/>
      <w:marRight w:val="0"/>
      <w:marTop w:val="0"/>
      <w:marBottom w:val="0"/>
      <w:divBdr>
        <w:top w:val="none" w:sz="0" w:space="0" w:color="auto"/>
        <w:left w:val="none" w:sz="0" w:space="0" w:color="auto"/>
        <w:bottom w:val="none" w:sz="0" w:space="0" w:color="auto"/>
        <w:right w:val="none" w:sz="0" w:space="0" w:color="auto"/>
      </w:divBdr>
    </w:div>
    <w:div w:id="1301813431">
      <w:bodyDiv w:val="1"/>
      <w:marLeft w:val="0"/>
      <w:marRight w:val="0"/>
      <w:marTop w:val="0"/>
      <w:marBottom w:val="0"/>
      <w:divBdr>
        <w:top w:val="none" w:sz="0" w:space="0" w:color="auto"/>
        <w:left w:val="none" w:sz="0" w:space="0" w:color="auto"/>
        <w:bottom w:val="none" w:sz="0" w:space="0" w:color="auto"/>
        <w:right w:val="none" w:sz="0" w:space="0" w:color="auto"/>
      </w:divBdr>
    </w:div>
    <w:div w:id="1309551363">
      <w:bodyDiv w:val="1"/>
      <w:marLeft w:val="0"/>
      <w:marRight w:val="0"/>
      <w:marTop w:val="0"/>
      <w:marBottom w:val="0"/>
      <w:divBdr>
        <w:top w:val="none" w:sz="0" w:space="0" w:color="auto"/>
        <w:left w:val="none" w:sz="0" w:space="0" w:color="auto"/>
        <w:bottom w:val="none" w:sz="0" w:space="0" w:color="auto"/>
        <w:right w:val="none" w:sz="0" w:space="0" w:color="auto"/>
      </w:divBdr>
    </w:div>
    <w:div w:id="1371959788">
      <w:bodyDiv w:val="1"/>
      <w:marLeft w:val="0"/>
      <w:marRight w:val="0"/>
      <w:marTop w:val="0"/>
      <w:marBottom w:val="0"/>
      <w:divBdr>
        <w:top w:val="none" w:sz="0" w:space="0" w:color="auto"/>
        <w:left w:val="none" w:sz="0" w:space="0" w:color="auto"/>
        <w:bottom w:val="none" w:sz="0" w:space="0" w:color="auto"/>
        <w:right w:val="none" w:sz="0" w:space="0" w:color="auto"/>
      </w:divBdr>
    </w:div>
    <w:div w:id="1488670039">
      <w:bodyDiv w:val="1"/>
      <w:marLeft w:val="0"/>
      <w:marRight w:val="0"/>
      <w:marTop w:val="0"/>
      <w:marBottom w:val="0"/>
      <w:divBdr>
        <w:top w:val="none" w:sz="0" w:space="0" w:color="auto"/>
        <w:left w:val="none" w:sz="0" w:space="0" w:color="auto"/>
        <w:bottom w:val="none" w:sz="0" w:space="0" w:color="auto"/>
        <w:right w:val="none" w:sz="0" w:space="0" w:color="auto"/>
      </w:divBdr>
    </w:div>
    <w:div w:id="1519468987">
      <w:bodyDiv w:val="1"/>
      <w:marLeft w:val="0"/>
      <w:marRight w:val="0"/>
      <w:marTop w:val="0"/>
      <w:marBottom w:val="0"/>
      <w:divBdr>
        <w:top w:val="none" w:sz="0" w:space="0" w:color="auto"/>
        <w:left w:val="none" w:sz="0" w:space="0" w:color="auto"/>
        <w:bottom w:val="none" w:sz="0" w:space="0" w:color="auto"/>
        <w:right w:val="none" w:sz="0" w:space="0" w:color="auto"/>
      </w:divBdr>
    </w:div>
    <w:div w:id="1521696588">
      <w:bodyDiv w:val="1"/>
      <w:marLeft w:val="0"/>
      <w:marRight w:val="0"/>
      <w:marTop w:val="0"/>
      <w:marBottom w:val="0"/>
      <w:divBdr>
        <w:top w:val="none" w:sz="0" w:space="0" w:color="auto"/>
        <w:left w:val="none" w:sz="0" w:space="0" w:color="auto"/>
        <w:bottom w:val="none" w:sz="0" w:space="0" w:color="auto"/>
        <w:right w:val="none" w:sz="0" w:space="0" w:color="auto"/>
      </w:divBdr>
    </w:div>
    <w:div w:id="1583679705">
      <w:bodyDiv w:val="1"/>
      <w:marLeft w:val="0"/>
      <w:marRight w:val="0"/>
      <w:marTop w:val="0"/>
      <w:marBottom w:val="0"/>
      <w:divBdr>
        <w:top w:val="none" w:sz="0" w:space="0" w:color="auto"/>
        <w:left w:val="none" w:sz="0" w:space="0" w:color="auto"/>
        <w:bottom w:val="none" w:sz="0" w:space="0" w:color="auto"/>
        <w:right w:val="none" w:sz="0" w:space="0" w:color="auto"/>
      </w:divBdr>
    </w:div>
    <w:div w:id="1615793985">
      <w:bodyDiv w:val="1"/>
      <w:marLeft w:val="0"/>
      <w:marRight w:val="0"/>
      <w:marTop w:val="0"/>
      <w:marBottom w:val="0"/>
      <w:divBdr>
        <w:top w:val="none" w:sz="0" w:space="0" w:color="auto"/>
        <w:left w:val="none" w:sz="0" w:space="0" w:color="auto"/>
        <w:bottom w:val="none" w:sz="0" w:space="0" w:color="auto"/>
        <w:right w:val="none" w:sz="0" w:space="0" w:color="auto"/>
      </w:divBdr>
    </w:div>
    <w:div w:id="1750736618">
      <w:bodyDiv w:val="1"/>
      <w:marLeft w:val="0"/>
      <w:marRight w:val="0"/>
      <w:marTop w:val="0"/>
      <w:marBottom w:val="0"/>
      <w:divBdr>
        <w:top w:val="none" w:sz="0" w:space="0" w:color="auto"/>
        <w:left w:val="none" w:sz="0" w:space="0" w:color="auto"/>
        <w:bottom w:val="none" w:sz="0" w:space="0" w:color="auto"/>
        <w:right w:val="none" w:sz="0" w:space="0" w:color="auto"/>
      </w:divBdr>
    </w:div>
    <w:div w:id="1918515685">
      <w:bodyDiv w:val="1"/>
      <w:marLeft w:val="0"/>
      <w:marRight w:val="0"/>
      <w:marTop w:val="0"/>
      <w:marBottom w:val="0"/>
      <w:divBdr>
        <w:top w:val="none" w:sz="0" w:space="0" w:color="auto"/>
        <w:left w:val="none" w:sz="0" w:space="0" w:color="auto"/>
        <w:bottom w:val="none" w:sz="0" w:space="0" w:color="auto"/>
        <w:right w:val="none" w:sz="0" w:space="0" w:color="auto"/>
      </w:divBdr>
    </w:div>
    <w:div w:id="193771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io.hernandezm@ine.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CDEE7-4207-4E78-AA12-85DA6F40A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4410</Words>
  <Characters>24261</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1</vt:lpstr>
    </vt:vector>
  </TitlesOfParts>
  <Company>IFE</Company>
  <LinksUpToDate>false</LinksUpToDate>
  <CharactersWithSpaces>28614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IFE</dc:creator>
  <cp:lastModifiedBy>INE</cp:lastModifiedBy>
  <cp:revision>3</cp:revision>
  <cp:lastPrinted>2013-06-12T20:30:00Z</cp:lastPrinted>
  <dcterms:created xsi:type="dcterms:W3CDTF">2016-11-08T19:26:00Z</dcterms:created>
  <dcterms:modified xsi:type="dcterms:W3CDTF">2016-11-08T19:34:00Z</dcterms:modified>
</cp:coreProperties>
</file>