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4A5" w:rsidRPr="00B434A5" w:rsidRDefault="00B434A5" w:rsidP="00B434A5">
      <w:pPr>
        <w:pStyle w:val="Encabezado"/>
        <w:jc w:val="center"/>
        <w:rPr>
          <w:rFonts w:ascii="Arial" w:hAnsi="Arial" w:cs="Arial"/>
          <w:b/>
          <w:sz w:val="20"/>
          <w:szCs w:val="20"/>
        </w:rPr>
      </w:pPr>
      <w:r w:rsidRPr="00B434A5">
        <w:rPr>
          <w:rFonts w:ascii="Arial" w:hAnsi="Arial" w:cs="Arial"/>
          <w:b/>
          <w:sz w:val="20"/>
          <w:szCs w:val="20"/>
          <w:lang w:val="es-MX"/>
        </w:rPr>
        <w:t xml:space="preserve">Guía Simple del Archivo </w:t>
      </w:r>
      <w:r w:rsidR="00C54D62">
        <w:rPr>
          <w:rFonts w:ascii="Arial" w:hAnsi="Arial" w:cs="Arial"/>
          <w:b/>
          <w:sz w:val="20"/>
          <w:szCs w:val="20"/>
          <w:lang w:val="es-MX"/>
        </w:rPr>
        <w:t>2014-2015</w:t>
      </w:r>
    </w:p>
    <w:p w:rsidR="00B434A5" w:rsidRPr="00B434A5" w:rsidRDefault="00B434A5" w:rsidP="00FA4CF5">
      <w:pPr>
        <w:rPr>
          <w:rFonts w:ascii="Arial" w:hAnsi="Arial" w:cs="Arial"/>
          <w:b/>
          <w:sz w:val="20"/>
          <w:szCs w:val="20"/>
          <w:lang w:val="es-MX"/>
        </w:rPr>
      </w:pPr>
    </w:p>
    <w:p w:rsidR="00FA4CF5" w:rsidRPr="00B434A5" w:rsidRDefault="00FA4CF5" w:rsidP="00FA4CF5">
      <w:pPr>
        <w:rPr>
          <w:rFonts w:ascii="Arial" w:hAnsi="Arial" w:cs="Arial"/>
          <w:b/>
          <w:sz w:val="20"/>
          <w:szCs w:val="20"/>
          <w:lang w:val="es-MX"/>
        </w:rPr>
      </w:pPr>
      <w:r w:rsidRPr="00B434A5">
        <w:rPr>
          <w:rFonts w:ascii="Arial" w:hAnsi="Arial" w:cs="Arial"/>
          <w:b/>
          <w:sz w:val="20"/>
          <w:szCs w:val="20"/>
          <w:lang w:val="es-MX"/>
        </w:rPr>
        <w:t>Área de identificación                                                                                                             Fecha de elaboración</w:t>
      </w:r>
      <w:r w:rsidR="00A23737" w:rsidRPr="00B434A5">
        <w:rPr>
          <w:rFonts w:ascii="Arial" w:hAnsi="Arial" w:cs="Arial"/>
          <w:b/>
          <w:sz w:val="20"/>
          <w:szCs w:val="20"/>
          <w:lang w:val="es-MX"/>
        </w:rPr>
        <w:t xml:space="preserve">: Octubre </w:t>
      </w:r>
      <w:r w:rsidR="00C54D62">
        <w:rPr>
          <w:rFonts w:ascii="Arial" w:hAnsi="Arial" w:cs="Arial"/>
          <w:b/>
          <w:sz w:val="20"/>
          <w:szCs w:val="20"/>
          <w:lang w:val="es-MX"/>
        </w:rPr>
        <w:t>2014-2015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B434A5">
        <w:tc>
          <w:tcPr>
            <w:tcW w:w="14283" w:type="dxa"/>
          </w:tcPr>
          <w:p w:rsidR="00FA4CF5" w:rsidRPr="00B434A5" w:rsidRDefault="00FA4CF5" w:rsidP="00ED7225">
            <w:pPr>
              <w:jc w:val="both"/>
              <w:rPr>
                <w:rFonts w:ascii="Arial" w:hAnsi="Arial" w:cs="Arial"/>
                <w:sz w:val="20"/>
                <w:szCs w:val="20"/>
                <w:lang w:val="es-MX"/>
              </w:rPr>
            </w:pPr>
            <w:r w:rsidRPr="00B434A5">
              <w:rPr>
                <w:rFonts w:ascii="Arial" w:hAnsi="Arial" w:cs="Arial"/>
                <w:b/>
                <w:sz w:val="20"/>
                <w:szCs w:val="20"/>
                <w:lang w:val="es-MX"/>
              </w:rPr>
              <w:t>Órgano Responsable</w:t>
            </w:r>
            <w:r w:rsidRPr="00B434A5">
              <w:rPr>
                <w:rFonts w:ascii="Arial" w:hAnsi="Arial" w:cs="Arial"/>
                <w:sz w:val="20"/>
                <w:szCs w:val="20"/>
                <w:lang w:val="es-MX"/>
              </w:rPr>
              <w:t xml:space="preserve">: </w:t>
            </w:r>
            <w:r w:rsidR="00205A9F" w:rsidRPr="00B434A5">
              <w:rPr>
                <w:rFonts w:ascii="Arial" w:hAnsi="Arial" w:cs="Arial"/>
                <w:sz w:val="20"/>
                <w:szCs w:val="20"/>
                <w:lang w:val="es-MX"/>
              </w:rPr>
              <w:t>Junta Distrital Ejecutiva 09 del Estado de Veracruz</w:t>
            </w:r>
          </w:p>
        </w:tc>
      </w:tr>
      <w:tr w:rsidR="00FA4CF5" w:rsidRPr="00B434A5">
        <w:tc>
          <w:tcPr>
            <w:tcW w:w="14283" w:type="dxa"/>
          </w:tcPr>
          <w:p w:rsidR="00FA4CF5" w:rsidRPr="00B434A5" w:rsidRDefault="00FA4CF5" w:rsidP="00ED7225">
            <w:pPr>
              <w:jc w:val="both"/>
              <w:rPr>
                <w:rFonts w:ascii="Arial" w:hAnsi="Arial" w:cs="Arial"/>
                <w:sz w:val="20"/>
                <w:szCs w:val="20"/>
                <w:lang w:val="es-MX"/>
              </w:rPr>
            </w:pPr>
            <w:r w:rsidRPr="00B434A5">
              <w:rPr>
                <w:rFonts w:ascii="Arial" w:hAnsi="Arial" w:cs="Arial"/>
                <w:b/>
                <w:sz w:val="20"/>
                <w:szCs w:val="20"/>
                <w:lang w:val="es-MX"/>
              </w:rPr>
              <w:t>Nombre del responsable y cargo</w:t>
            </w:r>
            <w:r w:rsidRPr="00B434A5">
              <w:rPr>
                <w:rFonts w:ascii="Arial" w:hAnsi="Arial" w:cs="Arial"/>
                <w:sz w:val="20"/>
                <w:szCs w:val="20"/>
                <w:lang w:val="es-MX"/>
              </w:rPr>
              <w:t>:</w:t>
            </w:r>
            <w:r w:rsidR="00205A9F" w:rsidRPr="00B434A5">
              <w:rPr>
                <w:rFonts w:ascii="Arial" w:hAnsi="Arial" w:cs="Arial"/>
                <w:sz w:val="20"/>
                <w:szCs w:val="20"/>
                <w:lang w:val="es-MX"/>
              </w:rPr>
              <w:t xml:space="preserve"> María del Rocío Zamudio Simonín, Vocal Secretario.</w:t>
            </w:r>
          </w:p>
        </w:tc>
      </w:tr>
      <w:tr w:rsidR="00FA4CF5" w:rsidRPr="00B434A5">
        <w:tc>
          <w:tcPr>
            <w:tcW w:w="14283" w:type="dxa"/>
          </w:tcPr>
          <w:p w:rsidR="00FA4CF5" w:rsidRPr="00B434A5" w:rsidRDefault="00FA4CF5" w:rsidP="00ED7225">
            <w:pPr>
              <w:jc w:val="both"/>
              <w:rPr>
                <w:rFonts w:ascii="Arial" w:hAnsi="Arial" w:cs="Arial"/>
                <w:sz w:val="20"/>
                <w:szCs w:val="20"/>
                <w:lang w:val="es-MX"/>
              </w:rPr>
            </w:pPr>
            <w:r w:rsidRPr="00B434A5">
              <w:rPr>
                <w:rFonts w:ascii="Arial" w:hAnsi="Arial" w:cs="Arial"/>
                <w:b/>
                <w:sz w:val="20"/>
                <w:szCs w:val="20"/>
                <w:lang w:val="es-MX"/>
              </w:rPr>
              <w:t>Domicilio</w:t>
            </w:r>
            <w:r w:rsidRPr="00B434A5">
              <w:rPr>
                <w:rFonts w:ascii="Arial" w:hAnsi="Arial" w:cs="Arial"/>
                <w:sz w:val="20"/>
                <w:szCs w:val="20"/>
                <w:lang w:val="es-MX"/>
              </w:rPr>
              <w:t>:</w:t>
            </w:r>
            <w:r w:rsidR="00205A9F" w:rsidRPr="00B434A5">
              <w:rPr>
                <w:rFonts w:ascii="Arial" w:hAnsi="Arial" w:cs="Arial"/>
                <w:sz w:val="20"/>
                <w:szCs w:val="20"/>
                <w:lang w:val="es-MX"/>
              </w:rPr>
              <w:t xml:space="preserve"> Zaragoza No. 44, entre Mier y Terán y Allende, Zona Centro, Coatepec, Veracruz.</w:t>
            </w:r>
          </w:p>
        </w:tc>
      </w:tr>
      <w:tr w:rsidR="00FA4CF5" w:rsidRPr="00B434A5">
        <w:tc>
          <w:tcPr>
            <w:tcW w:w="14283" w:type="dxa"/>
          </w:tcPr>
          <w:p w:rsidR="00FA4CF5" w:rsidRPr="00B434A5" w:rsidRDefault="00FA4CF5" w:rsidP="00ED7225">
            <w:pPr>
              <w:jc w:val="both"/>
              <w:rPr>
                <w:rFonts w:ascii="Arial" w:hAnsi="Arial" w:cs="Arial"/>
                <w:sz w:val="20"/>
                <w:szCs w:val="20"/>
                <w:lang w:val="es-MX"/>
              </w:rPr>
            </w:pPr>
            <w:r w:rsidRPr="00B434A5">
              <w:rPr>
                <w:rFonts w:ascii="Arial" w:hAnsi="Arial" w:cs="Arial"/>
                <w:b/>
                <w:sz w:val="20"/>
                <w:szCs w:val="20"/>
                <w:lang w:val="es-MX"/>
              </w:rPr>
              <w:t>Teléfono</w:t>
            </w:r>
            <w:r w:rsidRPr="00B434A5">
              <w:rPr>
                <w:rFonts w:ascii="Arial" w:hAnsi="Arial" w:cs="Arial"/>
                <w:sz w:val="20"/>
                <w:szCs w:val="20"/>
                <w:lang w:val="es-MX"/>
              </w:rPr>
              <w:t>:</w:t>
            </w:r>
            <w:r w:rsidR="00205A9F" w:rsidRPr="00B434A5">
              <w:rPr>
                <w:rFonts w:ascii="Arial" w:hAnsi="Arial" w:cs="Arial"/>
                <w:sz w:val="20"/>
                <w:szCs w:val="20"/>
                <w:lang w:val="es-MX"/>
              </w:rPr>
              <w:t xml:space="preserve"> 2288161970 / 2288162045</w:t>
            </w:r>
          </w:p>
        </w:tc>
      </w:tr>
      <w:tr w:rsidR="00FA4CF5" w:rsidRPr="00B434A5">
        <w:tc>
          <w:tcPr>
            <w:tcW w:w="14283" w:type="dxa"/>
          </w:tcPr>
          <w:p w:rsidR="00FA4CF5" w:rsidRPr="00B434A5" w:rsidRDefault="00FA4CF5" w:rsidP="002362FA">
            <w:pPr>
              <w:jc w:val="both"/>
              <w:rPr>
                <w:rFonts w:ascii="Arial" w:hAnsi="Arial" w:cs="Arial"/>
                <w:sz w:val="20"/>
                <w:szCs w:val="20"/>
                <w:lang w:val="es-MX"/>
              </w:rPr>
            </w:pPr>
            <w:r w:rsidRPr="00B434A5">
              <w:rPr>
                <w:rFonts w:ascii="Arial" w:hAnsi="Arial" w:cs="Arial"/>
                <w:b/>
                <w:sz w:val="20"/>
                <w:szCs w:val="20"/>
                <w:lang w:val="es-MX"/>
              </w:rPr>
              <w:t>Correo electrónico</w:t>
            </w:r>
            <w:r w:rsidRPr="00B434A5">
              <w:rPr>
                <w:rFonts w:ascii="Arial" w:hAnsi="Arial" w:cs="Arial"/>
                <w:sz w:val="20"/>
                <w:szCs w:val="20"/>
                <w:lang w:val="es-MX"/>
              </w:rPr>
              <w:t>:</w:t>
            </w:r>
            <w:r w:rsidR="00205A9F" w:rsidRPr="00B434A5">
              <w:rPr>
                <w:rFonts w:ascii="Arial" w:hAnsi="Arial" w:cs="Arial"/>
                <w:sz w:val="20"/>
                <w:szCs w:val="20"/>
                <w:lang w:val="es-MX"/>
              </w:rPr>
              <w:t xml:space="preserve"> </w:t>
            </w:r>
            <w:hyperlink r:id="rId8" w:history="1">
              <w:r w:rsidR="003B13B3" w:rsidRPr="00B434A5">
                <w:rPr>
                  <w:rStyle w:val="Hipervnculo"/>
                  <w:rFonts w:ascii="Arial" w:hAnsi="Arial" w:cs="Arial"/>
                  <w:sz w:val="20"/>
                  <w:szCs w:val="20"/>
                  <w:lang w:val="es-MX"/>
                </w:rPr>
                <w:t>rocio.zamudio@ine.mx</w:t>
              </w:r>
            </w:hyperlink>
            <w:r w:rsidR="00205A9F" w:rsidRPr="00B434A5">
              <w:rPr>
                <w:rFonts w:ascii="Arial" w:hAnsi="Arial" w:cs="Arial"/>
                <w:sz w:val="20"/>
                <w:szCs w:val="20"/>
                <w:lang w:val="es-MX"/>
              </w:rPr>
              <w:t xml:space="preserve"> </w:t>
            </w:r>
          </w:p>
        </w:tc>
      </w:tr>
    </w:tbl>
    <w:p w:rsidR="00FA4CF5" w:rsidRPr="00B434A5" w:rsidRDefault="00FA4CF5" w:rsidP="00FA4CF5">
      <w:pPr>
        <w:jc w:val="both"/>
        <w:rPr>
          <w:rFonts w:ascii="Arial" w:hAnsi="Arial" w:cs="Arial"/>
          <w:sz w:val="20"/>
          <w:szCs w:val="20"/>
          <w:lang w:val="es-MX"/>
        </w:rPr>
      </w:pPr>
    </w:p>
    <w:p w:rsidR="00FA4CF5" w:rsidRPr="00B434A5" w:rsidRDefault="00FA4CF5" w:rsidP="00FA4CF5">
      <w:pPr>
        <w:jc w:val="both"/>
        <w:rPr>
          <w:rFonts w:ascii="Arial" w:hAnsi="Arial" w:cs="Arial"/>
          <w:b/>
          <w:sz w:val="20"/>
          <w:szCs w:val="20"/>
          <w:lang w:val="es-MX"/>
        </w:rPr>
      </w:pPr>
      <w:r w:rsidRPr="00B434A5">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A4CF5" w:rsidRPr="00B434A5">
        <w:tc>
          <w:tcPr>
            <w:tcW w:w="14283" w:type="dxa"/>
          </w:tcPr>
          <w:p w:rsidR="00FA4CF5" w:rsidRPr="00B434A5" w:rsidRDefault="00FA4CF5" w:rsidP="00ED7225">
            <w:pPr>
              <w:jc w:val="both"/>
              <w:rPr>
                <w:rFonts w:ascii="Arial" w:hAnsi="Arial" w:cs="Arial"/>
                <w:b/>
                <w:sz w:val="20"/>
                <w:szCs w:val="20"/>
                <w:lang w:val="es-MX"/>
              </w:rPr>
            </w:pPr>
            <w:r w:rsidRPr="00B434A5">
              <w:rPr>
                <w:rFonts w:ascii="Arial" w:hAnsi="Arial" w:cs="Arial"/>
                <w:b/>
                <w:sz w:val="20"/>
                <w:szCs w:val="20"/>
                <w:lang w:val="es-MX"/>
              </w:rPr>
              <w:t>Archivo</w:t>
            </w:r>
            <w:r w:rsidR="00205A9F" w:rsidRPr="00B434A5">
              <w:rPr>
                <w:rFonts w:ascii="Arial" w:hAnsi="Arial" w:cs="Arial"/>
                <w:b/>
                <w:sz w:val="20"/>
                <w:szCs w:val="20"/>
                <w:lang w:val="es-MX"/>
              </w:rPr>
              <w:t>: Trámite</w:t>
            </w:r>
          </w:p>
        </w:tc>
      </w:tr>
    </w:tbl>
    <w:p w:rsidR="00FA4CF5" w:rsidRPr="00B434A5" w:rsidRDefault="00FA4CF5" w:rsidP="00FA4CF5">
      <w:pPr>
        <w:jc w:val="both"/>
        <w:rPr>
          <w:rFonts w:ascii="Arial" w:hAnsi="Arial" w:cs="Arial"/>
          <w:sz w:val="20"/>
          <w:szCs w:val="20"/>
          <w:lang w:val="es-MX"/>
        </w:rPr>
      </w:pPr>
    </w:p>
    <w:tbl>
      <w:tblPr>
        <w:tblW w:w="14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0"/>
        <w:gridCol w:w="5339"/>
        <w:gridCol w:w="1977"/>
        <w:gridCol w:w="2105"/>
        <w:gridCol w:w="20"/>
        <w:gridCol w:w="2328"/>
      </w:tblGrid>
      <w:tr w:rsidR="00FA4CF5" w:rsidRPr="00B434A5" w:rsidTr="002D4470">
        <w:trPr>
          <w:cantSplit/>
        </w:trPr>
        <w:tc>
          <w:tcPr>
            <w:tcW w:w="14509" w:type="dxa"/>
            <w:gridSpan w:val="6"/>
          </w:tcPr>
          <w:p w:rsidR="00FA4CF5" w:rsidRPr="00B434A5" w:rsidRDefault="00FA4CF5" w:rsidP="00ED7225">
            <w:pPr>
              <w:jc w:val="both"/>
              <w:rPr>
                <w:rFonts w:ascii="Arial" w:hAnsi="Arial" w:cs="Arial"/>
                <w:sz w:val="20"/>
                <w:szCs w:val="20"/>
                <w:lang w:val="es-MX"/>
              </w:rPr>
            </w:pPr>
            <w:r w:rsidRPr="00B434A5">
              <w:rPr>
                <w:rFonts w:ascii="Arial" w:hAnsi="Arial" w:cs="Arial"/>
                <w:b/>
                <w:sz w:val="20"/>
                <w:szCs w:val="20"/>
                <w:lang w:val="es-MX"/>
              </w:rPr>
              <w:t>Fondo</w:t>
            </w:r>
            <w:r w:rsidRPr="00B434A5">
              <w:rPr>
                <w:rFonts w:ascii="Arial" w:hAnsi="Arial" w:cs="Arial"/>
                <w:sz w:val="20"/>
                <w:szCs w:val="20"/>
                <w:lang w:val="es-MX"/>
              </w:rPr>
              <w:t>:</w:t>
            </w:r>
            <w:r w:rsidR="00826517" w:rsidRPr="00B434A5">
              <w:rPr>
                <w:rFonts w:ascii="Arial" w:hAnsi="Arial" w:cs="Arial"/>
                <w:sz w:val="20"/>
                <w:szCs w:val="20"/>
                <w:lang w:val="es-MX"/>
              </w:rPr>
              <w:t xml:space="preserve"> Instituto Nacional</w:t>
            </w:r>
            <w:r w:rsidR="00205A9F" w:rsidRPr="00B434A5">
              <w:rPr>
                <w:rFonts w:ascii="Arial" w:hAnsi="Arial" w:cs="Arial"/>
                <w:sz w:val="20"/>
                <w:szCs w:val="20"/>
                <w:lang w:val="es-MX"/>
              </w:rPr>
              <w:t xml:space="preserve"> Electoral</w:t>
            </w:r>
          </w:p>
        </w:tc>
      </w:tr>
      <w:tr w:rsidR="00FA4CF5" w:rsidRPr="00B434A5" w:rsidTr="002D4470">
        <w:trPr>
          <w:cantSplit/>
        </w:trPr>
        <w:tc>
          <w:tcPr>
            <w:tcW w:w="14509" w:type="dxa"/>
            <w:gridSpan w:val="6"/>
          </w:tcPr>
          <w:p w:rsidR="00FA4CF5" w:rsidRPr="00B434A5" w:rsidRDefault="00FA4CF5" w:rsidP="00ED7225">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w:t>
            </w:r>
            <w:r w:rsidR="00205A9F" w:rsidRPr="00B434A5">
              <w:rPr>
                <w:rFonts w:ascii="Arial" w:hAnsi="Arial" w:cs="Arial"/>
                <w:sz w:val="20"/>
                <w:szCs w:val="20"/>
                <w:lang w:val="es-MX"/>
              </w:rPr>
              <w:t xml:space="preserve"> </w:t>
            </w:r>
            <w:r w:rsidR="00ED5022" w:rsidRPr="00B434A5">
              <w:rPr>
                <w:rFonts w:ascii="Arial" w:hAnsi="Arial" w:cs="Arial"/>
                <w:sz w:val="20"/>
                <w:szCs w:val="20"/>
                <w:lang w:val="es-MX"/>
              </w:rPr>
              <w:t>2</w:t>
            </w:r>
            <w:r w:rsidR="00FD7653" w:rsidRPr="00B434A5">
              <w:rPr>
                <w:rFonts w:ascii="Arial" w:hAnsi="Arial" w:cs="Arial"/>
                <w:sz w:val="20"/>
                <w:szCs w:val="20"/>
                <w:lang w:val="es-MX"/>
              </w:rPr>
              <w:t>. Asuntos Jurídicos.</w:t>
            </w:r>
          </w:p>
        </w:tc>
      </w:tr>
      <w:tr w:rsidR="006F5B5B" w:rsidRPr="00B434A5" w:rsidTr="00A67E6F">
        <w:trPr>
          <w:cantSplit/>
        </w:trPr>
        <w:tc>
          <w:tcPr>
            <w:tcW w:w="2740" w:type="dxa"/>
            <w:vAlign w:val="center"/>
          </w:tcPr>
          <w:p w:rsidR="00FA4CF5" w:rsidRPr="00B434A5" w:rsidRDefault="00FA4CF5" w:rsidP="00ED7225">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FA4CF5" w:rsidRPr="00B434A5" w:rsidRDefault="00FA4CF5" w:rsidP="00ED7225">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FA4CF5" w:rsidRPr="00B434A5" w:rsidRDefault="00FA4CF5" w:rsidP="00ED7225">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FA4CF5" w:rsidRPr="00B434A5" w:rsidRDefault="00FA4CF5" w:rsidP="00ED7225">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FA4CF5" w:rsidRPr="00B434A5" w:rsidRDefault="00FA4CF5" w:rsidP="00ED7225">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6F5B5B" w:rsidRPr="00B434A5" w:rsidTr="00A67E6F">
        <w:trPr>
          <w:cantSplit/>
        </w:trPr>
        <w:tc>
          <w:tcPr>
            <w:tcW w:w="2740" w:type="dxa"/>
          </w:tcPr>
          <w:p w:rsidR="00C7085C" w:rsidRPr="00B434A5" w:rsidRDefault="00C7085C" w:rsidP="00ED7225">
            <w:pPr>
              <w:jc w:val="both"/>
              <w:rPr>
                <w:rFonts w:ascii="Arial" w:hAnsi="Arial" w:cs="Arial"/>
                <w:sz w:val="20"/>
                <w:szCs w:val="20"/>
                <w:lang w:val="es-MX"/>
              </w:rPr>
            </w:pPr>
            <w:r w:rsidRPr="00B434A5">
              <w:rPr>
                <w:rFonts w:ascii="Arial" w:hAnsi="Arial" w:cs="Arial"/>
                <w:sz w:val="20"/>
                <w:szCs w:val="20"/>
                <w:lang w:val="es-MX"/>
              </w:rPr>
              <w:t>2.5 Actuaciones y representaciones en materia legal</w:t>
            </w:r>
          </w:p>
        </w:tc>
        <w:tc>
          <w:tcPr>
            <w:tcW w:w="5339" w:type="dxa"/>
          </w:tcPr>
          <w:p w:rsidR="00C7085C" w:rsidRPr="00B434A5" w:rsidRDefault="001253E2" w:rsidP="001253E2">
            <w:pPr>
              <w:jc w:val="both"/>
              <w:rPr>
                <w:rFonts w:ascii="Arial" w:hAnsi="Arial" w:cs="Arial"/>
                <w:b/>
                <w:spacing w:val="-6"/>
                <w:sz w:val="20"/>
                <w:szCs w:val="20"/>
                <w:lang w:val="es-MX"/>
              </w:rPr>
            </w:pPr>
            <w:r w:rsidRPr="00B434A5">
              <w:rPr>
                <w:rFonts w:ascii="Arial" w:hAnsi="Arial" w:cs="Arial"/>
                <w:sz w:val="20"/>
                <w:szCs w:val="20"/>
              </w:rPr>
              <w:t>Denuncia ante el Ministerio Público Federal de fecha 11 de junio y ampliación de denuncia de fecha 15 del mismo mes, relativa a la aparición de actas clonadas de las casillas 3043 C-3; 3044 C-2; y 3046 C-1 el día de la Jornada Electoral,</w:t>
            </w:r>
          </w:p>
        </w:tc>
        <w:tc>
          <w:tcPr>
            <w:tcW w:w="1977" w:type="dxa"/>
          </w:tcPr>
          <w:p w:rsidR="00C7085C"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C7085C" w:rsidRPr="00B434A5" w:rsidRDefault="001253E2" w:rsidP="00697130">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C7085C" w:rsidRPr="00B434A5" w:rsidRDefault="001253E2" w:rsidP="00697130">
            <w:pPr>
              <w:jc w:val="both"/>
              <w:rPr>
                <w:rFonts w:ascii="Arial" w:hAnsi="Arial" w:cs="Arial"/>
                <w:sz w:val="20"/>
                <w:szCs w:val="20"/>
                <w:lang w:val="es-MX"/>
              </w:rPr>
            </w:pPr>
            <w:r w:rsidRPr="00B434A5">
              <w:rPr>
                <w:rFonts w:ascii="Arial" w:hAnsi="Arial" w:cs="Arial"/>
                <w:sz w:val="20"/>
                <w:szCs w:val="20"/>
                <w:lang w:val="es-MX"/>
              </w:rPr>
              <w:t>Vocalía del Secretario</w:t>
            </w:r>
          </w:p>
        </w:tc>
      </w:tr>
      <w:tr w:rsidR="006F5B5B" w:rsidRPr="00B434A5" w:rsidTr="00A67E6F">
        <w:trPr>
          <w:cantSplit/>
        </w:trPr>
        <w:tc>
          <w:tcPr>
            <w:tcW w:w="2740" w:type="dxa"/>
          </w:tcPr>
          <w:p w:rsidR="00C7085C" w:rsidRPr="00B434A5" w:rsidRDefault="00C7085C" w:rsidP="00ED7225">
            <w:pPr>
              <w:jc w:val="both"/>
              <w:rPr>
                <w:rFonts w:ascii="Arial" w:hAnsi="Arial" w:cs="Arial"/>
                <w:sz w:val="20"/>
                <w:szCs w:val="20"/>
                <w:lang w:val="es-MX"/>
              </w:rPr>
            </w:pPr>
            <w:r w:rsidRPr="00B434A5">
              <w:rPr>
                <w:rFonts w:ascii="Arial" w:hAnsi="Arial" w:cs="Arial"/>
                <w:sz w:val="20"/>
                <w:szCs w:val="20"/>
                <w:lang w:val="es-MX"/>
              </w:rPr>
              <w:t>2.5.A Oficialía Electoral</w:t>
            </w:r>
          </w:p>
        </w:tc>
        <w:tc>
          <w:tcPr>
            <w:tcW w:w="5339" w:type="dxa"/>
          </w:tcPr>
          <w:p w:rsidR="00C7085C" w:rsidRPr="00B434A5" w:rsidRDefault="00C7085C" w:rsidP="00B51D11">
            <w:pPr>
              <w:jc w:val="both"/>
              <w:rPr>
                <w:rFonts w:ascii="Arial" w:hAnsi="Arial" w:cs="Arial"/>
                <w:b/>
                <w:spacing w:val="-6"/>
                <w:sz w:val="20"/>
                <w:szCs w:val="20"/>
                <w:lang w:val="es-MX"/>
              </w:rPr>
            </w:pPr>
            <w:r w:rsidRPr="00B434A5">
              <w:rPr>
                <w:rFonts w:ascii="Arial" w:hAnsi="Arial" w:cs="Arial"/>
                <w:sz w:val="20"/>
                <w:szCs w:val="20"/>
              </w:rPr>
              <w:t>D</w:t>
            </w:r>
            <w:r w:rsidR="001253E2" w:rsidRPr="00B434A5">
              <w:rPr>
                <w:rFonts w:ascii="Arial" w:hAnsi="Arial" w:cs="Arial"/>
                <w:sz w:val="20"/>
                <w:szCs w:val="20"/>
              </w:rPr>
              <w:t>iligencias practicadas por la Junta Distrital respecto de la función de Oficialía Electoral, para dar fe pública de actos de naturaleza electoral, constatando hechos que puedan influir o afectar la organización del proceso electoral o la equidad de la misma, relacionados con hechos que constituyan presuntas infracciones a la Ley Electoral.</w:t>
            </w:r>
          </w:p>
        </w:tc>
        <w:tc>
          <w:tcPr>
            <w:tcW w:w="1977" w:type="dxa"/>
          </w:tcPr>
          <w:p w:rsidR="00C7085C"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C7085C" w:rsidRPr="00B434A5" w:rsidRDefault="001253E2" w:rsidP="00697130">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C7085C" w:rsidRPr="00B434A5" w:rsidRDefault="001253E2" w:rsidP="00697130">
            <w:pPr>
              <w:jc w:val="both"/>
              <w:rPr>
                <w:rFonts w:ascii="Arial" w:hAnsi="Arial" w:cs="Arial"/>
                <w:sz w:val="20"/>
                <w:szCs w:val="20"/>
                <w:lang w:val="es-MX"/>
              </w:rPr>
            </w:pPr>
            <w:r w:rsidRPr="00B434A5">
              <w:rPr>
                <w:rFonts w:ascii="Arial" w:hAnsi="Arial" w:cs="Arial"/>
                <w:sz w:val="20"/>
                <w:szCs w:val="20"/>
                <w:lang w:val="es-MX"/>
              </w:rPr>
              <w:t>Vocalía del Secretario</w:t>
            </w:r>
          </w:p>
        </w:tc>
      </w:tr>
      <w:tr w:rsidR="006F5B5B" w:rsidRPr="00B434A5" w:rsidTr="00A67E6F">
        <w:trPr>
          <w:cantSplit/>
        </w:trPr>
        <w:tc>
          <w:tcPr>
            <w:tcW w:w="2740" w:type="dxa"/>
          </w:tcPr>
          <w:p w:rsidR="00D817B3" w:rsidRPr="00B434A5" w:rsidRDefault="00D817B3" w:rsidP="00ED7225">
            <w:pPr>
              <w:jc w:val="both"/>
              <w:rPr>
                <w:rFonts w:ascii="Arial" w:hAnsi="Arial" w:cs="Arial"/>
                <w:sz w:val="20"/>
                <w:szCs w:val="20"/>
                <w:lang w:val="es-MX"/>
              </w:rPr>
            </w:pPr>
            <w:r w:rsidRPr="00B434A5">
              <w:rPr>
                <w:rFonts w:ascii="Arial" w:hAnsi="Arial" w:cs="Arial"/>
                <w:sz w:val="20"/>
                <w:szCs w:val="20"/>
                <w:lang w:val="es-MX"/>
              </w:rPr>
              <w:lastRenderedPageBreak/>
              <w:t>2.15</w:t>
            </w:r>
            <w:r w:rsidR="00FD7653" w:rsidRPr="00B434A5">
              <w:rPr>
                <w:rFonts w:ascii="Arial" w:hAnsi="Arial" w:cs="Arial"/>
                <w:sz w:val="20"/>
                <w:szCs w:val="20"/>
                <w:lang w:val="es-MX"/>
              </w:rPr>
              <w:t xml:space="preserve"> Notificaciones</w:t>
            </w:r>
            <w:r w:rsidR="00085CB3" w:rsidRPr="00B434A5">
              <w:rPr>
                <w:rFonts w:ascii="Arial" w:hAnsi="Arial" w:cs="Arial"/>
                <w:sz w:val="20"/>
                <w:szCs w:val="20"/>
                <w:lang w:val="es-MX"/>
              </w:rPr>
              <w:t>.</w:t>
            </w:r>
          </w:p>
        </w:tc>
        <w:tc>
          <w:tcPr>
            <w:tcW w:w="5339" w:type="dxa"/>
          </w:tcPr>
          <w:p w:rsidR="005E155A" w:rsidRPr="00B434A5" w:rsidRDefault="005E155A" w:rsidP="00DF553D">
            <w:pPr>
              <w:jc w:val="both"/>
              <w:rPr>
                <w:rFonts w:ascii="Arial" w:hAnsi="Arial" w:cs="Arial"/>
                <w:spacing w:val="-6"/>
                <w:sz w:val="20"/>
                <w:szCs w:val="20"/>
                <w:lang w:val="es-MX"/>
              </w:rPr>
            </w:pPr>
            <w:r w:rsidRPr="00B434A5">
              <w:rPr>
                <w:rFonts w:ascii="Arial" w:hAnsi="Arial" w:cs="Arial"/>
                <w:spacing w:val="-6"/>
                <w:sz w:val="20"/>
                <w:szCs w:val="20"/>
                <w:lang w:val="es-MX"/>
              </w:rPr>
              <w:t>Notificaciones solicitadas por la Secretaría del Consejo General y la Dirección Jurídica del Instituto.</w:t>
            </w:r>
          </w:p>
          <w:p w:rsidR="00532734" w:rsidRPr="00B434A5" w:rsidRDefault="005E155A" w:rsidP="00DF553D">
            <w:pPr>
              <w:jc w:val="both"/>
              <w:rPr>
                <w:rFonts w:ascii="Arial" w:hAnsi="Arial" w:cs="Arial"/>
                <w:spacing w:val="-6"/>
                <w:sz w:val="20"/>
                <w:szCs w:val="20"/>
                <w:lang w:val="es-MX"/>
              </w:rPr>
            </w:pPr>
            <w:r w:rsidRPr="00B434A5">
              <w:rPr>
                <w:rFonts w:ascii="Arial" w:hAnsi="Arial" w:cs="Arial"/>
                <w:spacing w:val="-6"/>
                <w:sz w:val="20"/>
                <w:szCs w:val="20"/>
                <w:lang w:val="es-MX"/>
              </w:rPr>
              <w:t>Diligencias de notificación solicitadas por la Secretaría del Consejo General y la Dirección Jurídica del Instituto. (expediente cerrado)</w:t>
            </w:r>
          </w:p>
          <w:p w:rsidR="00076DDF" w:rsidRPr="00B434A5" w:rsidRDefault="00532734" w:rsidP="00240D56">
            <w:pPr>
              <w:jc w:val="both"/>
              <w:rPr>
                <w:rFonts w:ascii="Arial" w:hAnsi="Arial" w:cs="Arial"/>
                <w:spacing w:val="-6"/>
                <w:sz w:val="20"/>
                <w:szCs w:val="20"/>
                <w:lang w:val="es-MX"/>
              </w:rPr>
            </w:pPr>
            <w:r w:rsidRPr="00B434A5">
              <w:rPr>
                <w:rFonts w:ascii="Arial" w:hAnsi="Arial" w:cs="Arial"/>
                <w:spacing w:val="-6"/>
                <w:sz w:val="20"/>
                <w:szCs w:val="20"/>
                <w:lang w:val="es-MX"/>
              </w:rPr>
              <w:t>Diligencias de notificación solicitadas por la Secretaría del Consejo General y la Unidad de Fiscalización de los Recursos de los Partidos Políticos.</w:t>
            </w:r>
          </w:p>
          <w:p w:rsidR="003F41FB" w:rsidRPr="00B434A5" w:rsidRDefault="001253E2" w:rsidP="002109A7">
            <w:pPr>
              <w:jc w:val="both"/>
              <w:rPr>
                <w:rFonts w:ascii="Arial" w:hAnsi="Arial" w:cs="Arial"/>
                <w:b/>
                <w:sz w:val="20"/>
                <w:szCs w:val="20"/>
                <w:lang w:val="es-MX"/>
              </w:rPr>
            </w:pPr>
            <w:r w:rsidRPr="00B434A5">
              <w:rPr>
                <w:rFonts w:ascii="Arial" w:hAnsi="Arial" w:cs="Arial"/>
                <w:sz w:val="20"/>
                <w:szCs w:val="20"/>
              </w:rPr>
              <w:t>D</w:t>
            </w:r>
            <w:r w:rsidR="002109A7" w:rsidRPr="00B434A5">
              <w:rPr>
                <w:rFonts w:ascii="Arial" w:hAnsi="Arial" w:cs="Arial"/>
                <w:sz w:val="20"/>
                <w:szCs w:val="20"/>
              </w:rPr>
              <w:t>iligencias de notificación solicitadas por la Unidad de Enlace, Dirección Ejecutiva de Prerrogativas y Partidos Políticos, así como de la Comisión de Quejas y Denuncias y Unidad Técnica de lo Contencioso Electoral del</w:t>
            </w:r>
            <w:r w:rsidRPr="00B434A5">
              <w:rPr>
                <w:rFonts w:ascii="Arial" w:hAnsi="Arial" w:cs="Arial"/>
                <w:sz w:val="20"/>
                <w:szCs w:val="20"/>
              </w:rPr>
              <w:t xml:space="preserve"> INE</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1253E2" w:rsidP="00697130">
            <w:pPr>
              <w:jc w:val="both"/>
              <w:rPr>
                <w:rFonts w:ascii="Arial" w:hAnsi="Arial" w:cs="Arial"/>
                <w:sz w:val="20"/>
                <w:szCs w:val="20"/>
                <w:lang w:val="es-MX"/>
              </w:rPr>
            </w:pPr>
            <w:r w:rsidRPr="00B434A5">
              <w:rPr>
                <w:rFonts w:ascii="Arial" w:hAnsi="Arial" w:cs="Arial"/>
                <w:sz w:val="20"/>
                <w:szCs w:val="20"/>
                <w:lang w:val="es-MX"/>
              </w:rPr>
              <w:t>4</w:t>
            </w:r>
            <w:r w:rsidR="00D817B3" w:rsidRPr="00B434A5">
              <w:rPr>
                <w:rFonts w:ascii="Arial" w:hAnsi="Arial" w:cs="Arial"/>
                <w:sz w:val="20"/>
                <w:szCs w:val="20"/>
                <w:lang w:val="es-MX"/>
              </w:rPr>
              <w:t xml:space="preserve"> expediente</w:t>
            </w:r>
            <w:r w:rsidR="005E155A" w:rsidRPr="00B434A5">
              <w:rPr>
                <w:rFonts w:ascii="Arial" w:hAnsi="Arial" w:cs="Arial"/>
                <w:sz w:val="20"/>
                <w:szCs w:val="20"/>
                <w:lang w:val="es-MX"/>
              </w:rPr>
              <w:t>s</w:t>
            </w:r>
          </w:p>
        </w:tc>
        <w:tc>
          <w:tcPr>
            <w:tcW w:w="2348" w:type="dxa"/>
            <w:gridSpan w:val="2"/>
          </w:tcPr>
          <w:p w:rsidR="00D817B3" w:rsidRPr="00B434A5" w:rsidRDefault="00D817B3" w:rsidP="00697130">
            <w:pPr>
              <w:jc w:val="both"/>
              <w:rPr>
                <w:rFonts w:ascii="Arial" w:hAnsi="Arial" w:cs="Arial"/>
                <w:sz w:val="20"/>
                <w:szCs w:val="20"/>
                <w:lang w:val="es-MX"/>
              </w:rPr>
            </w:pPr>
            <w:r w:rsidRPr="00B434A5">
              <w:rPr>
                <w:rFonts w:ascii="Arial" w:hAnsi="Arial" w:cs="Arial"/>
                <w:sz w:val="20"/>
                <w:szCs w:val="20"/>
                <w:lang w:val="es-MX"/>
              </w:rPr>
              <w:t>Unidad Archivística</w:t>
            </w:r>
            <w:r w:rsidR="005E155A" w:rsidRPr="00B434A5">
              <w:rPr>
                <w:rFonts w:ascii="Arial" w:hAnsi="Arial" w:cs="Arial"/>
                <w:sz w:val="20"/>
                <w:szCs w:val="20"/>
                <w:lang w:val="es-MX"/>
              </w:rPr>
              <w:t xml:space="preserve"> y Vocalía del Secretario</w:t>
            </w:r>
          </w:p>
        </w:tc>
      </w:tr>
      <w:tr w:rsidR="006F5B5B" w:rsidRPr="00B434A5" w:rsidTr="00A67E6F">
        <w:trPr>
          <w:cantSplit/>
        </w:trPr>
        <w:tc>
          <w:tcPr>
            <w:tcW w:w="2740" w:type="dxa"/>
          </w:tcPr>
          <w:p w:rsidR="00B51D11" w:rsidRPr="00B434A5" w:rsidRDefault="00685561" w:rsidP="00ED7225">
            <w:pPr>
              <w:jc w:val="both"/>
              <w:rPr>
                <w:rFonts w:ascii="Arial" w:hAnsi="Arial" w:cs="Arial"/>
                <w:sz w:val="20"/>
                <w:szCs w:val="20"/>
                <w:lang w:val="es-MX"/>
              </w:rPr>
            </w:pPr>
            <w:r w:rsidRPr="00B434A5">
              <w:rPr>
                <w:rFonts w:ascii="Arial" w:hAnsi="Arial" w:cs="Arial"/>
                <w:sz w:val="20"/>
                <w:szCs w:val="20"/>
                <w:lang w:val="es-MX"/>
              </w:rPr>
              <w:lastRenderedPageBreak/>
              <w:t>2.16</w:t>
            </w:r>
            <w:r w:rsidR="00023EF4" w:rsidRPr="00B434A5">
              <w:rPr>
                <w:rFonts w:ascii="Arial" w:hAnsi="Arial" w:cs="Arial"/>
                <w:sz w:val="20"/>
                <w:szCs w:val="20"/>
                <w:lang w:val="es-MX"/>
              </w:rPr>
              <w:t xml:space="preserve"> Inconformidades y peticiones (Q</w:t>
            </w:r>
            <w:r w:rsidRPr="00B434A5">
              <w:rPr>
                <w:rFonts w:ascii="Arial" w:hAnsi="Arial" w:cs="Arial"/>
                <w:sz w:val="20"/>
                <w:szCs w:val="20"/>
                <w:lang w:val="es-MX"/>
              </w:rPr>
              <w:t>uejas)</w:t>
            </w:r>
          </w:p>
        </w:tc>
        <w:tc>
          <w:tcPr>
            <w:tcW w:w="5339" w:type="dxa"/>
          </w:tcPr>
          <w:p w:rsidR="00B51D11" w:rsidRPr="00B434A5" w:rsidRDefault="00B51D11" w:rsidP="00B51D11">
            <w:pPr>
              <w:jc w:val="both"/>
              <w:rPr>
                <w:rFonts w:ascii="Arial" w:hAnsi="Arial" w:cs="Arial"/>
                <w:sz w:val="20"/>
                <w:szCs w:val="20"/>
                <w:lang w:val="es-MX" w:eastAsia="es-MX"/>
              </w:rPr>
            </w:pPr>
            <w:r w:rsidRPr="00B434A5">
              <w:rPr>
                <w:rFonts w:ascii="Arial" w:hAnsi="Arial" w:cs="Arial"/>
                <w:sz w:val="20"/>
                <w:szCs w:val="20"/>
              </w:rPr>
              <w:t xml:space="preserve">Cuaderno de antecedentes clave JLE//CA/PAN/VER/001/214 relacionado con tres escritos de queja </w:t>
            </w:r>
            <w:r w:rsidR="006F5B5B" w:rsidRPr="00B434A5">
              <w:rPr>
                <w:rFonts w:ascii="Arial" w:hAnsi="Arial" w:cs="Arial"/>
                <w:sz w:val="20"/>
                <w:szCs w:val="20"/>
              </w:rPr>
              <w:t>presentados por Edgar Castillo Á</w:t>
            </w:r>
            <w:r w:rsidRPr="00B434A5">
              <w:rPr>
                <w:rFonts w:ascii="Arial" w:hAnsi="Arial" w:cs="Arial"/>
                <w:sz w:val="20"/>
                <w:szCs w:val="20"/>
              </w:rPr>
              <w:t xml:space="preserve">guila, representante suplente </w:t>
            </w:r>
            <w:r w:rsidR="006F5B5B" w:rsidRPr="00B434A5">
              <w:rPr>
                <w:rFonts w:ascii="Arial" w:hAnsi="Arial" w:cs="Arial"/>
                <w:sz w:val="20"/>
                <w:szCs w:val="20"/>
              </w:rPr>
              <w:t>del PAN ante el R.F.E. de la Junta</w:t>
            </w:r>
            <w:r w:rsidRPr="00B434A5">
              <w:rPr>
                <w:rFonts w:ascii="Arial" w:hAnsi="Arial" w:cs="Arial"/>
                <w:sz w:val="20"/>
                <w:szCs w:val="20"/>
              </w:rPr>
              <w:t xml:space="preserve"> L</w:t>
            </w:r>
            <w:r w:rsidR="006F5B5B" w:rsidRPr="00B434A5">
              <w:rPr>
                <w:rFonts w:ascii="Arial" w:hAnsi="Arial" w:cs="Arial"/>
                <w:sz w:val="20"/>
                <w:szCs w:val="20"/>
              </w:rPr>
              <w:t>ocal</w:t>
            </w:r>
            <w:r w:rsidRPr="00B434A5">
              <w:rPr>
                <w:rFonts w:ascii="Arial" w:hAnsi="Arial" w:cs="Arial"/>
                <w:sz w:val="20"/>
                <w:szCs w:val="20"/>
              </w:rPr>
              <w:t xml:space="preserve">, </w:t>
            </w:r>
            <w:r w:rsidR="006F5B5B" w:rsidRPr="00B434A5">
              <w:rPr>
                <w:rFonts w:ascii="Arial" w:hAnsi="Arial" w:cs="Arial"/>
                <w:sz w:val="20"/>
                <w:szCs w:val="20"/>
              </w:rPr>
              <w:t>por presuntas violaciones a la Constitución Federal y Ley General de Instituciones y Procedimientos Electorales.</w:t>
            </w:r>
          </w:p>
          <w:p w:rsidR="00B51D11" w:rsidRPr="00B434A5" w:rsidRDefault="006F5B5B" w:rsidP="00B51D11">
            <w:pPr>
              <w:jc w:val="both"/>
              <w:rPr>
                <w:rFonts w:ascii="Arial" w:hAnsi="Arial" w:cs="Arial"/>
                <w:sz w:val="20"/>
                <w:szCs w:val="20"/>
                <w:lang w:val="es-MX" w:eastAsia="es-MX"/>
              </w:rPr>
            </w:pPr>
            <w:r w:rsidRPr="00B434A5">
              <w:rPr>
                <w:rFonts w:ascii="Arial" w:hAnsi="Arial" w:cs="Arial"/>
                <w:sz w:val="20"/>
                <w:szCs w:val="20"/>
              </w:rPr>
              <w:t>Exp.</w:t>
            </w:r>
            <w:r w:rsidR="00B51D11" w:rsidRPr="00B434A5">
              <w:rPr>
                <w:rFonts w:ascii="Arial" w:hAnsi="Arial" w:cs="Arial"/>
                <w:sz w:val="20"/>
                <w:szCs w:val="20"/>
              </w:rPr>
              <w:t xml:space="preserve"> JD/</w:t>
            </w:r>
            <w:r w:rsidRPr="00B434A5">
              <w:rPr>
                <w:rFonts w:ascii="Arial" w:hAnsi="Arial" w:cs="Arial"/>
                <w:sz w:val="20"/>
                <w:szCs w:val="20"/>
              </w:rPr>
              <w:t>PR/PAN/JD09/VER/PEF/2/</w:t>
            </w:r>
            <w:r w:rsidR="00C54D62">
              <w:rPr>
                <w:rFonts w:ascii="Arial" w:hAnsi="Arial" w:cs="Arial"/>
                <w:sz w:val="20"/>
                <w:szCs w:val="20"/>
              </w:rPr>
              <w:t>2014-2015</w:t>
            </w:r>
            <w:r w:rsidRPr="00B434A5">
              <w:rPr>
                <w:rFonts w:ascii="Arial" w:hAnsi="Arial" w:cs="Arial"/>
                <w:sz w:val="20"/>
                <w:szCs w:val="20"/>
              </w:rPr>
              <w:t xml:space="preserve"> Queja interpuesta el 8 de mayo del </w:t>
            </w:r>
            <w:r w:rsidR="00C54D62">
              <w:rPr>
                <w:rFonts w:ascii="Arial" w:hAnsi="Arial" w:cs="Arial"/>
                <w:sz w:val="20"/>
                <w:szCs w:val="20"/>
              </w:rPr>
              <w:t>2014-2015</w:t>
            </w:r>
            <w:r w:rsidRPr="00B434A5">
              <w:rPr>
                <w:rFonts w:ascii="Arial" w:hAnsi="Arial" w:cs="Arial"/>
                <w:sz w:val="20"/>
                <w:szCs w:val="20"/>
              </w:rPr>
              <w:t xml:space="preserve"> por la C. Aire Fuentes Morales, representante propietario del PAN en contra de infracciones a diversas disposiciones en materia político electoral cometidas por el Partido Encuentro Social y su candidato.</w:t>
            </w:r>
          </w:p>
          <w:p w:rsidR="00B51D11" w:rsidRPr="00B434A5" w:rsidRDefault="006F5B5B" w:rsidP="00B51D11">
            <w:pPr>
              <w:jc w:val="both"/>
              <w:rPr>
                <w:rFonts w:ascii="Arial" w:hAnsi="Arial" w:cs="Arial"/>
                <w:sz w:val="20"/>
                <w:szCs w:val="20"/>
                <w:lang w:val="es-MX" w:eastAsia="es-MX"/>
              </w:rPr>
            </w:pPr>
            <w:r w:rsidRPr="00B434A5">
              <w:rPr>
                <w:rFonts w:ascii="Arial" w:hAnsi="Arial" w:cs="Arial"/>
                <w:sz w:val="20"/>
                <w:szCs w:val="20"/>
              </w:rPr>
              <w:t>Queja Número</w:t>
            </w:r>
            <w:r w:rsidR="00B51D11" w:rsidRPr="00B434A5">
              <w:rPr>
                <w:rFonts w:ascii="Arial" w:hAnsi="Arial" w:cs="Arial"/>
                <w:sz w:val="20"/>
                <w:szCs w:val="20"/>
              </w:rPr>
              <w:t xml:space="preserve"> UT/SCG/PE/PAN/JD09/V</w:t>
            </w:r>
            <w:r w:rsidRPr="00B434A5">
              <w:rPr>
                <w:rFonts w:ascii="Arial" w:hAnsi="Arial" w:cs="Arial"/>
                <w:sz w:val="20"/>
                <w:szCs w:val="20"/>
              </w:rPr>
              <w:t>ER/256/PEF/300/</w:t>
            </w:r>
            <w:r w:rsidR="00C54D62">
              <w:rPr>
                <w:rFonts w:ascii="Arial" w:hAnsi="Arial" w:cs="Arial"/>
                <w:sz w:val="20"/>
                <w:szCs w:val="20"/>
              </w:rPr>
              <w:t>2014-2015</w:t>
            </w:r>
            <w:r w:rsidRPr="00B434A5">
              <w:rPr>
                <w:rFonts w:ascii="Arial" w:hAnsi="Arial" w:cs="Arial"/>
                <w:sz w:val="20"/>
                <w:szCs w:val="20"/>
              </w:rPr>
              <w:t xml:space="preserve">  interpuesta el 9 de mayo por la representante propietaria del </w:t>
            </w:r>
            <w:r w:rsidR="00B51D11" w:rsidRPr="00B434A5">
              <w:rPr>
                <w:rFonts w:ascii="Arial" w:hAnsi="Arial" w:cs="Arial"/>
                <w:sz w:val="20"/>
                <w:szCs w:val="20"/>
              </w:rPr>
              <w:t xml:space="preserve">PAN </w:t>
            </w:r>
            <w:r w:rsidRPr="00B434A5">
              <w:rPr>
                <w:rFonts w:ascii="Arial" w:hAnsi="Arial" w:cs="Arial"/>
                <w:sz w:val="20"/>
                <w:szCs w:val="20"/>
              </w:rPr>
              <w:t xml:space="preserve">ante el 09 Consejo por la entrega de publicidad no elaborada con material textil por parte del </w:t>
            </w:r>
            <w:r w:rsidR="00B51D11" w:rsidRPr="00B434A5">
              <w:rPr>
                <w:rFonts w:ascii="Arial" w:hAnsi="Arial" w:cs="Arial"/>
                <w:sz w:val="20"/>
                <w:szCs w:val="20"/>
              </w:rPr>
              <w:t>PVEM</w:t>
            </w:r>
            <w:r w:rsidRPr="00B434A5">
              <w:rPr>
                <w:rFonts w:ascii="Arial" w:hAnsi="Arial" w:cs="Arial"/>
                <w:sz w:val="20"/>
                <w:szCs w:val="20"/>
              </w:rPr>
              <w:t>.</w:t>
            </w:r>
          </w:p>
          <w:p w:rsidR="00B51D11" w:rsidRPr="00B434A5" w:rsidRDefault="006F5B5B" w:rsidP="006F5B5B">
            <w:pPr>
              <w:jc w:val="both"/>
              <w:rPr>
                <w:rFonts w:ascii="Arial" w:hAnsi="Arial" w:cs="Arial"/>
                <w:spacing w:val="-6"/>
                <w:sz w:val="20"/>
                <w:szCs w:val="20"/>
                <w:lang w:val="es-MX"/>
              </w:rPr>
            </w:pPr>
            <w:r w:rsidRPr="00B434A5">
              <w:rPr>
                <w:rFonts w:ascii="Arial" w:hAnsi="Arial" w:cs="Arial"/>
                <w:sz w:val="20"/>
                <w:szCs w:val="20"/>
              </w:rPr>
              <w:t>Queja</w:t>
            </w:r>
            <w:r w:rsidR="00B51D11" w:rsidRPr="00B434A5">
              <w:rPr>
                <w:rFonts w:ascii="Arial" w:hAnsi="Arial" w:cs="Arial"/>
                <w:sz w:val="20"/>
                <w:szCs w:val="20"/>
              </w:rPr>
              <w:t xml:space="preserve"> NUM. JD/PE/PAN/JD09/VER/PEF/1/</w:t>
            </w:r>
            <w:r w:rsidR="00C54D62">
              <w:rPr>
                <w:rFonts w:ascii="Arial" w:hAnsi="Arial" w:cs="Arial"/>
                <w:sz w:val="20"/>
                <w:szCs w:val="20"/>
              </w:rPr>
              <w:t>2014-2015</w:t>
            </w:r>
            <w:r w:rsidR="00B51D11" w:rsidRPr="00B434A5">
              <w:rPr>
                <w:rFonts w:ascii="Arial" w:hAnsi="Arial" w:cs="Arial"/>
                <w:sz w:val="20"/>
                <w:szCs w:val="20"/>
              </w:rPr>
              <w:t xml:space="preserve">  </w:t>
            </w:r>
            <w:r w:rsidRPr="00B434A5">
              <w:rPr>
                <w:rFonts w:ascii="Arial" w:hAnsi="Arial" w:cs="Arial"/>
                <w:sz w:val="20"/>
                <w:szCs w:val="20"/>
              </w:rPr>
              <w:t>interpuesta el 8 de mayo por la representante propietaria del PAN ante el 09 Consejo por infracciones a diversas disposiciones en materia político electoral consistentes en publicidad colocada en elementos de equipamiento urbano, cometidas por Movimiento ciudadano y su candidato.</w:t>
            </w:r>
          </w:p>
        </w:tc>
        <w:tc>
          <w:tcPr>
            <w:tcW w:w="1977" w:type="dxa"/>
          </w:tcPr>
          <w:p w:rsidR="00B51D11"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B51D11" w:rsidRPr="00B434A5" w:rsidRDefault="00685561" w:rsidP="00697130">
            <w:pPr>
              <w:jc w:val="both"/>
              <w:rPr>
                <w:rFonts w:ascii="Arial" w:hAnsi="Arial" w:cs="Arial"/>
                <w:sz w:val="20"/>
                <w:szCs w:val="20"/>
                <w:lang w:val="es-MX"/>
              </w:rPr>
            </w:pPr>
            <w:r w:rsidRPr="00B434A5">
              <w:rPr>
                <w:rFonts w:ascii="Arial" w:hAnsi="Arial" w:cs="Arial"/>
                <w:sz w:val="20"/>
                <w:szCs w:val="20"/>
                <w:lang w:val="es-MX"/>
              </w:rPr>
              <w:t>4 expedientes</w:t>
            </w:r>
          </w:p>
        </w:tc>
        <w:tc>
          <w:tcPr>
            <w:tcW w:w="2348" w:type="dxa"/>
            <w:gridSpan w:val="2"/>
          </w:tcPr>
          <w:p w:rsidR="00B51D11" w:rsidRPr="00B434A5" w:rsidRDefault="00685561" w:rsidP="00697130">
            <w:pPr>
              <w:jc w:val="both"/>
              <w:rPr>
                <w:rFonts w:ascii="Arial" w:hAnsi="Arial" w:cs="Arial"/>
                <w:sz w:val="20"/>
                <w:szCs w:val="20"/>
                <w:lang w:val="es-MX"/>
              </w:rPr>
            </w:pPr>
            <w:r w:rsidRPr="00B434A5">
              <w:rPr>
                <w:rFonts w:ascii="Arial" w:hAnsi="Arial" w:cs="Arial"/>
                <w:sz w:val="20"/>
                <w:szCs w:val="20"/>
                <w:lang w:val="es-MX"/>
              </w:rPr>
              <w:t>Vocalía del Secretario</w:t>
            </w:r>
          </w:p>
        </w:tc>
      </w:tr>
      <w:tr w:rsidR="00685561" w:rsidRPr="00B434A5" w:rsidTr="00A67E6F">
        <w:trPr>
          <w:cantSplit/>
        </w:trPr>
        <w:tc>
          <w:tcPr>
            <w:tcW w:w="2740" w:type="dxa"/>
          </w:tcPr>
          <w:p w:rsidR="00685561" w:rsidRPr="00B434A5" w:rsidRDefault="00685561" w:rsidP="00ED7225">
            <w:pPr>
              <w:jc w:val="both"/>
              <w:rPr>
                <w:rFonts w:ascii="Arial" w:hAnsi="Arial" w:cs="Arial"/>
                <w:sz w:val="20"/>
                <w:szCs w:val="20"/>
                <w:lang w:val="es-MX"/>
              </w:rPr>
            </w:pPr>
            <w:r w:rsidRPr="00B434A5">
              <w:rPr>
                <w:rFonts w:ascii="Arial" w:hAnsi="Arial" w:cs="Arial"/>
                <w:sz w:val="20"/>
                <w:szCs w:val="20"/>
                <w:lang w:val="es-MX"/>
              </w:rPr>
              <w:lastRenderedPageBreak/>
              <w:t>2.16</w:t>
            </w:r>
            <w:r w:rsidR="00023EF4" w:rsidRPr="00B434A5">
              <w:rPr>
                <w:rFonts w:ascii="Arial" w:hAnsi="Arial" w:cs="Arial"/>
                <w:sz w:val="20"/>
                <w:szCs w:val="20"/>
                <w:lang w:val="es-MX"/>
              </w:rPr>
              <w:t xml:space="preserve"> Inconformidades y Peticiones (Q</w:t>
            </w:r>
            <w:r w:rsidRPr="00B434A5">
              <w:rPr>
                <w:rFonts w:ascii="Arial" w:hAnsi="Arial" w:cs="Arial"/>
                <w:sz w:val="20"/>
                <w:szCs w:val="20"/>
                <w:lang w:val="es-MX"/>
              </w:rPr>
              <w:t>uejas)</w:t>
            </w:r>
          </w:p>
        </w:tc>
        <w:tc>
          <w:tcPr>
            <w:tcW w:w="5339" w:type="dxa"/>
          </w:tcPr>
          <w:p w:rsidR="00685561" w:rsidRPr="00B434A5" w:rsidRDefault="00685561" w:rsidP="00685561">
            <w:pPr>
              <w:jc w:val="both"/>
              <w:rPr>
                <w:rFonts w:ascii="Arial" w:hAnsi="Arial" w:cs="Arial"/>
                <w:sz w:val="20"/>
                <w:szCs w:val="20"/>
                <w:lang w:val="es-MX" w:eastAsia="es-MX"/>
              </w:rPr>
            </w:pPr>
            <w:r w:rsidRPr="00B434A5">
              <w:rPr>
                <w:rFonts w:ascii="Arial" w:hAnsi="Arial" w:cs="Arial"/>
                <w:sz w:val="20"/>
                <w:szCs w:val="20"/>
              </w:rPr>
              <w:t>Queja Núm. UT/SCG/PE/MC/JD09/VER/248/PEF/292/</w:t>
            </w:r>
            <w:r w:rsidR="00C54D62">
              <w:rPr>
                <w:rFonts w:ascii="Arial" w:hAnsi="Arial" w:cs="Arial"/>
                <w:sz w:val="20"/>
                <w:szCs w:val="20"/>
              </w:rPr>
              <w:t>2014-2015</w:t>
            </w:r>
            <w:r w:rsidRPr="00B434A5">
              <w:rPr>
                <w:rFonts w:ascii="Arial" w:hAnsi="Arial" w:cs="Arial"/>
                <w:sz w:val="20"/>
                <w:szCs w:val="20"/>
              </w:rPr>
              <w:t xml:space="preserve">  interpuesta el 8 de mayo por el representante propietario de Movimiento Ciudadano ante el 09 Consejo en contra del PVEM y su candidata por realizar actos violatorios de la LGIPE en materia de propaganda realizados en diversas fechas y que engendran violaciones a la equidad de la contienda cometidas en agravio de los partidos políticos y sus candidatos.</w:t>
            </w:r>
          </w:p>
          <w:p w:rsidR="00685561" w:rsidRPr="00B434A5" w:rsidRDefault="00685561" w:rsidP="00685561">
            <w:pPr>
              <w:jc w:val="both"/>
              <w:rPr>
                <w:rFonts w:ascii="Arial" w:hAnsi="Arial" w:cs="Arial"/>
                <w:sz w:val="20"/>
                <w:szCs w:val="20"/>
                <w:lang w:val="es-MX" w:eastAsia="es-MX"/>
              </w:rPr>
            </w:pPr>
            <w:r w:rsidRPr="00B434A5">
              <w:rPr>
                <w:rFonts w:ascii="Arial" w:hAnsi="Arial" w:cs="Arial"/>
                <w:sz w:val="20"/>
                <w:szCs w:val="20"/>
              </w:rPr>
              <w:t>Queja Núm. UT/SCG/PE/PRD/JD09/VER/234/PEF/278/</w:t>
            </w:r>
            <w:r w:rsidR="00C54D62">
              <w:rPr>
                <w:rFonts w:ascii="Arial" w:hAnsi="Arial" w:cs="Arial"/>
                <w:sz w:val="20"/>
                <w:szCs w:val="20"/>
              </w:rPr>
              <w:t>2014-2015</w:t>
            </w:r>
            <w:r w:rsidRPr="00B434A5">
              <w:rPr>
                <w:rFonts w:ascii="Arial" w:hAnsi="Arial" w:cs="Arial"/>
                <w:sz w:val="20"/>
                <w:szCs w:val="20"/>
              </w:rPr>
              <w:t xml:space="preserve">  </w:t>
            </w:r>
            <w:r w:rsidR="00820E58" w:rsidRPr="00B434A5">
              <w:rPr>
                <w:rFonts w:ascii="Arial" w:hAnsi="Arial" w:cs="Arial"/>
                <w:sz w:val="20"/>
                <w:szCs w:val="20"/>
              </w:rPr>
              <w:t xml:space="preserve">Interpuesta el 1 de mayo por el representante propietario del </w:t>
            </w:r>
            <w:r w:rsidRPr="00B434A5">
              <w:rPr>
                <w:rFonts w:ascii="Arial" w:hAnsi="Arial" w:cs="Arial"/>
                <w:sz w:val="20"/>
                <w:szCs w:val="20"/>
              </w:rPr>
              <w:t xml:space="preserve">PRD </w:t>
            </w:r>
            <w:r w:rsidR="00820E58" w:rsidRPr="00B434A5">
              <w:rPr>
                <w:rFonts w:ascii="Arial" w:hAnsi="Arial" w:cs="Arial"/>
                <w:sz w:val="20"/>
                <w:szCs w:val="20"/>
              </w:rPr>
              <w:t xml:space="preserve">ante el 09 Consejo en contra del </w:t>
            </w:r>
            <w:r w:rsidRPr="00B434A5">
              <w:rPr>
                <w:rFonts w:ascii="Arial" w:hAnsi="Arial" w:cs="Arial"/>
                <w:sz w:val="20"/>
                <w:szCs w:val="20"/>
              </w:rPr>
              <w:t>PVEM</w:t>
            </w:r>
            <w:r w:rsidR="00820E58" w:rsidRPr="00B434A5">
              <w:rPr>
                <w:rFonts w:ascii="Arial" w:hAnsi="Arial" w:cs="Arial"/>
                <w:sz w:val="20"/>
                <w:szCs w:val="20"/>
              </w:rPr>
              <w:t xml:space="preserve"> y su candidata por rebase del tope de gastos de campaña, utilización de recursos de procedencia ilícita para sus actividades y entrega de propaganda política en material no textil.</w:t>
            </w:r>
          </w:p>
          <w:p w:rsidR="00685561" w:rsidRPr="00B434A5" w:rsidRDefault="00685561" w:rsidP="00820E58">
            <w:pPr>
              <w:jc w:val="both"/>
              <w:rPr>
                <w:rFonts w:ascii="Arial" w:hAnsi="Arial" w:cs="Arial"/>
                <w:sz w:val="20"/>
                <w:szCs w:val="20"/>
              </w:rPr>
            </w:pPr>
            <w:r w:rsidRPr="00B434A5">
              <w:rPr>
                <w:rFonts w:ascii="Arial" w:hAnsi="Arial" w:cs="Arial"/>
                <w:sz w:val="20"/>
                <w:szCs w:val="20"/>
              </w:rPr>
              <w:t>E</w:t>
            </w:r>
            <w:r w:rsidR="00820E58" w:rsidRPr="00B434A5">
              <w:rPr>
                <w:rFonts w:ascii="Arial" w:hAnsi="Arial" w:cs="Arial"/>
                <w:sz w:val="20"/>
                <w:szCs w:val="20"/>
              </w:rPr>
              <w:t xml:space="preserve">xpediente de petición de intervención de la Oficialía Electoral Núm. </w:t>
            </w:r>
            <w:r w:rsidRPr="00B434A5">
              <w:rPr>
                <w:rFonts w:ascii="Arial" w:hAnsi="Arial" w:cs="Arial"/>
                <w:sz w:val="20"/>
                <w:szCs w:val="20"/>
              </w:rPr>
              <w:t>INE/OE/DS/034/</w:t>
            </w:r>
            <w:r w:rsidR="00C54D62">
              <w:rPr>
                <w:rFonts w:ascii="Arial" w:hAnsi="Arial" w:cs="Arial"/>
                <w:sz w:val="20"/>
                <w:szCs w:val="20"/>
              </w:rPr>
              <w:t>2014-2015</w:t>
            </w:r>
            <w:r w:rsidRPr="00B434A5">
              <w:rPr>
                <w:rFonts w:ascii="Arial" w:hAnsi="Arial" w:cs="Arial"/>
                <w:sz w:val="20"/>
                <w:szCs w:val="20"/>
              </w:rPr>
              <w:t xml:space="preserve"> R</w:t>
            </w:r>
            <w:r w:rsidR="00820E58" w:rsidRPr="00B434A5">
              <w:rPr>
                <w:rFonts w:ascii="Arial" w:hAnsi="Arial" w:cs="Arial"/>
                <w:sz w:val="20"/>
                <w:szCs w:val="20"/>
              </w:rPr>
              <w:t xml:space="preserve">elacionada con la queja </w:t>
            </w:r>
            <w:r w:rsidRPr="00B434A5">
              <w:rPr>
                <w:rFonts w:ascii="Arial" w:hAnsi="Arial" w:cs="Arial"/>
                <w:sz w:val="20"/>
                <w:szCs w:val="20"/>
              </w:rPr>
              <w:t xml:space="preserve">  UT/SCG/PE/PRD/JD09/VER/234/PEF/278/</w:t>
            </w:r>
            <w:r w:rsidR="00C54D62">
              <w:rPr>
                <w:rFonts w:ascii="Arial" w:hAnsi="Arial" w:cs="Arial"/>
                <w:sz w:val="20"/>
                <w:szCs w:val="20"/>
              </w:rPr>
              <w:t>2014-2015</w:t>
            </w:r>
            <w:r w:rsidRPr="00B434A5">
              <w:rPr>
                <w:rFonts w:ascii="Arial" w:hAnsi="Arial" w:cs="Arial"/>
                <w:sz w:val="20"/>
                <w:szCs w:val="20"/>
              </w:rPr>
              <w:t xml:space="preserve">  </w:t>
            </w:r>
            <w:r w:rsidR="00820E58" w:rsidRPr="00B434A5">
              <w:rPr>
                <w:rFonts w:ascii="Arial" w:hAnsi="Arial" w:cs="Arial"/>
                <w:sz w:val="20"/>
                <w:szCs w:val="20"/>
              </w:rPr>
              <w:t xml:space="preserve">interpuesta por el representante propietario del </w:t>
            </w:r>
            <w:r w:rsidRPr="00B434A5">
              <w:rPr>
                <w:rFonts w:ascii="Arial" w:hAnsi="Arial" w:cs="Arial"/>
                <w:sz w:val="20"/>
                <w:szCs w:val="20"/>
              </w:rPr>
              <w:t xml:space="preserve"> PRD </w:t>
            </w:r>
            <w:r w:rsidR="00820E58" w:rsidRPr="00B434A5">
              <w:rPr>
                <w:rFonts w:ascii="Arial" w:hAnsi="Arial" w:cs="Arial"/>
                <w:sz w:val="20"/>
                <w:szCs w:val="20"/>
              </w:rPr>
              <w:t>ante el 09 Consejo Distrital</w:t>
            </w:r>
          </w:p>
        </w:tc>
        <w:tc>
          <w:tcPr>
            <w:tcW w:w="1977" w:type="dxa"/>
          </w:tcPr>
          <w:p w:rsidR="00685561"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685561" w:rsidRPr="00B434A5" w:rsidRDefault="00685561" w:rsidP="00697130">
            <w:pPr>
              <w:jc w:val="both"/>
              <w:rPr>
                <w:rFonts w:ascii="Arial" w:hAnsi="Arial" w:cs="Arial"/>
                <w:sz w:val="20"/>
                <w:szCs w:val="20"/>
                <w:lang w:val="es-MX"/>
              </w:rPr>
            </w:pPr>
            <w:r w:rsidRPr="00B434A5">
              <w:rPr>
                <w:rFonts w:ascii="Arial" w:hAnsi="Arial" w:cs="Arial"/>
                <w:sz w:val="20"/>
                <w:szCs w:val="20"/>
                <w:lang w:val="es-MX"/>
              </w:rPr>
              <w:t>3 expedientes</w:t>
            </w:r>
          </w:p>
        </w:tc>
        <w:tc>
          <w:tcPr>
            <w:tcW w:w="2348" w:type="dxa"/>
            <w:gridSpan w:val="2"/>
          </w:tcPr>
          <w:p w:rsidR="00685561" w:rsidRPr="00B434A5" w:rsidRDefault="00685561" w:rsidP="00697130">
            <w:pPr>
              <w:jc w:val="both"/>
              <w:rPr>
                <w:rFonts w:ascii="Arial" w:hAnsi="Arial" w:cs="Arial"/>
                <w:sz w:val="20"/>
                <w:szCs w:val="20"/>
                <w:lang w:val="es-MX"/>
              </w:rPr>
            </w:pPr>
            <w:r w:rsidRPr="00B434A5">
              <w:rPr>
                <w:rFonts w:ascii="Arial" w:hAnsi="Arial" w:cs="Arial"/>
                <w:sz w:val="20"/>
                <w:szCs w:val="20"/>
                <w:lang w:val="es-MX"/>
              </w:rPr>
              <w:t>Vocalía del Secretario</w:t>
            </w:r>
          </w:p>
        </w:tc>
      </w:tr>
      <w:tr w:rsidR="003C21CD" w:rsidRPr="00B434A5" w:rsidTr="00A67E6F">
        <w:trPr>
          <w:cantSplit/>
        </w:trPr>
        <w:tc>
          <w:tcPr>
            <w:tcW w:w="2740" w:type="dxa"/>
          </w:tcPr>
          <w:p w:rsidR="003C21CD" w:rsidRPr="00B434A5" w:rsidRDefault="003C21CD" w:rsidP="00ED7225">
            <w:pPr>
              <w:jc w:val="both"/>
              <w:rPr>
                <w:rFonts w:ascii="Arial" w:hAnsi="Arial" w:cs="Arial"/>
                <w:sz w:val="20"/>
                <w:szCs w:val="20"/>
                <w:lang w:val="es-MX"/>
              </w:rPr>
            </w:pPr>
            <w:r w:rsidRPr="00B434A5">
              <w:rPr>
                <w:rFonts w:ascii="Arial" w:hAnsi="Arial" w:cs="Arial"/>
                <w:sz w:val="20"/>
                <w:szCs w:val="20"/>
                <w:lang w:val="es-MX"/>
              </w:rPr>
              <w:lastRenderedPageBreak/>
              <w:t>2.19 Medios de impugnación</w:t>
            </w:r>
          </w:p>
        </w:tc>
        <w:tc>
          <w:tcPr>
            <w:tcW w:w="5339" w:type="dxa"/>
          </w:tcPr>
          <w:p w:rsidR="00646B3C" w:rsidRPr="00B434A5" w:rsidRDefault="00646B3C" w:rsidP="00646B3C">
            <w:pPr>
              <w:jc w:val="both"/>
              <w:rPr>
                <w:rFonts w:ascii="Arial" w:hAnsi="Arial" w:cs="Arial"/>
                <w:sz w:val="20"/>
                <w:szCs w:val="20"/>
              </w:rPr>
            </w:pPr>
            <w:r w:rsidRPr="00B434A5">
              <w:rPr>
                <w:rFonts w:ascii="Arial" w:hAnsi="Arial" w:cs="Arial"/>
                <w:sz w:val="20"/>
                <w:szCs w:val="20"/>
              </w:rPr>
              <w:t>Recurso de revisi</w:t>
            </w:r>
            <w:r w:rsidR="00A67E6F" w:rsidRPr="00B434A5">
              <w:rPr>
                <w:rFonts w:ascii="Arial" w:hAnsi="Arial" w:cs="Arial"/>
                <w:sz w:val="20"/>
                <w:szCs w:val="20"/>
              </w:rPr>
              <w:t>ón núm.</w:t>
            </w:r>
            <w:r w:rsidRPr="00B434A5">
              <w:rPr>
                <w:rFonts w:ascii="Arial" w:hAnsi="Arial" w:cs="Arial"/>
                <w:sz w:val="20"/>
                <w:szCs w:val="20"/>
              </w:rPr>
              <w:t xml:space="preserve"> INE-RTG/CD09/VER/1/</w:t>
            </w:r>
            <w:r w:rsidR="00C54D62">
              <w:rPr>
                <w:rFonts w:ascii="Arial" w:hAnsi="Arial" w:cs="Arial"/>
                <w:sz w:val="20"/>
                <w:szCs w:val="20"/>
              </w:rPr>
              <w:t>2014-2015</w:t>
            </w:r>
            <w:r w:rsidRPr="00B434A5">
              <w:rPr>
                <w:rFonts w:ascii="Arial" w:hAnsi="Arial" w:cs="Arial"/>
                <w:sz w:val="20"/>
                <w:szCs w:val="20"/>
              </w:rPr>
              <w:t xml:space="preserve"> inte</w:t>
            </w:r>
            <w:r w:rsidR="00A67E6F" w:rsidRPr="00B434A5">
              <w:rPr>
                <w:rFonts w:ascii="Arial" w:hAnsi="Arial" w:cs="Arial"/>
                <w:sz w:val="20"/>
                <w:szCs w:val="20"/>
              </w:rPr>
              <w:t>rpuesto por la</w:t>
            </w:r>
            <w:r w:rsidRPr="00B434A5">
              <w:rPr>
                <w:rFonts w:ascii="Arial" w:hAnsi="Arial" w:cs="Arial"/>
                <w:sz w:val="20"/>
                <w:szCs w:val="20"/>
              </w:rPr>
              <w:t xml:space="preserve"> representante propietaria del  PAN en contra de la ubicación de casillas de las secciones que se enlistas en el escrito de impugnación.</w:t>
            </w:r>
          </w:p>
          <w:p w:rsidR="00646B3C" w:rsidRPr="00B434A5" w:rsidRDefault="00646B3C" w:rsidP="00646B3C">
            <w:pPr>
              <w:jc w:val="both"/>
              <w:rPr>
                <w:rFonts w:ascii="Arial" w:hAnsi="Arial" w:cs="Arial"/>
                <w:sz w:val="20"/>
                <w:szCs w:val="20"/>
                <w:lang w:val="es-MX" w:eastAsia="es-MX"/>
              </w:rPr>
            </w:pPr>
            <w:r w:rsidRPr="00B434A5">
              <w:rPr>
                <w:rFonts w:ascii="Arial" w:hAnsi="Arial" w:cs="Arial"/>
                <w:sz w:val="20"/>
                <w:szCs w:val="20"/>
              </w:rPr>
              <w:t>Expediente de pruebas del recurso de revisión I</w:t>
            </w:r>
            <w:r w:rsidR="00340551" w:rsidRPr="00B434A5">
              <w:rPr>
                <w:rFonts w:ascii="Arial" w:hAnsi="Arial" w:cs="Arial"/>
                <w:sz w:val="20"/>
                <w:szCs w:val="20"/>
              </w:rPr>
              <w:t>NE-RTG/CD/09/VER/1/</w:t>
            </w:r>
            <w:r w:rsidR="00C54D62">
              <w:rPr>
                <w:rFonts w:ascii="Arial" w:hAnsi="Arial" w:cs="Arial"/>
                <w:sz w:val="20"/>
                <w:szCs w:val="20"/>
              </w:rPr>
              <w:t>2014-2015</w:t>
            </w:r>
            <w:r w:rsidRPr="00B434A5">
              <w:rPr>
                <w:rFonts w:ascii="Arial" w:hAnsi="Arial" w:cs="Arial"/>
                <w:sz w:val="20"/>
                <w:szCs w:val="20"/>
              </w:rPr>
              <w:t>.</w:t>
            </w:r>
          </w:p>
          <w:p w:rsidR="00C61E3E" w:rsidRPr="00B434A5" w:rsidRDefault="00646B3C" w:rsidP="00C61E3E">
            <w:pPr>
              <w:jc w:val="both"/>
              <w:rPr>
                <w:rFonts w:ascii="Arial" w:hAnsi="Arial" w:cs="Arial"/>
                <w:sz w:val="20"/>
                <w:szCs w:val="20"/>
                <w:lang w:val="es-MX" w:eastAsia="es-MX"/>
              </w:rPr>
            </w:pPr>
            <w:r w:rsidRPr="00B434A5">
              <w:rPr>
                <w:rFonts w:ascii="Arial" w:hAnsi="Arial" w:cs="Arial"/>
                <w:sz w:val="20"/>
                <w:szCs w:val="20"/>
              </w:rPr>
              <w:t>Exp</w:t>
            </w:r>
            <w:r w:rsidR="00A67E6F" w:rsidRPr="00B434A5">
              <w:rPr>
                <w:rFonts w:ascii="Arial" w:hAnsi="Arial" w:cs="Arial"/>
                <w:sz w:val="20"/>
                <w:szCs w:val="20"/>
              </w:rPr>
              <w:t>edientes</w:t>
            </w:r>
            <w:r w:rsidR="00510813" w:rsidRPr="00B434A5">
              <w:rPr>
                <w:rFonts w:ascii="Arial" w:hAnsi="Arial" w:cs="Arial"/>
                <w:sz w:val="20"/>
                <w:szCs w:val="20"/>
              </w:rPr>
              <w:t xml:space="preserve"> SX/JIN/103/</w:t>
            </w:r>
            <w:r w:rsidR="00C54D62">
              <w:rPr>
                <w:rFonts w:ascii="Arial" w:hAnsi="Arial" w:cs="Arial"/>
                <w:sz w:val="20"/>
                <w:szCs w:val="20"/>
              </w:rPr>
              <w:t>2014-2015</w:t>
            </w:r>
            <w:r w:rsidR="00510813" w:rsidRPr="00B434A5">
              <w:rPr>
                <w:rFonts w:ascii="Arial" w:hAnsi="Arial" w:cs="Arial"/>
                <w:sz w:val="20"/>
                <w:szCs w:val="20"/>
              </w:rPr>
              <w:t>, SX/JIN/104/</w:t>
            </w:r>
            <w:r w:rsidR="00C54D62">
              <w:rPr>
                <w:rFonts w:ascii="Arial" w:hAnsi="Arial" w:cs="Arial"/>
                <w:sz w:val="20"/>
                <w:szCs w:val="20"/>
              </w:rPr>
              <w:t>2014-2015</w:t>
            </w:r>
            <w:r w:rsidR="00510813" w:rsidRPr="00B434A5">
              <w:rPr>
                <w:rFonts w:ascii="Arial" w:hAnsi="Arial" w:cs="Arial"/>
                <w:sz w:val="20"/>
                <w:szCs w:val="20"/>
              </w:rPr>
              <w:t>,</w:t>
            </w:r>
            <w:r w:rsidR="00C61E3E" w:rsidRPr="00B434A5">
              <w:rPr>
                <w:rFonts w:ascii="Arial" w:hAnsi="Arial" w:cs="Arial"/>
                <w:sz w:val="20"/>
                <w:szCs w:val="20"/>
              </w:rPr>
              <w:t xml:space="preserve"> </w:t>
            </w:r>
            <w:r w:rsidR="00510813" w:rsidRPr="00B434A5">
              <w:rPr>
                <w:rFonts w:ascii="Arial" w:hAnsi="Arial" w:cs="Arial"/>
                <w:sz w:val="20"/>
                <w:szCs w:val="20"/>
              </w:rPr>
              <w:t>SX/JIN/105/</w:t>
            </w:r>
            <w:r w:rsidR="00C54D62">
              <w:rPr>
                <w:rFonts w:ascii="Arial" w:hAnsi="Arial" w:cs="Arial"/>
                <w:sz w:val="20"/>
                <w:szCs w:val="20"/>
              </w:rPr>
              <w:t>2014-2015</w:t>
            </w:r>
            <w:r w:rsidR="00A02CFF" w:rsidRPr="00B434A5">
              <w:rPr>
                <w:rFonts w:ascii="Arial" w:hAnsi="Arial" w:cs="Arial"/>
                <w:sz w:val="20"/>
                <w:szCs w:val="20"/>
              </w:rPr>
              <w:t>,</w:t>
            </w:r>
            <w:r w:rsidR="00510813" w:rsidRPr="00B434A5">
              <w:rPr>
                <w:rFonts w:ascii="Arial" w:hAnsi="Arial" w:cs="Arial"/>
                <w:sz w:val="20"/>
                <w:szCs w:val="20"/>
              </w:rPr>
              <w:t xml:space="preserve"> SX/JIN/106/</w:t>
            </w:r>
            <w:r w:rsidR="00C54D62">
              <w:rPr>
                <w:rFonts w:ascii="Arial" w:hAnsi="Arial" w:cs="Arial"/>
                <w:sz w:val="20"/>
                <w:szCs w:val="20"/>
              </w:rPr>
              <w:t>2014-2015</w:t>
            </w:r>
            <w:r w:rsidR="00A02CFF" w:rsidRPr="00B434A5">
              <w:rPr>
                <w:rFonts w:ascii="Arial" w:hAnsi="Arial" w:cs="Arial"/>
                <w:sz w:val="20"/>
                <w:szCs w:val="20"/>
              </w:rPr>
              <w:t>,</w:t>
            </w:r>
            <w:r w:rsidR="00C61E3E" w:rsidRPr="00B434A5">
              <w:rPr>
                <w:rFonts w:ascii="Arial" w:hAnsi="Arial" w:cs="Arial"/>
                <w:sz w:val="20"/>
                <w:szCs w:val="20"/>
              </w:rPr>
              <w:t xml:space="preserve"> </w:t>
            </w:r>
            <w:r w:rsidR="00A02CFF" w:rsidRPr="00B434A5">
              <w:rPr>
                <w:rFonts w:ascii="Arial" w:hAnsi="Arial" w:cs="Arial"/>
                <w:sz w:val="20"/>
                <w:szCs w:val="20"/>
              </w:rPr>
              <w:t>SX/JIN/107/</w:t>
            </w:r>
            <w:r w:rsidR="00C54D62">
              <w:rPr>
                <w:rFonts w:ascii="Arial" w:hAnsi="Arial" w:cs="Arial"/>
                <w:sz w:val="20"/>
                <w:szCs w:val="20"/>
              </w:rPr>
              <w:t>2014-2015</w:t>
            </w:r>
            <w:r w:rsidR="00A02CFF" w:rsidRPr="00B434A5">
              <w:rPr>
                <w:rFonts w:ascii="Arial" w:hAnsi="Arial" w:cs="Arial"/>
                <w:sz w:val="20"/>
                <w:szCs w:val="20"/>
              </w:rPr>
              <w:t xml:space="preserve"> y SX/JIN/108/</w:t>
            </w:r>
            <w:r w:rsidR="00C54D62">
              <w:rPr>
                <w:rFonts w:ascii="Arial" w:hAnsi="Arial" w:cs="Arial"/>
                <w:sz w:val="20"/>
                <w:szCs w:val="20"/>
              </w:rPr>
              <w:t>2014-2015</w:t>
            </w:r>
            <w:r w:rsidR="00A02CFF" w:rsidRPr="00B434A5">
              <w:rPr>
                <w:rFonts w:ascii="Arial" w:hAnsi="Arial" w:cs="Arial"/>
                <w:sz w:val="20"/>
                <w:szCs w:val="20"/>
              </w:rPr>
              <w:t>, correspondien</w:t>
            </w:r>
            <w:r w:rsidR="00A67E6F" w:rsidRPr="00B434A5">
              <w:rPr>
                <w:rFonts w:ascii="Arial" w:hAnsi="Arial" w:cs="Arial"/>
                <w:sz w:val="20"/>
                <w:szCs w:val="20"/>
              </w:rPr>
              <w:t xml:space="preserve">tes a los </w:t>
            </w:r>
            <w:r w:rsidR="00A02CFF" w:rsidRPr="00B434A5">
              <w:rPr>
                <w:rFonts w:ascii="Arial" w:hAnsi="Arial" w:cs="Arial"/>
                <w:sz w:val="20"/>
                <w:szCs w:val="20"/>
              </w:rPr>
              <w:t>Juicios de Inconformid</w:t>
            </w:r>
            <w:r w:rsidR="00A67E6F" w:rsidRPr="00B434A5">
              <w:rPr>
                <w:rFonts w:ascii="Arial" w:hAnsi="Arial" w:cs="Arial"/>
                <w:sz w:val="20"/>
                <w:szCs w:val="20"/>
              </w:rPr>
              <w:t xml:space="preserve">ad </w:t>
            </w:r>
            <w:r w:rsidR="00A02CFF" w:rsidRPr="00B434A5">
              <w:rPr>
                <w:rFonts w:ascii="Arial" w:hAnsi="Arial" w:cs="Arial"/>
                <w:sz w:val="20"/>
                <w:szCs w:val="20"/>
              </w:rPr>
              <w:t xml:space="preserve"> INE/ITG/CD09/VER/1/</w:t>
            </w:r>
            <w:r w:rsidR="00C54D62">
              <w:rPr>
                <w:rFonts w:ascii="Arial" w:hAnsi="Arial" w:cs="Arial"/>
                <w:sz w:val="20"/>
                <w:szCs w:val="20"/>
              </w:rPr>
              <w:t>2014-2015</w:t>
            </w:r>
            <w:r w:rsidR="00A02CFF" w:rsidRPr="00B434A5">
              <w:rPr>
                <w:rFonts w:ascii="Arial" w:hAnsi="Arial" w:cs="Arial"/>
                <w:sz w:val="20"/>
                <w:szCs w:val="20"/>
              </w:rPr>
              <w:t xml:space="preserve">, </w:t>
            </w:r>
          </w:p>
          <w:p w:rsidR="00A02CFF" w:rsidRPr="00B434A5" w:rsidRDefault="00A02CFF" w:rsidP="00646B3C">
            <w:pPr>
              <w:jc w:val="both"/>
              <w:rPr>
                <w:rFonts w:ascii="Arial" w:hAnsi="Arial" w:cs="Arial"/>
                <w:sz w:val="20"/>
                <w:szCs w:val="20"/>
              </w:rPr>
            </w:pPr>
            <w:r w:rsidRPr="00B434A5">
              <w:rPr>
                <w:rFonts w:ascii="Arial" w:hAnsi="Arial" w:cs="Arial"/>
                <w:sz w:val="20"/>
                <w:szCs w:val="20"/>
              </w:rPr>
              <w:t>INE/ITG/CD09/VER/2/</w:t>
            </w:r>
            <w:r w:rsidR="00C54D62">
              <w:rPr>
                <w:rFonts w:ascii="Arial" w:hAnsi="Arial" w:cs="Arial"/>
                <w:sz w:val="20"/>
                <w:szCs w:val="20"/>
              </w:rPr>
              <w:t>2014-2015</w:t>
            </w:r>
            <w:r w:rsidRPr="00B434A5">
              <w:rPr>
                <w:rFonts w:ascii="Arial" w:hAnsi="Arial" w:cs="Arial"/>
                <w:sz w:val="20"/>
                <w:szCs w:val="20"/>
              </w:rPr>
              <w:t>, INE/ITG/CD09/VER/4/</w:t>
            </w:r>
            <w:r w:rsidR="00C54D62">
              <w:rPr>
                <w:rFonts w:ascii="Arial" w:hAnsi="Arial" w:cs="Arial"/>
                <w:sz w:val="20"/>
                <w:szCs w:val="20"/>
              </w:rPr>
              <w:t>2014-2015</w:t>
            </w:r>
            <w:r w:rsidRPr="00B434A5">
              <w:rPr>
                <w:rFonts w:ascii="Arial" w:hAnsi="Arial" w:cs="Arial"/>
                <w:sz w:val="20"/>
                <w:szCs w:val="20"/>
              </w:rPr>
              <w:t>, INE/ITG/CD09/VER/5/</w:t>
            </w:r>
            <w:r w:rsidR="00C54D62">
              <w:rPr>
                <w:rFonts w:ascii="Arial" w:hAnsi="Arial" w:cs="Arial"/>
                <w:sz w:val="20"/>
                <w:szCs w:val="20"/>
              </w:rPr>
              <w:t>2014-2015</w:t>
            </w:r>
          </w:p>
          <w:p w:rsidR="00646B3C" w:rsidRPr="00B434A5" w:rsidRDefault="00A02CFF" w:rsidP="00646B3C">
            <w:pPr>
              <w:jc w:val="both"/>
              <w:rPr>
                <w:rFonts w:ascii="Arial" w:hAnsi="Arial" w:cs="Arial"/>
                <w:sz w:val="20"/>
                <w:szCs w:val="20"/>
                <w:lang w:val="es-MX" w:eastAsia="es-MX"/>
              </w:rPr>
            </w:pPr>
            <w:r w:rsidRPr="00B434A5">
              <w:rPr>
                <w:rFonts w:ascii="Arial" w:hAnsi="Arial" w:cs="Arial"/>
                <w:sz w:val="20"/>
                <w:szCs w:val="20"/>
              </w:rPr>
              <w:t>INE/ITG/CD09/VER/6/</w:t>
            </w:r>
            <w:r w:rsidR="00C54D62">
              <w:rPr>
                <w:rFonts w:ascii="Arial" w:hAnsi="Arial" w:cs="Arial"/>
                <w:sz w:val="20"/>
                <w:szCs w:val="20"/>
              </w:rPr>
              <w:t>2014-2015</w:t>
            </w:r>
            <w:r w:rsidRPr="00B434A5">
              <w:rPr>
                <w:rFonts w:ascii="Arial" w:hAnsi="Arial" w:cs="Arial"/>
                <w:sz w:val="20"/>
                <w:szCs w:val="20"/>
              </w:rPr>
              <w:t>, INE/ITG/CD09/VER/7/</w:t>
            </w:r>
            <w:r w:rsidR="00C54D62">
              <w:rPr>
                <w:rFonts w:ascii="Arial" w:hAnsi="Arial" w:cs="Arial"/>
                <w:sz w:val="20"/>
                <w:szCs w:val="20"/>
              </w:rPr>
              <w:t>2014-2015</w:t>
            </w:r>
            <w:r w:rsidR="00C61E3E" w:rsidRPr="00B434A5">
              <w:rPr>
                <w:rFonts w:ascii="Arial" w:hAnsi="Arial" w:cs="Arial"/>
                <w:sz w:val="20"/>
                <w:szCs w:val="20"/>
              </w:rPr>
              <w:t>, interpuestos por</w:t>
            </w:r>
            <w:r w:rsidR="00A67E6F" w:rsidRPr="00B434A5">
              <w:rPr>
                <w:rFonts w:ascii="Arial" w:hAnsi="Arial" w:cs="Arial"/>
                <w:sz w:val="20"/>
                <w:szCs w:val="20"/>
              </w:rPr>
              <w:t xml:space="preserve"> los Partidos</w:t>
            </w:r>
            <w:r w:rsidR="00C61E3E" w:rsidRPr="00B434A5">
              <w:rPr>
                <w:rFonts w:ascii="Arial" w:hAnsi="Arial" w:cs="Arial"/>
                <w:sz w:val="20"/>
                <w:szCs w:val="20"/>
              </w:rPr>
              <w:t xml:space="preserve"> </w:t>
            </w:r>
            <w:r w:rsidR="00A67E6F" w:rsidRPr="00B434A5">
              <w:rPr>
                <w:rFonts w:ascii="Arial" w:hAnsi="Arial" w:cs="Arial"/>
                <w:sz w:val="20"/>
                <w:szCs w:val="20"/>
              </w:rPr>
              <w:t xml:space="preserve">Políticos </w:t>
            </w:r>
            <w:r w:rsidR="00C61E3E" w:rsidRPr="00B434A5">
              <w:rPr>
                <w:rFonts w:ascii="Arial" w:hAnsi="Arial" w:cs="Arial"/>
                <w:sz w:val="20"/>
                <w:szCs w:val="20"/>
              </w:rPr>
              <w:t>Movimiento Ciudadano, del Trabajo, de la Revolución Democrática, Morena, Encuentro Social y Acción Nacional, respectivamente, en contra de los actos y resoluciones emit</w:t>
            </w:r>
            <w:r w:rsidR="00A67E6F" w:rsidRPr="00B434A5">
              <w:rPr>
                <w:rFonts w:ascii="Arial" w:hAnsi="Arial" w:cs="Arial"/>
                <w:sz w:val="20"/>
                <w:szCs w:val="20"/>
              </w:rPr>
              <w:t>idos por el 09 Consejo Distrital</w:t>
            </w:r>
            <w:r w:rsidR="00C61E3E" w:rsidRPr="00B434A5">
              <w:rPr>
                <w:rFonts w:ascii="Arial" w:hAnsi="Arial" w:cs="Arial"/>
                <w:sz w:val="20"/>
                <w:szCs w:val="20"/>
              </w:rPr>
              <w:t>, por violentarse Normas Constitucionales y disposiciones jurídico electorales, en la elección de Diputados Federales por Mayoría Relativa</w:t>
            </w:r>
            <w:r w:rsidR="00A67E6F" w:rsidRPr="00B434A5">
              <w:rPr>
                <w:rFonts w:ascii="Arial" w:hAnsi="Arial" w:cs="Arial"/>
                <w:sz w:val="20"/>
                <w:szCs w:val="20"/>
              </w:rPr>
              <w:t>, proceso electoral 20</w:t>
            </w:r>
            <w:r w:rsidR="00C61E3E" w:rsidRPr="00B434A5">
              <w:rPr>
                <w:rFonts w:ascii="Arial" w:hAnsi="Arial" w:cs="Arial"/>
                <w:sz w:val="20"/>
                <w:szCs w:val="20"/>
              </w:rPr>
              <w:t>14-</w:t>
            </w:r>
            <w:r w:rsidR="00C54D62">
              <w:rPr>
                <w:rFonts w:ascii="Arial" w:hAnsi="Arial" w:cs="Arial"/>
                <w:sz w:val="20"/>
                <w:szCs w:val="20"/>
              </w:rPr>
              <w:t>2014-2015</w:t>
            </w:r>
            <w:r w:rsidR="00A67E6F" w:rsidRPr="00B434A5">
              <w:rPr>
                <w:rFonts w:ascii="Arial" w:hAnsi="Arial" w:cs="Arial"/>
                <w:sz w:val="20"/>
                <w:szCs w:val="20"/>
              </w:rPr>
              <w:t>.</w:t>
            </w:r>
            <w:r w:rsidRPr="00B434A5">
              <w:rPr>
                <w:rFonts w:ascii="Arial" w:hAnsi="Arial" w:cs="Arial"/>
                <w:sz w:val="20"/>
                <w:szCs w:val="20"/>
              </w:rPr>
              <w:t xml:space="preserve">  </w:t>
            </w:r>
          </w:p>
          <w:p w:rsidR="000B6EFF" w:rsidRPr="00B434A5" w:rsidRDefault="00646B3C" w:rsidP="00E3607E">
            <w:pPr>
              <w:jc w:val="both"/>
              <w:rPr>
                <w:rFonts w:ascii="Arial" w:hAnsi="Arial" w:cs="Arial"/>
                <w:sz w:val="20"/>
                <w:szCs w:val="20"/>
                <w:lang w:val="es-MX" w:eastAsia="es-MX"/>
              </w:rPr>
            </w:pPr>
            <w:r w:rsidRPr="00B434A5">
              <w:rPr>
                <w:rFonts w:ascii="Arial" w:hAnsi="Arial" w:cs="Arial"/>
                <w:sz w:val="20"/>
                <w:szCs w:val="20"/>
              </w:rPr>
              <w:t>S</w:t>
            </w:r>
            <w:r w:rsidR="00340551" w:rsidRPr="00B434A5">
              <w:rPr>
                <w:rFonts w:ascii="Arial" w:hAnsi="Arial" w:cs="Arial"/>
                <w:sz w:val="20"/>
                <w:szCs w:val="20"/>
              </w:rPr>
              <w:t>e</w:t>
            </w:r>
            <w:r w:rsidR="00A67E6F" w:rsidRPr="00B434A5">
              <w:rPr>
                <w:rFonts w:ascii="Arial" w:hAnsi="Arial" w:cs="Arial"/>
                <w:sz w:val="20"/>
                <w:szCs w:val="20"/>
              </w:rPr>
              <w:t>ntencias de fecha 5 de agosto Ex</w:t>
            </w:r>
            <w:r w:rsidR="00340551" w:rsidRPr="00B434A5">
              <w:rPr>
                <w:rFonts w:ascii="Arial" w:hAnsi="Arial" w:cs="Arial"/>
                <w:sz w:val="20"/>
                <w:szCs w:val="20"/>
              </w:rPr>
              <w:t>p</w:t>
            </w:r>
            <w:r w:rsidR="00E3607E" w:rsidRPr="00B434A5">
              <w:rPr>
                <w:rFonts w:ascii="Arial" w:hAnsi="Arial" w:cs="Arial"/>
                <w:sz w:val="20"/>
                <w:szCs w:val="20"/>
              </w:rPr>
              <w:t>ediente</w:t>
            </w:r>
            <w:r w:rsidR="00340551" w:rsidRPr="00B434A5">
              <w:rPr>
                <w:rFonts w:ascii="Arial" w:hAnsi="Arial" w:cs="Arial"/>
                <w:sz w:val="20"/>
                <w:szCs w:val="20"/>
              </w:rPr>
              <w:t xml:space="preserve"> </w:t>
            </w:r>
            <w:r w:rsidRPr="00B434A5">
              <w:rPr>
                <w:rFonts w:ascii="Arial" w:hAnsi="Arial" w:cs="Arial"/>
                <w:sz w:val="20"/>
                <w:szCs w:val="20"/>
              </w:rPr>
              <w:t>SUP-REC/398/</w:t>
            </w:r>
            <w:r w:rsidR="00C54D62">
              <w:rPr>
                <w:rFonts w:ascii="Arial" w:hAnsi="Arial" w:cs="Arial"/>
                <w:sz w:val="20"/>
                <w:szCs w:val="20"/>
              </w:rPr>
              <w:t>2014-2015</w:t>
            </w:r>
            <w:r w:rsidRPr="00B434A5">
              <w:rPr>
                <w:rFonts w:ascii="Arial" w:hAnsi="Arial" w:cs="Arial"/>
                <w:sz w:val="20"/>
                <w:szCs w:val="20"/>
              </w:rPr>
              <w:t xml:space="preserve"> </w:t>
            </w:r>
            <w:r w:rsidR="00340551" w:rsidRPr="00B434A5">
              <w:rPr>
                <w:rFonts w:ascii="Arial" w:hAnsi="Arial" w:cs="Arial"/>
                <w:sz w:val="20"/>
                <w:szCs w:val="20"/>
              </w:rPr>
              <w:t xml:space="preserve">y sentencia de fecha 17 de julio </w:t>
            </w:r>
            <w:r w:rsidRPr="00B434A5">
              <w:rPr>
                <w:rFonts w:ascii="Arial" w:hAnsi="Arial" w:cs="Arial"/>
                <w:sz w:val="20"/>
                <w:szCs w:val="20"/>
              </w:rPr>
              <w:t xml:space="preserve"> E</w:t>
            </w:r>
            <w:r w:rsidR="00340551" w:rsidRPr="00B434A5">
              <w:rPr>
                <w:rFonts w:ascii="Arial" w:hAnsi="Arial" w:cs="Arial"/>
                <w:sz w:val="20"/>
                <w:szCs w:val="20"/>
              </w:rPr>
              <w:t>xp</w:t>
            </w:r>
            <w:r w:rsidR="00E3607E" w:rsidRPr="00B434A5">
              <w:rPr>
                <w:rFonts w:ascii="Arial" w:hAnsi="Arial" w:cs="Arial"/>
                <w:sz w:val="20"/>
                <w:szCs w:val="20"/>
              </w:rPr>
              <w:t>ediente SX/JIN/103/</w:t>
            </w:r>
            <w:r w:rsidR="00C54D62">
              <w:rPr>
                <w:rFonts w:ascii="Arial" w:hAnsi="Arial" w:cs="Arial"/>
                <w:sz w:val="20"/>
                <w:szCs w:val="20"/>
              </w:rPr>
              <w:t>2014-2015</w:t>
            </w:r>
            <w:r w:rsidR="00E3607E" w:rsidRPr="00B434A5">
              <w:rPr>
                <w:rFonts w:ascii="Arial" w:hAnsi="Arial" w:cs="Arial"/>
                <w:sz w:val="20"/>
                <w:szCs w:val="20"/>
              </w:rPr>
              <w:t xml:space="preserve"> y cumulados T</w:t>
            </w:r>
            <w:r w:rsidR="00340551" w:rsidRPr="00B434A5">
              <w:rPr>
                <w:rFonts w:ascii="Arial" w:hAnsi="Arial" w:cs="Arial"/>
                <w:sz w:val="20"/>
                <w:szCs w:val="20"/>
              </w:rPr>
              <w:t>omo</w:t>
            </w:r>
            <w:r w:rsidR="000B6EFF" w:rsidRPr="00B434A5">
              <w:rPr>
                <w:rFonts w:ascii="Arial" w:hAnsi="Arial" w:cs="Arial"/>
                <w:sz w:val="20"/>
                <w:szCs w:val="20"/>
              </w:rPr>
              <w:t>s</w:t>
            </w:r>
            <w:r w:rsidR="00340551" w:rsidRPr="00B434A5">
              <w:rPr>
                <w:rFonts w:ascii="Arial" w:hAnsi="Arial" w:cs="Arial"/>
                <w:sz w:val="20"/>
                <w:szCs w:val="20"/>
              </w:rPr>
              <w:t xml:space="preserve"> I</w:t>
            </w:r>
            <w:r w:rsidR="000B6EFF" w:rsidRPr="00B434A5">
              <w:rPr>
                <w:rFonts w:ascii="Arial" w:hAnsi="Arial" w:cs="Arial"/>
                <w:sz w:val="20"/>
                <w:szCs w:val="20"/>
              </w:rPr>
              <w:t xml:space="preserve"> y II.</w:t>
            </w:r>
          </w:p>
        </w:tc>
        <w:tc>
          <w:tcPr>
            <w:tcW w:w="1977" w:type="dxa"/>
          </w:tcPr>
          <w:p w:rsidR="003C21CD"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3C21CD" w:rsidRPr="00B434A5" w:rsidRDefault="00E3607E" w:rsidP="00697130">
            <w:pPr>
              <w:jc w:val="both"/>
              <w:rPr>
                <w:rFonts w:ascii="Arial" w:hAnsi="Arial" w:cs="Arial"/>
                <w:sz w:val="20"/>
                <w:szCs w:val="20"/>
                <w:lang w:val="es-MX"/>
              </w:rPr>
            </w:pPr>
            <w:r w:rsidRPr="00B434A5">
              <w:rPr>
                <w:rFonts w:ascii="Arial" w:hAnsi="Arial" w:cs="Arial"/>
                <w:sz w:val="20"/>
                <w:szCs w:val="20"/>
                <w:lang w:val="es-MX"/>
              </w:rPr>
              <w:t>10</w:t>
            </w:r>
            <w:r w:rsidR="00D7210B" w:rsidRPr="00B434A5">
              <w:rPr>
                <w:rFonts w:ascii="Arial" w:hAnsi="Arial" w:cs="Arial"/>
                <w:sz w:val="20"/>
                <w:szCs w:val="20"/>
                <w:lang w:val="es-MX"/>
              </w:rPr>
              <w:t xml:space="preserve"> expedientes</w:t>
            </w:r>
          </w:p>
        </w:tc>
        <w:tc>
          <w:tcPr>
            <w:tcW w:w="2348" w:type="dxa"/>
            <w:gridSpan w:val="2"/>
          </w:tcPr>
          <w:p w:rsidR="003C21CD" w:rsidRPr="00B434A5" w:rsidRDefault="00D7210B" w:rsidP="00697130">
            <w:pPr>
              <w:jc w:val="both"/>
              <w:rPr>
                <w:rFonts w:ascii="Arial" w:hAnsi="Arial" w:cs="Arial"/>
                <w:sz w:val="20"/>
                <w:szCs w:val="20"/>
                <w:lang w:val="es-MX"/>
              </w:rPr>
            </w:pPr>
            <w:r w:rsidRPr="00B434A5">
              <w:rPr>
                <w:rFonts w:ascii="Arial" w:hAnsi="Arial" w:cs="Arial"/>
                <w:sz w:val="20"/>
                <w:szCs w:val="20"/>
                <w:lang w:val="es-MX"/>
              </w:rPr>
              <w:t>Vocalía del Secretario</w:t>
            </w:r>
          </w:p>
        </w:tc>
      </w:tr>
      <w:tr w:rsidR="00FD7653" w:rsidRPr="00B434A5" w:rsidTr="002D4470">
        <w:trPr>
          <w:cantSplit/>
        </w:trPr>
        <w:tc>
          <w:tcPr>
            <w:tcW w:w="14509" w:type="dxa"/>
            <w:gridSpan w:val="6"/>
          </w:tcPr>
          <w:p w:rsidR="00FD7653" w:rsidRPr="00B434A5" w:rsidRDefault="00FD7653" w:rsidP="00FD7653">
            <w:pPr>
              <w:jc w:val="both"/>
              <w:rPr>
                <w:rFonts w:ascii="Arial" w:hAnsi="Arial" w:cs="Arial"/>
                <w:b/>
                <w:sz w:val="20"/>
                <w:szCs w:val="20"/>
                <w:lang w:val="es-MX"/>
              </w:rPr>
            </w:pPr>
            <w:r w:rsidRPr="00B434A5">
              <w:rPr>
                <w:rFonts w:ascii="Arial" w:hAnsi="Arial" w:cs="Arial"/>
                <w:b/>
                <w:sz w:val="20"/>
                <w:szCs w:val="20"/>
                <w:lang w:val="es-MX"/>
              </w:rPr>
              <w:t xml:space="preserve">Sección: </w:t>
            </w:r>
            <w:r w:rsidRPr="00B434A5">
              <w:rPr>
                <w:rFonts w:ascii="Arial" w:hAnsi="Arial" w:cs="Arial"/>
                <w:sz w:val="20"/>
                <w:szCs w:val="20"/>
                <w:lang w:val="es-MX"/>
              </w:rPr>
              <w:t>3. Programación, Organización y Presupuestación.</w:t>
            </w:r>
          </w:p>
        </w:tc>
      </w:tr>
      <w:tr w:rsidR="006F5B5B" w:rsidRPr="00B434A5" w:rsidTr="00A67E6F">
        <w:trPr>
          <w:cantSplit/>
        </w:trPr>
        <w:tc>
          <w:tcPr>
            <w:tcW w:w="2740" w:type="dxa"/>
          </w:tcPr>
          <w:p w:rsidR="00D817B3" w:rsidRPr="00B434A5" w:rsidRDefault="003D43C2" w:rsidP="003D43C2">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tcPr>
          <w:p w:rsidR="00D817B3" w:rsidRPr="00B434A5" w:rsidRDefault="003D43C2" w:rsidP="003D43C2">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tcPr>
          <w:p w:rsidR="00D817B3" w:rsidRPr="00B434A5" w:rsidRDefault="003D43C2" w:rsidP="003D43C2">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tcPr>
          <w:p w:rsidR="00D817B3" w:rsidRPr="00B434A5" w:rsidRDefault="003D43C2" w:rsidP="003D43C2">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tcPr>
          <w:p w:rsidR="00D817B3" w:rsidRPr="00B434A5" w:rsidRDefault="003D43C2" w:rsidP="003D43C2">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6F5B5B" w:rsidRPr="00B434A5" w:rsidTr="00A67E6F">
        <w:trPr>
          <w:cantSplit/>
        </w:trPr>
        <w:tc>
          <w:tcPr>
            <w:tcW w:w="2740" w:type="dxa"/>
          </w:tcPr>
          <w:p w:rsidR="00D817B3" w:rsidRPr="00B434A5" w:rsidRDefault="003D43C2" w:rsidP="00ED7225">
            <w:pPr>
              <w:jc w:val="both"/>
              <w:rPr>
                <w:rFonts w:ascii="Arial" w:hAnsi="Arial" w:cs="Arial"/>
                <w:sz w:val="20"/>
                <w:szCs w:val="20"/>
                <w:lang w:val="es-MX"/>
              </w:rPr>
            </w:pPr>
            <w:r w:rsidRPr="00B434A5">
              <w:rPr>
                <w:rFonts w:ascii="Arial" w:hAnsi="Arial" w:cs="Arial"/>
                <w:sz w:val="20"/>
                <w:szCs w:val="20"/>
                <w:lang w:val="es-MX"/>
              </w:rPr>
              <w:t>3.17</w:t>
            </w:r>
            <w:r w:rsidR="00FD7653" w:rsidRPr="00B434A5">
              <w:rPr>
                <w:rFonts w:ascii="Arial" w:hAnsi="Arial" w:cs="Arial"/>
                <w:sz w:val="20"/>
                <w:szCs w:val="20"/>
                <w:lang w:val="es-MX"/>
              </w:rPr>
              <w:t xml:space="preserve"> Visitas de Supervisión</w:t>
            </w:r>
          </w:p>
        </w:tc>
        <w:tc>
          <w:tcPr>
            <w:tcW w:w="5339" w:type="dxa"/>
          </w:tcPr>
          <w:p w:rsidR="00CE0E9A" w:rsidRPr="00B434A5" w:rsidRDefault="006C1BB3" w:rsidP="00023EF4">
            <w:pPr>
              <w:jc w:val="both"/>
              <w:rPr>
                <w:rFonts w:ascii="Arial" w:hAnsi="Arial" w:cs="Arial"/>
                <w:sz w:val="20"/>
                <w:szCs w:val="20"/>
                <w:lang w:val="es-MX"/>
              </w:rPr>
            </w:pPr>
            <w:r w:rsidRPr="00B434A5">
              <w:rPr>
                <w:rFonts w:ascii="Arial" w:hAnsi="Arial" w:cs="Arial"/>
                <w:sz w:val="20"/>
                <w:szCs w:val="20"/>
                <w:lang w:val="es-MX"/>
              </w:rPr>
              <w:t xml:space="preserve">Minutas levantadas con motivo de las visitas de supervisión a la Junta Distrital. </w:t>
            </w:r>
            <w:r w:rsidRPr="00B434A5">
              <w:rPr>
                <w:rFonts w:ascii="Arial" w:hAnsi="Arial" w:cs="Arial"/>
                <w:b/>
                <w:sz w:val="20"/>
                <w:szCs w:val="20"/>
                <w:lang w:val="es-MX"/>
              </w:rPr>
              <w:t>(transición IFE-INE)</w:t>
            </w:r>
          </w:p>
        </w:tc>
        <w:tc>
          <w:tcPr>
            <w:tcW w:w="1977" w:type="dxa"/>
          </w:tcPr>
          <w:p w:rsidR="00D817B3" w:rsidRPr="00B434A5" w:rsidRDefault="006C1BB3" w:rsidP="000A564B">
            <w:pPr>
              <w:jc w:val="center"/>
              <w:rPr>
                <w:rFonts w:ascii="Arial" w:hAnsi="Arial" w:cs="Arial"/>
                <w:sz w:val="20"/>
                <w:szCs w:val="20"/>
                <w:lang w:val="es-MX"/>
              </w:rPr>
            </w:pPr>
            <w:r w:rsidRPr="00B434A5">
              <w:rPr>
                <w:rFonts w:ascii="Arial" w:hAnsi="Arial" w:cs="Arial"/>
                <w:sz w:val="20"/>
                <w:szCs w:val="20"/>
                <w:lang w:val="es-MX"/>
              </w:rPr>
              <w:t>2014</w:t>
            </w:r>
            <w:r w:rsidR="000A564B">
              <w:rPr>
                <w:rFonts w:ascii="Arial" w:hAnsi="Arial" w:cs="Arial"/>
                <w:sz w:val="20"/>
                <w:szCs w:val="20"/>
                <w:lang w:val="es-MX"/>
              </w:rPr>
              <w:t>-2015</w:t>
            </w:r>
          </w:p>
        </w:tc>
        <w:tc>
          <w:tcPr>
            <w:tcW w:w="2105" w:type="dxa"/>
          </w:tcPr>
          <w:p w:rsidR="00D817B3" w:rsidRPr="00B434A5" w:rsidRDefault="0003131B" w:rsidP="00ED7225">
            <w:pPr>
              <w:jc w:val="both"/>
              <w:rPr>
                <w:rFonts w:ascii="Arial" w:hAnsi="Arial" w:cs="Arial"/>
                <w:sz w:val="20"/>
                <w:szCs w:val="20"/>
                <w:lang w:val="es-MX"/>
              </w:rPr>
            </w:pPr>
            <w:r w:rsidRPr="00B434A5">
              <w:rPr>
                <w:rFonts w:ascii="Arial" w:hAnsi="Arial" w:cs="Arial"/>
                <w:sz w:val="20"/>
                <w:szCs w:val="20"/>
                <w:lang w:val="es-MX"/>
              </w:rPr>
              <w:t>1</w:t>
            </w:r>
            <w:r w:rsidR="003D43C2" w:rsidRPr="00B434A5">
              <w:rPr>
                <w:rFonts w:ascii="Arial" w:hAnsi="Arial" w:cs="Arial"/>
                <w:sz w:val="20"/>
                <w:szCs w:val="20"/>
                <w:lang w:val="es-MX"/>
              </w:rPr>
              <w:t xml:space="preserve"> expediente</w:t>
            </w:r>
          </w:p>
        </w:tc>
        <w:tc>
          <w:tcPr>
            <w:tcW w:w="2348" w:type="dxa"/>
            <w:gridSpan w:val="2"/>
          </w:tcPr>
          <w:p w:rsidR="00D817B3" w:rsidRPr="00B434A5" w:rsidRDefault="001F4F65" w:rsidP="00ED7225">
            <w:pPr>
              <w:jc w:val="both"/>
              <w:rPr>
                <w:rFonts w:ascii="Arial" w:hAnsi="Arial" w:cs="Arial"/>
                <w:sz w:val="20"/>
                <w:szCs w:val="20"/>
                <w:lang w:val="es-MX"/>
              </w:rPr>
            </w:pPr>
            <w:r w:rsidRPr="00B434A5">
              <w:rPr>
                <w:rFonts w:ascii="Arial" w:hAnsi="Arial" w:cs="Arial"/>
                <w:sz w:val="20"/>
                <w:szCs w:val="20"/>
                <w:lang w:val="es-MX"/>
              </w:rPr>
              <w:t>Unidad Archiví</w:t>
            </w:r>
            <w:r w:rsidR="003D43C2" w:rsidRPr="00B434A5">
              <w:rPr>
                <w:rFonts w:ascii="Arial" w:hAnsi="Arial" w:cs="Arial"/>
                <w:sz w:val="20"/>
                <w:szCs w:val="20"/>
                <w:lang w:val="es-MX"/>
              </w:rPr>
              <w:t>stica</w:t>
            </w:r>
          </w:p>
        </w:tc>
      </w:tr>
      <w:tr w:rsidR="00D817B3" w:rsidRPr="00B434A5" w:rsidTr="002D4470">
        <w:trPr>
          <w:cantSplit/>
        </w:trPr>
        <w:tc>
          <w:tcPr>
            <w:tcW w:w="14509" w:type="dxa"/>
            <w:gridSpan w:val="6"/>
          </w:tcPr>
          <w:p w:rsidR="00D817B3" w:rsidRPr="00B434A5" w:rsidRDefault="00D817B3" w:rsidP="00CE50EC">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4</w:t>
            </w:r>
            <w:r w:rsidR="00FD7653" w:rsidRPr="00B434A5">
              <w:rPr>
                <w:rFonts w:ascii="Arial" w:hAnsi="Arial" w:cs="Arial"/>
                <w:sz w:val="20"/>
                <w:szCs w:val="20"/>
                <w:lang w:val="es-MX"/>
              </w:rPr>
              <w:t xml:space="preserve">. </w:t>
            </w:r>
            <w:r w:rsidR="00AC1CD2" w:rsidRPr="00B434A5">
              <w:rPr>
                <w:rFonts w:ascii="Arial" w:hAnsi="Arial" w:cs="Arial"/>
                <w:sz w:val="20"/>
                <w:szCs w:val="20"/>
                <w:lang w:val="es-MX"/>
              </w:rPr>
              <w:t>Recursos Humanos.</w:t>
            </w:r>
          </w:p>
        </w:tc>
      </w:tr>
      <w:tr w:rsidR="006F5B5B" w:rsidRPr="00B434A5" w:rsidTr="00A67E6F">
        <w:trPr>
          <w:cantSplit/>
        </w:trPr>
        <w:tc>
          <w:tcPr>
            <w:tcW w:w="2740"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6F5B5B" w:rsidRPr="00B434A5" w:rsidTr="00A67E6F">
        <w:trPr>
          <w:cantSplit/>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lastRenderedPageBreak/>
              <w:t>4.5</w:t>
            </w:r>
            <w:r w:rsidR="00085CB3" w:rsidRPr="00B434A5">
              <w:rPr>
                <w:rFonts w:ascii="Arial" w:hAnsi="Arial" w:cs="Arial"/>
                <w:sz w:val="20"/>
                <w:szCs w:val="20"/>
                <w:lang w:val="es-MX"/>
              </w:rPr>
              <w:t xml:space="preserve"> Nómina de Pago de Personal.</w:t>
            </w:r>
          </w:p>
        </w:tc>
        <w:tc>
          <w:tcPr>
            <w:tcW w:w="5339" w:type="dxa"/>
          </w:tcPr>
          <w:p w:rsidR="00532734" w:rsidRPr="00B434A5" w:rsidRDefault="00E70D2F" w:rsidP="00CE50EC">
            <w:pPr>
              <w:jc w:val="both"/>
              <w:rPr>
                <w:rFonts w:ascii="Arial" w:hAnsi="Arial" w:cs="Arial"/>
                <w:sz w:val="20"/>
                <w:szCs w:val="20"/>
                <w:lang w:val="es-MX"/>
              </w:rPr>
            </w:pPr>
            <w:r w:rsidRPr="00B434A5">
              <w:rPr>
                <w:rFonts w:ascii="Arial" w:hAnsi="Arial" w:cs="Arial"/>
                <w:sz w:val="20"/>
                <w:szCs w:val="20"/>
                <w:lang w:val="es-MX"/>
              </w:rPr>
              <w:t>Pago de nómina al personal de plaza presupuestal y de honorarios eventual</w:t>
            </w:r>
            <w:r w:rsidR="000E0F8C" w:rsidRPr="00B434A5">
              <w:rPr>
                <w:rFonts w:ascii="Arial" w:hAnsi="Arial" w:cs="Arial"/>
                <w:sz w:val="20"/>
                <w:szCs w:val="20"/>
                <w:lang w:val="es-MX"/>
              </w:rPr>
              <w:t>.</w:t>
            </w:r>
          </w:p>
          <w:p w:rsidR="000E0F8C" w:rsidRPr="00B434A5" w:rsidRDefault="00532734" w:rsidP="00240D56">
            <w:pPr>
              <w:jc w:val="both"/>
              <w:rPr>
                <w:rFonts w:ascii="Arial" w:hAnsi="Arial" w:cs="Arial"/>
                <w:b/>
                <w:sz w:val="20"/>
                <w:szCs w:val="20"/>
                <w:lang w:val="es-MX"/>
              </w:rPr>
            </w:pPr>
            <w:r w:rsidRPr="00B434A5">
              <w:rPr>
                <w:rFonts w:ascii="Arial" w:hAnsi="Arial" w:cs="Arial"/>
                <w:sz w:val="20"/>
                <w:szCs w:val="20"/>
                <w:lang w:val="es-MX"/>
              </w:rPr>
              <w:t xml:space="preserve">Pago de nómina al personal de plaza presupuestal y de honorarios del R.F.E. </w:t>
            </w:r>
            <w:r w:rsidRPr="00B434A5">
              <w:rPr>
                <w:rFonts w:ascii="Arial" w:hAnsi="Arial" w:cs="Arial"/>
                <w:b/>
                <w:sz w:val="20"/>
                <w:szCs w:val="20"/>
                <w:lang w:val="es-MX"/>
              </w:rPr>
              <w:t>(transición IFE-INE)</w:t>
            </w:r>
          </w:p>
          <w:p w:rsidR="00CE0E9A" w:rsidRPr="00B434A5" w:rsidRDefault="00C9776A" w:rsidP="00240D56">
            <w:pPr>
              <w:jc w:val="both"/>
              <w:rPr>
                <w:rFonts w:ascii="Arial" w:hAnsi="Arial" w:cs="Arial"/>
                <w:b/>
                <w:sz w:val="20"/>
                <w:szCs w:val="20"/>
                <w:lang w:val="es-MX"/>
              </w:rPr>
            </w:pPr>
            <w:r w:rsidRPr="00B434A5">
              <w:rPr>
                <w:rFonts w:ascii="Arial" w:hAnsi="Arial" w:cs="Arial"/>
                <w:sz w:val="20"/>
                <w:szCs w:val="20"/>
                <w:lang w:val="es-MX"/>
              </w:rPr>
              <w:t>Pago de nómina al personal de plaza presupuestal y de honorarios eventual</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C9776A" w:rsidP="00CE50EC">
            <w:pPr>
              <w:jc w:val="both"/>
              <w:rPr>
                <w:rFonts w:ascii="Arial" w:hAnsi="Arial" w:cs="Arial"/>
                <w:sz w:val="20"/>
                <w:szCs w:val="20"/>
                <w:lang w:val="es-MX"/>
              </w:rPr>
            </w:pPr>
            <w:r w:rsidRPr="00B434A5">
              <w:rPr>
                <w:rFonts w:ascii="Arial" w:hAnsi="Arial" w:cs="Arial"/>
                <w:sz w:val="20"/>
                <w:szCs w:val="20"/>
                <w:lang w:val="es-MX"/>
              </w:rPr>
              <w:t>6</w:t>
            </w:r>
            <w:r w:rsidR="005E6A83" w:rsidRPr="00B434A5">
              <w:rPr>
                <w:rFonts w:ascii="Arial" w:hAnsi="Arial" w:cs="Arial"/>
                <w:sz w:val="20"/>
                <w:szCs w:val="20"/>
                <w:lang w:val="es-MX"/>
              </w:rPr>
              <w:t xml:space="preserve"> expediente</w:t>
            </w:r>
            <w:r w:rsidRPr="00B434A5">
              <w:rPr>
                <w:rFonts w:ascii="Arial" w:hAnsi="Arial" w:cs="Arial"/>
                <w:sz w:val="20"/>
                <w:szCs w:val="20"/>
                <w:lang w:val="es-MX"/>
              </w:rPr>
              <w:t>s</w:t>
            </w:r>
          </w:p>
        </w:tc>
        <w:tc>
          <w:tcPr>
            <w:tcW w:w="2348" w:type="dxa"/>
            <w:gridSpan w:val="2"/>
          </w:tcPr>
          <w:p w:rsidR="00D817B3" w:rsidRPr="00B434A5" w:rsidRDefault="00073615" w:rsidP="00CE50EC">
            <w:pPr>
              <w:jc w:val="both"/>
              <w:rPr>
                <w:rFonts w:ascii="Arial" w:hAnsi="Arial" w:cs="Arial"/>
                <w:sz w:val="20"/>
                <w:szCs w:val="20"/>
                <w:lang w:val="es-MX"/>
              </w:rPr>
            </w:pPr>
            <w:r w:rsidRPr="00B434A5">
              <w:rPr>
                <w:rFonts w:ascii="Arial" w:hAnsi="Arial" w:cs="Arial"/>
                <w:sz w:val="20"/>
                <w:szCs w:val="20"/>
                <w:lang w:val="es-MX"/>
              </w:rPr>
              <w:t>Unidad Archivística</w:t>
            </w:r>
            <w:r w:rsidR="003B55EE" w:rsidRPr="00B434A5">
              <w:rPr>
                <w:rFonts w:ascii="Arial" w:hAnsi="Arial" w:cs="Arial"/>
                <w:sz w:val="20"/>
                <w:szCs w:val="20"/>
                <w:lang w:val="es-MX"/>
              </w:rPr>
              <w:t xml:space="preserve"> y Vocalía del Secretario</w:t>
            </w:r>
          </w:p>
        </w:tc>
      </w:tr>
      <w:tr w:rsidR="00C9776A" w:rsidRPr="00B434A5" w:rsidTr="00A67E6F">
        <w:trPr>
          <w:cantSplit/>
        </w:trPr>
        <w:tc>
          <w:tcPr>
            <w:tcW w:w="2740" w:type="dxa"/>
          </w:tcPr>
          <w:p w:rsidR="00C9776A" w:rsidRPr="00B434A5" w:rsidRDefault="00C9776A" w:rsidP="00CE50EC">
            <w:pPr>
              <w:jc w:val="both"/>
              <w:rPr>
                <w:rFonts w:ascii="Arial" w:hAnsi="Arial" w:cs="Arial"/>
                <w:sz w:val="20"/>
                <w:szCs w:val="20"/>
                <w:lang w:val="es-MX"/>
              </w:rPr>
            </w:pPr>
            <w:r w:rsidRPr="00B434A5">
              <w:rPr>
                <w:rFonts w:ascii="Arial" w:hAnsi="Arial" w:cs="Arial"/>
                <w:sz w:val="20"/>
                <w:szCs w:val="20"/>
                <w:lang w:val="es-MX"/>
              </w:rPr>
              <w:t>4.6 Reclutamiento y selección de personal</w:t>
            </w:r>
          </w:p>
        </w:tc>
        <w:tc>
          <w:tcPr>
            <w:tcW w:w="5339" w:type="dxa"/>
          </w:tcPr>
          <w:p w:rsidR="00C9776A" w:rsidRPr="00B434A5" w:rsidRDefault="00C9776A" w:rsidP="00C9776A">
            <w:pPr>
              <w:jc w:val="both"/>
              <w:rPr>
                <w:rFonts w:ascii="Arial" w:hAnsi="Arial" w:cs="Arial"/>
                <w:b/>
                <w:sz w:val="20"/>
                <w:szCs w:val="20"/>
                <w:lang w:val="es-MX"/>
              </w:rPr>
            </w:pPr>
            <w:r w:rsidRPr="00B434A5">
              <w:rPr>
                <w:rFonts w:ascii="Arial" w:hAnsi="Arial" w:cs="Arial"/>
                <w:sz w:val="20"/>
                <w:szCs w:val="20"/>
              </w:rPr>
              <w:t>Documentación relativa a la contratación de personal eventual (capturistas) proceso electoral 2014-</w:t>
            </w:r>
            <w:r w:rsidR="00C54D62">
              <w:rPr>
                <w:rFonts w:ascii="Arial" w:hAnsi="Arial" w:cs="Arial"/>
                <w:sz w:val="20"/>
                <w:szCs w:val="20"/>
              </w:rPr>
              <w:t>2014-2015</w:t>
            </w:r>
          </w:p>
        </w:tc>
        <w:tc>
          <w:tcPr>
            <w:tcW w:w="1977" w:type="dxa"/>
          </w:tcPr>
          <w:p w:rsidR="00C9776A"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C9776A" w:rsidRPr="00B434A5" w:rsidRDefault="00C41977" w:rsidP="00CE50EC">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C9776A" w:rsidRPr="00B434A5" w:rsidRDefault="00C41977" w:rsidP="00CE50EC">
            <w:pPr>
              <w:jc w:val="both"/>
              <w:rPr>
                <w:rFonts w:ascii="Arial" w:hAnsi="Arial" w:cs="Arial"/>
                <w:sz w:val="20"/>
                <w:szCs w:val="20"/>
                <w:lang w:val="es-MX"/>
              </w:rPr>
            </w:pPr>
            <w:r w:rsidRPr="00B434A5">
              <w:rPr>
                <w:rFonts w:ascii="Arial" w:hAnsi="Arial" w:cs="Arial"/>
                <w:sz w:val="20"/>
                <w:szCs w:val="20"/>
                <w:lang w:val="es-MX"/>
              </w:rPr>
              <w:t>Vocalía del Secretario</w:t>
            </w:r>
          </w:p>
        </w:tc>
      </w:tr>
      <w:tr w:rsidR="006F5B5B" w:rsidRPr="00B434A5" w:rsidTr="00A67E6F">
        <w:trPr>
          <w:cantSplit/>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4.8</w:t>
            </w:r>
            <w:r w:rsidR="00BF35BC" w:rsidRPr="00B434A5">
              <w:rPr>
                <w:rFonts w:ascii="Arial" w:hAnsi="Arial" w:cs="Arial"/>
                <w:sz w:val="20"/>
                <w:szCs w:val="20"/>
                <w:lang w:val="es-MX"/>
              </w:rPr>
              <w:t xml:space="preserve"> Control de Asistencia (Vacaciones, Descansos y Licencias, Incapacidades, etc.)</w:t>
            </w:r>
          </w:p>
        </w:tc>
        <w:tc>
          <w:tcPr>
            <w:tcW w:w="5339" w:type="dxa"/>
          </w:tcPr>
          <w:p w:rsidR="00532734"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Listados de control de horario</w:t>
            </w:r>
            <w:r w:rsidR="007F32D1" w:rsidRPr="00B434A5">
              <w:rPr>
                <w:rFonts w:ascii="Arial" w:hAnsi="Arial" w:cs="Arial"/>
                <w:sz w:val="20"/>
                <w:szCs w:val="20"/>
                <w:lang w:val="es-MX"/>
              </w:rPr>
              <w:t xml:space="preserve"> de asistencia del personal de plaza p</w:t>
            </w:r>
            <w:r w:rsidRPr="00B434A5">
              <w:rPr>
                <w:rFonts w:ascii="Arial" w:hAnsi="Arial" w:cs="Arial"/>
                <w:sz w:val="20"/>
                <w:szCs w:val="20"/>
                <w:lang w:val="es-MX"/>
              </w:rPr>
              <w:t>resupuestal.</w:t>
            </w:r>
          </w:p>
          <w:p w:rsidR="00532734" w:rsidRPr="00B434A5" w:rsidRDefault="00532734" w:rsidP="00240D56">
            <w:pPr>
              <w:jc w:val="both"/>
              <w:rPr>
                <w:rFonts w:ascii="Arial" w:hAnsi="Arial" w:cs="Arial"/>
                <w:b/>
                <w:sz w:val="20"/>
                <w:szCs w:val="20"/>
                <w:lang w:val="es-MX"/>
              </w:rPr>
            </w:pPr>
            <w:r w:rsidRPr="00B434A5">
              <w:rPr>
                <w:rFonts w:ascii="Arial" w:hAnsi="Arial" w:cs="Arial"/>
                <w:sz w:val="20"/>
                <w:szCs w:val="20"/>
                <w:lang w:val="es-MX"/>
              </w:rPr>
              <w:t>Listados de control de horario  de asistencia del personal de plaza presupuestal. (</w:t>
            </w:r>
            <w:r w:rsidRPr="00B434A5">
              <w:rPr>
                <w:rFonts w:ascii="Arial" w:hAnsi="Arial" w:cs="Arial"/>
                <w:b/>
                <w:sz w:val="20"/>
                <w:szCs w:val="20"/>
                <w:lang w:val="es-MX"/>
              </w:rPr>
              <w:t>transición IFE-INE)</w:t>
            </w:r>
          </w:p>
          <w:p w:rsidR="00CE0E9A" w:rsidRPr="00B434A5" w:rsidRDefault="003B55EE" w:rsidP="00240D56">
            <w:pPr>
              <w:jc w:val="both"/>
              <w:rPr>
                <w:rFonts w:ascii="Arial" w:hAnsi="Arial" w:cs="Arial"/>
                <w:sz w:val="20"/>
                <w:szCs w:val="20"/>
                <w:lang w:val="es-MX"/>
              </w:rPr>
            </w:pPr>
            <w:r w:rsidRPr="00B434A5">
              <w:rPr>
                <w:rFonts w:ascii="Arial" w:hAnsi="Arial" w:cs="Arial"/>
                <w:sz w:val="20"/>
                <w:szCs w:val="20"/>
                <w:lang w:val="es-MX"/>
              </w:rPr>
              <w:t>Listados de control de horario de asistencia del personal de plaza presupuestal</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C41977" w:rsidP="00CE50EC">
            <w:pPr>
              <w:jc w:val="both"/>
              <w:rPr>
                <w:rFonts w:ascii="Arial" w:hAnsi="Arial" w:cs="Arial"/>
                <w:sz w:val="20"/>
                <w:szCs w:val="20"/>
                <w:lang w:val="es-MX"/>
              </w:rPr>
            </w:pPr>
            <w:r w:rsidRPr="00B434A5">
              <w:rPr>
                <w:rFonts w:ascii="Arial" w:hAnsi="Arial" w:cs="Arial"/>
                <w:sz w:val="20"/>
                <w:szCs w:val="20"/>
                <w:lang w:val="es-MX"/>
              </w:rPr>
              <w:t>5</w:t>
            </w:r>
            <w:r w:rsidR="00614F7A" w:rsidRPr="00B434A5">
              <w:rPr>
                <w:rFonts w:ascii="Arial" w:hAnsi="Arial" w:cs="Arial"/>
                <w:sz w:val="20"/>
                <w:szCs w:val="20"/>
                <w:lang w:val="es-MX"/>
              </w:rPr>
              <w:t xml:space="preserve"> expediente</w:t>
            </w:r>
            <w:r w:rsidRPr="00B434A5">
              <w:rPr>
                <w:rFonts w:ascii="Arial" w:hAnsi="Arial" w:cs="Arial"/>
                <w:sz w:val="20"/>
                <w:szCs w:val="20"/>
                <w:lang w:val="es-MX"/>
              </w:rPr>
              <w:t>s</w:t>
            </w:r>
          </w:p>
        </w:tc>
        <w:tc>
          <w:tcPr>
            <w:tcW w:w="2348" w:type="dxa"/>
            <w:gridSpan w:val="2"/>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Unidad Archivística y Área Administrativa</w:t>
            </w:r>
          </w:p>
        </w:tc>
      </w:tr>
      <w:tr w:rsidR="006F5B5B" w:rsidRPr="00B434A5" w:rsidTr="00A67E6F">
        <w:trPr>
          <w:cantSplit/>
        </w:trPr>
        <w:tc>
          <w:tcPr>
            <w:tcW w:w="2740" w:type="dxa"/>
          </w:tcPr>
          <w:p w:rsidR="00E50619" w:rsidRPr="00B434A5" w:rsidRDefault="00E50619" w:rsidP="00CE50EC">
            <w:pPr>
              <w:jc w:val="both"/>
              <w:rPr>
                <w:rFonts w:ascii="Arial" w:hAnsi="Arial" w:cs="Arial"/>
                <w:sz w:val="20"/>
                <w:szCs w:val="20"/>
                <w:lang w:val="es-MX"/>
              </w:rPr>
            </w:pPr>
            <w:r w:rsidRPr="00B434A5">
              <w:rPr>
                <w:rFonts w:ascii="Arial" w:hAnsi="Arial" w:cs="Arial"/>
                <w:sz w:val="20"/>
                <w:szCs w:val="20"/>
                <w:lang w:val="es-MX"/>
              </w:rPr>
              <w:t>4.11</w:t>
            </w:r>
            <w:r w:rsidR="00BF35BC" w:rsidRPr="00B434A5">
              <w:rPr>
                <w:rFonts w:ascii="Arial" w:hAnsi="Arial" w:cs="Arial"/>
                <w:sz w:val="20"/>
                <w:szCs w:val="20"/>
                <w:lang w:val="es-MX"/>
              </w:rPr>
              <w:t xml:space="preserve"> Estímulos y Recompensas.</w:t>
            </w:r>
          </w:p>
        </w:tc>
        <w:tc>
          <w:tcPr>
            <w:tcW w:w="5339" w:type="dxa"/>
          </w:tcPr>
          <w:p w:rsidR="00CE0E9A" w:rsidRPr="00B434A5" w:rsidRDefault="00E50619" w:rsidP="00FC5440">
            <w:pPr>
              <w:jc w:val="both"/>
              <w:rPr>
                <w:rFonts w:ascii="Arial" w:hAnsi="Arial" w:cs="Arial"/>
                <w:sz w:val="20"/>
                <w:szCs w:val="20"/>
                <w:lang w:val="es-MX"/>
              </w:rPr>
            </w:pPr>
            <w:r w:rsidRPr="00B434A5">
              <w:rPr>
                <w:rFonts w:ascii="Arial" w:hAnsi="Arial" w:cs="Arial"/>
                <w:sz w:val="20"/>
                <w:szCs w:val="20"/>
                <w:lang w:val="es-MX"/>
              </w:rPr>
              <w:t>Pago del Premio Institucional</w:t>
            </w:r>
            <w:r w:rsidR="00073615" w:rsidRPr="00B434A5">
              <w:rPr>
                <w:rFonts w:ascii="Arial" w:hAnsi="Arial" w:cs="Arial"/>
                <w:sz w:val="20"/>
                <w:szCs w:val="20"/>
                <w:lang w:val="es-MX"/>
              </w:rPr>
              <w:t xml:space="preserve"> y recompensa</w:t>
            </w:r>
            <w:r w:rsidRPr="00B434A5">
              <w:rPr>
                <w:rFonts w:ascii="Arial" w:hAnsi="Arial" w:cs="Arial"/>
                <w:sz w:val="20"/>
                <w:szCs w:val="20"/>
                <w:lang w:val="es-MX"/>
              </w:rPr>
              <w:t xml:space="preserve"> a personal de plaza presupuestal</w:t>
            </w:r>
          </w:p>
        </w:tc>
        <w:tc>
          <w:tcPr>
            <w:tcW w:w="1977" w:type="dxa"/>
          </w:tcPr>
          <w:p w:rsidR="00E50619"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E50619" w:rsidRPr="00B434A5" w:rsidRDefault="00E50619" w:rsidP="00CE50EC">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E50619" w:rsidRPr="00B434A5" w:rsidRDefault="00073615" w:rsidP="00CE50EC">
            <w:pPr>
              <w:jc w:val="both"/>
              <w:rPr>
                <w:rFonts w:ascii="Arial" w:hAnsi="Arial" w:cs="Arial"/>
                <w:sz w:val="20"/>
                <w:szCs w:val="20"/>
                <w:lang w:val="es-MX"/>
              </w:rPr>
            </w:pPr>
            <w:r w:rsidRPr="00B434A5">
              <w:rPr>
                <w:rFonts w:ascii="Arial" w:hAnsi="Arial" w:cs="Arial"/>
                <w:sz w:val="20"/>
                <w:szCs w:val="20"/>
                <w:lang w:val="es-MX"/>
              </w:rPr>
              <w:t>Unidad Archivística</w:t>
            </w:r>
          </w:p>
        </w:tc>
      </w:tr>
      <w:tr w:rsidR="003B55EE" w:rsidRPr="00B434A5" w:rsidTr="00A67E6F">
        <w:trPr>
          <w:cantSplit/>
        </w:trPr>
        <w:tc>
          <w:tcPr>
            <w:tcW w:w="2740" w:type="dxa"/>
          </w:tcPr>
          <w:p w:rsidR="003B55EE" w:rsidRPr="00B434A5" w:rsidRDefault="003B55EE" w:rsidP="00CE50EC">
            <w:pPr>
              <w:jc w:val="both"/>
              <w:rPr>
                <w:rFonts w:ascii="Arial" w:hAnsi="Arial" w:cs="Arial"/>
                <w:sz w:val="20"/>
                <w:szCs w:val="20"/>
                <w:lang w:val="es-MX"/>
              </w:rPr>
            </w:pPr>
            <w:r w:rsidRPr="00B434A5">
              <w:rPr>
                <w:rFonts w:ascii="Arial" w:hAnsi="Arial" w:cs="Arial"/>
                <w:sz w:val="20"/>
                <w:szCs w:val="20"/>
                <w:lang w:val="es-MX"/>
              </w:rPr>
              <w:t>4.12 Evaluaciones y promociones</w:t>
            </w:r>
          </w:p>
        </w:tc>
        <w:tc>
          <w:tcPr>
            <w:tcW w:w="5339" w:type="dxa"/>
          </w:tcPr>
          <w:p w:rsidR="003B55EE" w:rsidRPr="00B434A5" w:rsidRDefault="003B55EE" w:rsidP="003B55EE">
            <w:pPr>
              <w:jc w:val="both"/>
              <w:rPr>
                <w:rFonts w:ascii="Arial" w:hAnsi="Arial" w:cs="Arial"/>
                <w:b/>
                <w:sz w:val="20"/>
                <w:szCs w:val="20"/>
                <w:lang w:val="es-MX"/>
              </w:rPr>
            </w:pPr>
            <w:r w:rsidRPr="00B434A5">
              <w:rPr>
                <w:rFonts w:ascii="Arial" w:hAnsi="Arial" w:cs="Arial"/>
                <w:sz w:val="20"/>
                <w:szCs w:val="20"/>
              </w:rPr>
              <w:t>Cédulas del personal de la rama administrativa de la Junta Distrital con motivo de la evaluación del desempeño 2014 así como listados de calificaciones  por evaluador generados por la sede y un listado de calificaciones general.</w:t>
            </w:r>
          </w:p>
        </w:tc>
        <w:tc>
          <w:tcPr>
            <w:tcW w:w="1977" w:type="dxa"/>
          </w:tcPr>
          <w:p w:rsidR="003B55EE"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3B55EE" w:rsidRPr="00B434A5" w:rsidRDefault="003B55EE" w:rsidP="00CE50EC">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3B55EE" w:rsidRPr="00B434A5" w:rsidRDefault="003B55EE" w:rsidP="00174FA6">
            <w:pPr>
              <w:jc w:val="both"/>
              <w:rPr>
                <w:rFonts w:ascii="Arial" w:hAnsi="Arial" w:cs="Arial"/>
                <w:sz w:val="20"/>
                <w:szCs w:val="20"/>
                <w:lang w:val="es-MX"/>
              </w:rPr>
            </w:pPr>
            <w:r w:rsidRPr="00B434A5">
              <w:rPr>
                <w:rFonts w:ascii="Arial" w:hAnsi="Arial" w:cs="Arial"/>
                <w:sz w:val="20"/>
                <w:szCs w:val="20"/>
                <w:lang w:val="es-MX"/>
              </w:rPr>
              <w:t>Vocalía del Secretario</w:t>
            </w:r>
          </w:p>
        </w:tc>
      </w:tr>
      <w:tr w:rsidR="006F5B5B" w:rsidRPr="00B434A5" w:rsidTr="00A67E6F">
        <w:trPr>
          <w:cantSplit/>
        </w:trPr>
        <w:tc>
          <w:tcPr>
            <w:tcW w:w="2740" w:type="dxa"/>
          </w:tcPr>
          <w:p w:rsidR="00073615" w:rsidRPr="00B434A5" w:rsidRDefault="00073615" w:rsidP="00CE50EC">
            <w:pPr>
              <w:jc w:val="both"/>
              <w:rPr>
                <w:rFonts w:ascii="Arial" w:hAnsi="Arial" w:cs="Arial"/>
                <w:sz w:val="20"/>
                <w:szCs w:val="20"/>
                <w:lang w:val="es-MX"/>
              </w:rPr>
            </w:pPr>
            <w:r w:rsidRPr="00B434A5">
              <w:rPr>
                <w:rFonts w:ascii="Arial" w:hAnsi="Arial" w:cs="Arial"/>
                <w:sz w:val="20"/>
                <w:szCs w:val="20"/>
                <w:lang w:val="es-MX"/>
              </w:rPr>
              <w:t xml:space="preserve">4.16  </w:t>
            </w:r>
            <w:r w:rsidR="00762CF5" w:rsidRPr="00B434A5">
              <w:rPr>
                <w:rFonts w:ascii="Arial" w:hAnsi="Arial" w:cs="Arial"/>
                <w:sz w:val="20"/>
                <w:szCs w:val="20"/>
                <w:lang w:val="es-MX"/>
              </w:rPr>
              <w:t>Control de Pres</w:t>
            </w:r>
            <w:r w:rsidR="00F23663" w:rsidRPr="00B434A5">
              <w:rPr>
                <w:rFonts w:ascii="Arial" w:hAnsi="Arial" w:cs="Arial"/>
                <w:sz w:val="20"/>
                <w:szCs w:val="20"/>
                <w:lang w:val="es-MX"/>
              </w:rPr>
              <w:t>taciones en Materia Económica (F</w:t>
            </w:r>
            <w:r w:rsidR="00762CF5" w:rsidRPr="00B434A5">
              <w:rPr>
                <w:rFonts w:ascii="Arial" w:hAnsi="Arial" w:cs="Arial"/>
                <w:sz w:val="20"/>
                <w:szCs w:val="20"/>
                <w:lang w:val="es-MX"/>
              </w:rPr>
              <w:t xml:space="preserve">onac, sistema de ahorro para el retiro, seguros, </w:t>
            </w:r>
            <w:r w:rsidR="00023EF4" w:rsidRPr="00B434A5">
              <w:rPr>
                <w:rFonts w:ascii="Arial" w:hAnsi="Arial" w:cs="Arial"/>
                <w:sz w:val="20"/>
                <w:szCs w:val="20"/>
                <w:lang w:val="es-MX"/>
              </w:rPr>
              <w:t>etc.</w:t>
            </w:r>
            <w:r w:rsidR="00762CF5" w:rsidRPr="00B434A5">
              <w:rPr>
                <w:rFonts w:ascii="Arial" w:hAnsi="Arial" w:cs="Arial"/>
                <w:sz w:val="20"/>
                <w:szCs w:val="20"/>
                <w:lang w:val="es-MX"/>
              </w:rPr>
              <w:t>)</w:t>
            </w:r>
            <w:r w:rsidR="00F23663" w:rsidRPr="00B434A5">
              <w:rPr>
                <w:rFonts w:ascii="Arial" w:hAnsi="Arial" w:cs="Arial"/>
                <w:sz w:val="20"/>
                <w:szCs w:val="20"/>
                <w:lang w:val="es-MX"/>
              </w:rPr>
              <w:t>.</w:t>
            </w:r>
          </w:p>
        </w:tc>
        <w:tc>
          <w:tcPr>
            <w:tcW w:w="5339" w:type="dxa"/>
          </w:tcPr>
          <w:p w:rsidR="00073615" w:rsidRPr="00B434A5" w:rsidRDefault="00762CF5" w:rsidP="00CE50EC">
            <w:pPr>
              <w:jc w:val="both"/>
              <w:rPr>
                <w:rFonts w:ascii="Arial" w:hAnsi="Arial" w:cs="Arial"/>
                <w:sz w:val="20"/>
                <w:szCs w:val="20"/>
                <w:lang w:val="es-MX"/>
              </w:rPr>
            </w:pPr>
            <w:r w:rsidRPr="00B434A5">
              <w:rPr>
                <w:rFonts w:ascii="Arial" w:hAnsi="Arial" w:cs="Arial"/>
                <w:sz w:val="20"/>
                <w:szCs w:val="20"/>
                <w:lang w:val="es-MX"/>
              </w:rPr>
              <w:t>Documentación relativa a las prestaciones en materia económica del personal de plaza presupuestal</w:t>
            </w:r>
          </w:p>
        </w:tc>
        <w:tc>
          <w:tcPr>
            <w:tcW w:w="1977" w:type="dxa"/>
          </w:tcPr>
          <w:p w:rsidR="00073615"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073615" w:rsidRPr="00B434A5" w:rsidRDefault="00F23663" w:rsidP="00CE50EC">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073615" w:rsidRPr="00B434A5" w:rsidRDefault="00762CF5" w:rsidP="00174FA6">
            <w:pPr>
              <w:jc w:val="both"/>
              <w:rPr>
                <w:rFonts w:ascii="Arial" w:hAnsi="Arial" w:cs="Arial"/>
                <w:sz w:val="20"/>
                <w:szCs w:val="20"/>
                <w:lang w:val="es-MX"/>
              </w:rPr>
            </w:pPr>
            <w:r w:rsidRPr="00B434A5">
              <w:rPr>
                <w:rFonts w:ascii="Arial" w:hAnsi="Arial" w:cs="Arial"/>
                <w:sz w:val="20"/>
                <w:szCs w:val="20"/>
                <w:lang w:val="es-MX"/>
              </w:rPr>
              <w:t>Unidad Archivística</w:t>
            </w:r>
          </w:p>
        </w:tc>
      </w:tr>
      <w:tr w:rsidR="003B55EE" w:rsidRPr="00B434A5" w:rsidTr="00A67E6F">
        <w:trPr>
          <w:cantSplit/>
        </w:trPr>
        <w:tc>
          <w:tcPr>
            <w:tcW w:w="2740" w:type="dxa"/>
          </w:tcPr>
          <w:p w:rsidR="003B55EE" w:rsidRPr="00B434A5" w:rsidRDefault="003B55EE" w:rsidP="00762CF5">
            <w:pPr>
              <w:jc w:val="both"/>
              <w:rPr>
                <w:rFonts w:ascii="Arial" w:hAnsi="Arial" w:cs="Arial"/>
                <w:sz w:val="20"/>
                <w:szCs w:val="20"/>
                <w:lang w:val="es-MX"/>
              </w:rPr>
            </w:pPr>
            <w:r w:rsidRPr="00B434A5">
              <w:rPr>
                <w:rFonts w:ascii="Arial" w:hAnsi="Arial" w:cs="Arial"/>
                <w:sz w:val="20"/>
                <w:szCs w:val="20"/>
                <w:lang w:val="es-MX"/>
              </w:rPr>
              <w:t>4.20 Relaciones laborales</w:t>
            </w:r>
          </w:p>
        </w:tc>
        <w:tc>
          <w:tcPr>
            <w:tcW w:w="5339" w:type="dxa"/>
          </w:tcPr>
          <w:p w:rsidR="003B55EE" w:rsidRPr="00B434A5" w:rsidRDefault="003B55EE" w:rsidP="00FE0545">
            <w:pPr>
              <w:jc w:val="both"/>
              <w:rPr>
                <w:rFonts w:ascii="Arial" w:hAnsi="Arial" w:cs="Arial"/>
                <w:b/>
                <w:sz w:val="20"/>
                <w:szCs w:val="20"/>
                <w:lang w:val="es-MX"/>
              </w:rPr>
            </w:pPr>
            <w:r w:rsidRPr="00B434A5">
              <w:rPr>
                <w:rFonts w:ascii="Arial" w:hAnsi="Arial" w:cs="Arial"/>
                <w:sz w:val="20"/>
                <w:szCs w:val="20"/>
                <w:lang w:val="es-MX"/>
              </w:rPr>
              <w:t xml:space="preserve">Documentación relativa al término de relación laboral con el instituto del C. Apuleyo  Narváez </w:t>
            </w:r>
            <w:r w:rsidR="00FE0545" w:rsidRPr="00B434A5">
              <w:rPr>
                <w:rFonts w:ascii="Arial" w:hAnsi="Arial" w:cs="Arial"/>
                <w:sz w:val="20"/>
                <w:szCs w:val="20"/>
                <w:lang w:val="es-MX"/>
              </w:rPr>
              <w:t>N</w:t>
            </w:r>
            <w:r w:rsidRPr="00B434A5">
              <w:rPr>
                <w:rFonts w:ascii="Arial" w:hAnsi="Arial" w:cs="Arial"/>
                <w:sz w:val="20"/>
                <w:szCs w:val="20"/>
                <w:lang w:val="es-MX"/>
              </w:rPr>
              <w:t>ieves proceso electoral 2014-</w:t>
            </w:r>
            <w:r w:rsidR="00C54D62">
              <w:rPr>
                <w:rFonts w:ascii="Arial" w:hAnsi="Arial" w:cs="Arial"/>
                <w:sz w:val="20"/>
                <w:szCs w:val="20"/>
                <w:lang w:val="es-MX"/>
              </w:rPr>
              <w:t>2014-2015</w:t>
            </w:r>
          </w:p>
        </w:tc>
        <w:tc>
          <w:tcPr>
            <w:tcW w:w="1977" w:type="dxa"/>
          </w:tcPr>
          <w:p w:rsidR="003B55EE"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3B55EE" w:rsidRPr="00B434A5" w:rsidRDefault="00FE0545" w:rsidP="00CE50EC">
            <w:pPr>
              <w:jc w:val="both"/>
              <w:rPr>
                <w:rFonts w:ascii="Arial" w:hAnsi="Arial" w:cs="Arial"/>
                <w:sz w:val="20"/>
                <w:szCs w:val="20"/>
                <w:lang w:val="es-MX"/>
              </w:rPr>
            </w:pPr>
            <w:r w:rsidRPr="00B434A5">
              <w:rPr>
                <w:rFonts w:ascii="Arial" w:hAnsi="Arial" w:cs="Arial"/>
                <w:sz w:val="20"/>
                <w:szCs w:val="20"/>
                <w:lang w:val="es-MX"/>
              </w:rPr>
              <w:t>1expediente</w:t>
            </w:r>
          </w:p>
        </w:tc>
        <w:tc>
          <w:tcPr>
            <w:tcW w:w="2348" w:type="dxa"/>
            <w:gridSpan w:val="2"/>
          </w:tcPr>
          <w:p w:rsidR="003B55EE" w:rsidRPr="00B434A5" w:rsidRDefault="00FE0545" w:rsidP="00762CF5">
            <w:pPr>
              <w:jc w:val="both"/>
              <w:rPr>
                <w:rFonts w:ascii="Arial" w:hAnsi="Arial" w:cs="Arial"/>
                <w:sz w:val="20"/>
                <w:szCs w:val="20"/>
                <w:lang w:val="es-MX"/>
              </w:rPr>
            </w:pPr>
            <w:r w:rsidRPr="00B434A5">
              <w:rPr>
                <w:rFonts w:ascii="Arial" w:hAnsi="Arial" w:cs="Arial"/>
                <w:sz w:val="20"/>
                <w:szCs w:val="20"/>
                <w:lang w:val="es-MX"/>
              </w:rPr>
              <w:t>Vocalía del Secretario</w:t>
            </w:r>
          </w:p>
        </w:tc>
      </w:tr>
      <w:tr w:rsidR="006F5B5B" w:rsidRPr="00B434A5" w:rsidTr="00A67E6F">
        <w:trPr>
          <w:cantSplit/>
        </w:trPr>
        <w:tc>
          <w:tcPr>
            <w:tcW w:w="2740" w:type="dxa"/>
          </w:tcPr>
          <w:p w:rsidR="00535309" w:rsidRPr="00B434A5" w:rsidRDefault="00762CF5" w:rsidP="00762CF5">
            <w:pPr>
              <w:jc w:val="both"/>
              <w:rPr>
                <w:rFonts w:ascii="Arial" w:hAnsi="Arial" w:cs="Arial"/>
                <w:sz w:val="20"/>
                <w:szCs w:val="20"/>
                <w:lang w:val="es-MX"/>
              </w:rPr>
            </w:pPr>
            <w:r w:rsidRPr="00B434A5">
              <w:rPr>
                <w:rFonts w:ascii="Arial" w:hAnsi="Arial" w:cs="Arial"/>
                <w:sz w:val="20"/>
                <w:szCs w:val="20"/>
                <w:lang w:val="es-MX"/>
              </w:rPr>
              <w:t>4.26</w:t>
            </w:r>
            <w:r w:rsidR="001F7CEB" w:rsidRPr="00B434A5">
              <w:rPr>
                <w:rFonts w:ascii="Arial" w:hAnsi="Arial" w:cs="Arial"/>
                <w:sz w:val="20"/>
                <w:szCs w:val="20"/>
                <w:lang w:val="es-MX"/>
              </w:rPr>
              <w:t xml:space="preserve"> </w:t>
            </w:r>
            <w:r w:rsidRPr="00B434A5">
              <w:rPr>
                <w:rFonts w:ascii="Arial" w:hAnsi="Arial" w:cs="Arial"/>
                <w:sz w:val="20"/>
                <w:szCs w:val="20"/>
                <w:lang w:val="es-MX"/>
              </w:rPr>
              <w:t>Expedición de Constancias y Credenciales</w:t>
            </w:r>
          </w:p>
        </w:tc>
        <w:tc>
          <w:tcPr>
            <w:tcW w:w="5339" w:type="dxa"/>
          </w:tcPr>
          <w:p w:rsidR="003F41FB" w:rsidRPr="00B434A5" w:rsidRDefault="00762CF5" w:rsidP="00FC5440">
            <w:pPr>
              <w:jc w:val="both"/>
              <w:rPr>
                <w:rFonts w:ascii="Arial" w:hAnsi="Arial" w:cs="Arial"/>
                <w:b/>
                <w:sz w:val="20"/>
                <w:szCs w:val="20"/>
                <w:lang w:val="es-MX"/>
              </w:rPr>
            </w:pPr>
            <w:r w:rsidRPr="00B434A5">
              <w:rPr>
                <w:rFonts w:ascii="Arial" w:hAnsi="Arial" w:cs="Arial"/>
                <w:sz w:val="20"/>
                <w:szCs w:val="20"/>
                <w:lang w:val="es-MX"/>
              </w:rPr>
              <w:t>Expedición de constancias y credenciales a personal de la Junta Distrital</w:t>
            </w:r>
          </w:p>
        </w:tc>
        <w:tc>
          <w:tcPr>
            <w:tcW w:w="1977" w:type="dxa"/>
          </w:tcPr>
          <w:p w:rsidR="00535309"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535309" w:rsidRPr="00B434A5" w:rsidRDefault="00836C7C" w:rsidP="00CE50EC">
            <w:pPr>
              <w:jc w:val="both"/>
              <w:rPr>
                <w:rFonts w:ascii="Arial" w:hAnsi="Arial" w:cs="Arial"/>
                <w:sz w:val="20"/>
                <w:szCs w:val="20"/>
                <w:lang w:val="es-MX"/>
              </w:rPr>
            </w:pPr>
            <w:r w:rsidRPr="00B434A5">
              <w:rPr>
                <w:rFonts w:ascii="Arial" w:hAnsi="Arial" w:cs="Arial"/>
                <w:sz w:val="20"/>
                <w:szCs w:val="20"/>
                <w:lang w:val="es-MX"/>
              </w:rPr>
              <w:t>1</w:t>
            </w:r>
            <w:r w:rsidR="00535309" w:rsidRPr="00B434A5">
              <w:rPr>
                <w:rFonts w:ascii="Arial" w:hAnsi="Arial" w:cs="Arial"/>
                <w:sz w:val="20"/>
                <w:szCs w:val="20"/>
                <w:lang w:val="es-MX"/>
              </w:rPr>
              <w:t xml:space="preserve"> expediente</w:t>
            </w:r>
          </w:p>
        </w:tc>
        <w:tc>
          <w:tcPr>
            <w:tcW w:w="2348" w:type="dxa"/>
            <w:gridSpan w:val="2"/>
          </w:tcPr>
          <w:p w:rsidR="00535309" w:rsidRPr="00B434A5" w:rsidRDefault="001F4F65" w:rsidP="00762CF5">
            <w:pPr>
              <w:jc w:val="both"/>
              <w:rPr>
                <w:rFonts w:ascii="Arial" w:hAnsi="Arial" w:cs="Arial"/>
                <w:sz w:val="20"/>
                <w:szCs w:val="20"/>
                <w:lang w:val="es-MX"/>
              </w:rPr>
            </w:pPr>
            <w:r w:rsidRPr="00B434A5">
              <w:rPr>
                <w:rFonts w:ascii="Arial" w:hAnsi="Arial" w:cs="Arial"/>
                <w:sz w:val="20"/>
                <w:szCs w:val="20"/>
                <w:lang w:val="es-MX"/>
              </w:rPr>
              <w:t>Unidad Archivística</w:t>
            </w:r>
          </w:p>
        </w:tc>
      </w:tr>
      <w:tr w:rsidR="00D817B3" w:rsidRPr="00B434A5" w:rsidTr="002D4470">
        <w:trPr>
          <w:cantSplit/>
        </w:trPr>
        <w:tc>
          <w:tcPr>
            <w:tcW w:w="14509" w:type="dxa"/>
            <w:gridSpan w:val="6"/>
          </w:tcPr>
          <w:p w:rsidR="00D817B3" w:rsidRPr="00B434A5" w:rsidRDefault="00D817B3" w:rsidP="00CE50EC">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5</w:t>
            </w:r>
            <w:r w:rsidR="001F7CEB" w:rsidRPr="00B434A5">
              <w:rPr>
                <w:rFonts w:ascii="Arial" w:hAnsi="Arial" w:cs="Arial"/>
                <w:sz w:val="20"/>
                <w:szCs w:val="20"/>
                <w:lang w:val="es-MX"/>
              </w:rPr>
              <w:t>. Recursos Financieros.</w:t>
            </w:r>
          </w:p>
        </w:tc>
      </w:tr>
      <w:tr w:rsidR="006F5B5B" w:rsidRPr="00B434A5" w:rsidTr="00A67E6F">
        <w:trPr>
          <w:cantSplit/>
        </w:trPr>
        <w:tc>
          <w:tcPr>
            <w:tcW w:w="2740"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6F5B5B" w:rsidRPr="00B434A5" w:rsidTr="00A67E6F">
        <w:trPr>
          <w:cantSplit/>
        </w:trPr>
        <w:tc>
          <w:tcPr>
            <w:tcW w:w="2740" w:type="dxa"/>
          </w:tcPr>
          <w:p w:rsidR="00D817B3" w:rsidRPr="00B434A5" w:rsidRDefault="00C830DC" w:rsidP="00CE50EC">
            <w:pPr>
              <w:jc w:val="both"/>
              <w:rPr>
                <w:rFonts w:ascii="Arial" w:hAnsi="Arial" w:cs="Arial"/>
                <w:sz w:val="20"/>
                <w:szCs w:val="20"/>
                <w:lang w:val="es-MX"/>
              </w:rPr>
            </w:pPr>
            <w:r w:rsidRPr="00B434A5">
              <w:rPr>
                <w:rFonts w:ascii="Arial" w:hAnsi="Arial" w:cs="Arial"/>
                <w:sz w:val="20"/>
                <w:szCs w:val="20"/>
                <w:lang w:val="es-MX"/>
              </w:rPr>
              <w:t>5.2  Programas y Proyectos sobre Recursos Financieros y Contabilidad Gubernamental</w:t>
            </w:r>
          </w:p>
        </w:tc>
        <w:tc>
          <w:tcPr>
            <w:tcW w:w="5339" w:type="dxa"/>
          </w:tcPr>
          <w:p w:rsidR="003F41FB" w:rsidRPr="00B434A5" w:rsidRDefault="00C830DC" w:rsidP="00023EF4">
            <w:pPr>
              <w:jc w:val="both"/>
              <w:rPr>
                <w:rFonts w:ascii="Arial" w:hAnsi="Arial" w:cs="Arial"/>
                <w:sz w:val="20"/>
                <w:szCs w:val="20"/>
                <w:lang w:val="es-MX"/>
              </w:rPr>
            </w:pPr>
            <w:r w:rsidRPr="00B434A5">
              <w:rPr>
                <w:rFonts w:ascii="Arial" w:hAnsi="Arial" w:cs="Arial"/>
                <w:sz w:val="20"/>
                <w:szCs w:val="20"/>
                <w:lang w:val="es-MX"/>
              </w:rPr>
              <w:t>Seguimiento y evaluación presupuestal, ahorros y economías, reportes finales de anteproyecto de presupuesto y contrapropuestas y estructura programática concepto y justificación</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535309" w:rsidP="00CE50EC">
            <w:pPr>
              <w:jc w:val="both"/>
              <w:rPr>
                <w:rFonts w:ascii="Arial" w:hAnsi="Arial" w:cs="Arial"/>
                <w:sz w:val="20"/>
                <w:szCs w:val="20"/>
                <w:lang w:val="es-MX"/>
              </w:rPr>
            </w:pPr>
            <w:r w:rsidRPr="00B434A5">
              <w:rPr>
                <w:rFonts w:ascii="Arial" w:hAnsi="Arial" w:cs="Arial"/>
                <w:sz w:val="20"/>
                <w:szCs w:val="20"/>
                <w:lang w:val="es-MX"/>
              </w:rPr>
              <w:t>1</w:t>
            </w:r>
            <w:r w:rsidR="009B744C" w:rsidRPr="00B434A5">
              <w:rPr>
                <w:rFonts w:ascii="Arial" w:hAnsi="Arial" w:cs="Arial"/>
                <w:sz w:val="20"/>
                <w:szCs w:val="20"/>
                <w:lang w:val="es-MX"/>
              </w:rPr>
              <w:t xml:space="preserve"> expediente</w:t>
            </w:r>
          </w:p>
        </w:tc>
        <w:tc>
          <w:tcPr>
            <w:tcW w:w="2348" w:type="dxa"/>
            <w:gridSpan w:val="2"/>
          </w:tcPr>
          <w:p w:rsidR="00D817B3" w:rsidRPr="00B434A5" w:rsidRDefault="00C830DC" w:rsidP="00CE50EC">
            <w:pPr>
              <w:jc w:val="both"/>
              <w:rPr>
                <w:rFonts w:ascii="Arial" w:hAnsi="Arial" w:cs="Arial"/>
                <w:sz w:val="20"/>
                <w:szCs w:val="20"/>
                <w:lang w:val="es-MX"/>
              </w:rPr>
            </w:pPr>
            <w:r w:rsidRPr="00B434A5">
              <w:rPr>
                <w:rFonts w:ascii="Arial" w:hAnsi="Arial" w:cs="Arial"/>
                <w:sz w:val="20"/>
                <w:szCs w:val="20"/>
                <w:lang w:val="es-MX"/>
              </w:rPr>
              <w:t>Unidad Archivística</w:t>
            </w:r>
          </w:p>
        </w:tc>
      </w:tr>
      <w:tr w:rsidR="00C07285" w:rsidRPr="00B434A5" w:rsidTr="00A67E6F">
        <w:trPr>
          <w:cantSplit/>
        </w:trPr>
        <w:tc>
          <w:tcPr>
            <w:tcW w:w="2740" w:type="dxa"/>
          </w:tcPr>
          <w:p w:rsidR="00C07285" w:rsidRPr="00B434A5" w:rsidRDefault="00C07285" w:rsidP="00CE50EC">
            <w:pPr>
              <w:jc w:val="both"/>
              <w:rPr>
                <w:rFonts w:ascii="Arial" w:hAnsi="Arial" w:cs="Arial"/>
                <w:sz w:val="20"/>
                <w:szCs w:val="20"/>
                <w:lang w:val="es-MX"/>
              </w:rPr>
            </w:pPr>
            <w:r w:rsidRPr="00B434A5">
              <w:rPr>
                <w:rFonts w:ascii="Arial" w:hAnsi="Arial" w:cs="Arial"/>
                <w:sz w:val="20"/>
                <w:szCs w:val="20"/>
                <w:lang w:val="es-MX"/>
              </w:rPr>
              <w:lastRenderedPageBreak/>
              <w:t>5.3 Gastos o egresos por partida presupuestal</w:t>
            </w:r>
          </w:p>
        </w:tc>
        <w:tc>
          <w:tcPr>
            <w:tcW w:w="5339" w:type="dxa"/>
          </w:tcPr>
          <w:p w:rsidR="00C07285" w:rsidRPr="00B434A5" w:rsidRDefault="00C07285" w:rsidP="00C07285">
            <w:pPr>
              <w:jc w:val="both"/>
              <w:rPr>
                <w:rFonts w:ascii="Arial" w:hAnsi="Arial" w:cs="Arial"/>
                <w:sz w:val="20"/>
                <w:szCs w:val="20"/>
                <w:lang w:val="es-MX" w:eastAsia="es-MX"/>
              </w:rPr>
            </w:pPr>
            <w:r w:rsidRPr="00B434A5">
              <w:rPr>
                <w:rFonts w:ascii="Arial" w:hAnsi="Arial" w:cs="Arial"/>
                <w:sz w:val="20"/>
                <w:szCs w:val="20"/>
              </w:rPr>
              <w:t>Cierre contable 2014</w:t>
            </w:r>
          </w:p>
          <w:p w:rsidR="00C07285" w:rsidRPr="00B434A5" w:rsidRDefault="00C07285" w:rsidP="00240D56">
            <w:pPr>
              <w:jc w:val="both"/>
              <w:rPr>
                <w:rFonts w:ascii="Arial" w:hAnsi="Arial" w:cs="Arial"/>
                <w:b/>
                <w:sz w:val="20"/>
                <w:szCs w:val="20"/>
                <w:lang w:val="es-MX"/>
              </w:rPr>
            </w:pPr>
          </w:p>
        </w:tc>
        <w:tc>
          <w:tcPr>
            <w:tcW w:w="1977" w:type="dxa"/>
          </w:tcPr>
          <w:p w:rsidR="00C07285" w:rsidRPr="00B434A5" w:rsidRDefault="00C07285" w:rsidP="000A564B">
            <w:pPr>
              <w:jc w:val="center"/>
              <w:rPr>
                <w:rFonts w:ascii="Arial" w:hAnsi="Arial" w:cs="Arial"/>
                <w:sz w:val="20"/>
                <w:szCs w:val="20"/>
                <w:lang w:val="es-MX"/>
              </w:rPr>
            </w:pPr>
            <w:r w:rsidRPr="00B434A5">
              <w:rPr>
                <w:rFonts w:ascii="Arial" w:hAnsi="Arial" w:cs="Arial"/>
                <w:sz w:val="20"/>
                <w:szCs w:val="20"/>
                <w:lang w:val="es-MX"/>
              </w:rPr>
              <w:t>2014</w:t>
            </w:r>
            <w:r w:rsidR="00C54D62">
              <w:rPr>
                <w:rFonts w:ascii="Arial" w:hAnsi="Arial" w:cs="Arial"/>
                <w:sz w:val="20"/>
                <w:szCs w:val="20"/>
                <w:lang w:val="es-MX"/>
              </w:rPr>
              <w:t>-2015</w:t>
            </w:r>
          </w:p>
        </w:tc>
        <w:tc>
          <w:tcPr>
            <w:tcW w:w="2105" w:type="dxa"/>
          </w:tcPr>
          <w:p w:rsidR="00C07285" w:rsidRPr="00B434A5" w:rsidRDefault="00C07285" w:rsidP="00CE50EC">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C07285" w:rsidRPr="00B434A5" w:rsidRDefault="00C07285" w:rsidP="00CE50EC">
            <w:pPr>
              <w:jc w:val="both"/>
              <w:rPr>
                <w:rFonts w:ascii="Arial" w:hAnsi="Arial" w:cs="Arial"/>
                <w:sz w:val="20"/>
                <w:szCs w:val="20"/>
                <w:lang w:val="es-MX"/>
              </w:rPr>
            </w:pPr>
            <w:r w:rsidRPr="00B434A5">
              <w:rPr>
                <w:rFonts w:ascii="Arial" w:hAnsi="Arial" w:cs="Arial"/>
                <w:sz w:val="20"/>
                <w:szCs w:val="20"/>
                <w:lang w:val="es-MX"/>
              </w:rPr>
              <w:t>Vocalía del Secretario</w:t>
            </w:r>
          </w:p>
        </w:tc>
      </w:tr>
      <w:tr w:rsidR="006F5B5B" w:rsidRPr="00B434A5" w:rsidTr="00A67E6F">
        <w:trPr>
          <w:cantSplit/>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5.4</w:t>
            </w:r>
            <w:r w:rsidR="00423015" w:rsidRPr="00B434A5">
              <w:rPr>
                <w:rFonts w:ascii="Arial" w:hAnsi="Arial" w:cs="Arial"/>
                <w:sz w:val="20"/>
                <w:szCs w:val="20"/>
                <w:lang w:val="es-MX"/>
              </w:rPr>
              <w:t xml:space="preserve"> Ingresos.</w:t>
            </w:r>
          </w:p>
        </w:tc>
        <w:tc>
          <w:tcPr>
            <w:tcW w:w="5339" w:type="dxa"/>
          </w:tcPr>
          <w:p w:rsidR="003F41FB" w:rsidRPr="00B434A5" w:rsidRDefault="00D817B3" w:rsidP="00023EF4">
            <w:pPr>
              <w:jc w:val="both"/>
              <w:rPr>
                <w:rFonts w:ascii="Arial" w:hAnsi="Arial" w:cs="Arial"/>
                <w:b/>
                <w:sz w:val="20"/>
                <w:szCs w:val="20"/>
                <w:lang w:val="es-MX"/>
              </w:rPr>
            </w:pPr>
            <w:r w:rsidRPr="00B434A5">
              <w:rPr>
                <w:rFonts w:ascii="Arial" w:hAnsi="Arial" w:cs="Arial"/>
                <w:sz w:val="20"/>
                <w:szCs w:val="20"/>
                <w:lang w:val="es-MX"/>
              </w:rPr>
              <w:t>Radicación de recursos para ser ejercidos y avisos de banca electrónica</w:t>
            </w:r>
          </w:p>
        </w:tc>
        <w:tc>
          <w:tcPr>
            <w:tcW w:w="1977" w:type="dxa"/>
          </w:tcPr>
          <w:p w:rsidR="00D817B3" w:rsidRPr="00B434A5" w:rsidRDefault="00535309" w:rsidP="000A564B">
            <w:pPr>
              <w:jc w:val="center"/>
              <w:rPr>
                <w:rFonts w:ascii="Arial" w:hAnsi="Arial" w:cs="Arial"/>
                <w:sz w:val="20"/>
                <w:szCs w:val="20"/>
                <w:lang w:val="es-MX"/>
              </w:rPr>
            </w:pPr>
            <w:r w:rsidRPr="00B434A5">
              <w:rPr>
                <w:rFonts w:ascii="Arial" w:hAnsi="Arial" w:cs="Arial"/>
                <w:sz w:val="20"/>
                <w:szCs w:val="20"/>
                <w:lang w:val="es-MX"/>
              </w:rPr>
              <w:t>201</w:t>
            </w:r>
            <w:r w:rsidR="00C54D62">
              <w:rPr>
                <w:rFonts w:ascii="Arial" w:hAnsi="Arial" w:cs="Arial"/>
                <w:sz w:val="20"/>
                <w:szCs w:val="20"/>
                <w:lang w:val="es-MX"/>
              </w:rPr>
              <w:t>4-2015</w:t>
            </w:r>
          </w:p>
        </w:tc>
        <w:tc>
          <w:tcPr>
            <w:tcW w:w="2105" w:type="dxa"/>
          </w:tcPr>
          <w:p w:rsidR="00D817B3" w:rsidRPr="00B434A5" w:rsidRDefault="002B114D" w:rsidP="002B114D">
            <w:pPr>
              <w:jc w:val="both"/>
              <w:rPr>
                <w:rFonts w:ascii="Arial" w:hAnsi="Arial" w:cs="Arial"/>
                <w:sz w:val="20"/>
                <w:szCs w:val="20"/>
                <w:lang w:val="es-MX"/>
              </w:rPr>
            </w:pPr>
            <w:r w:rsidRPr="00B434A5">
              <w:rPr>
                <w:rFonts w:ascii="Arial" w:hAnsi="Arial" w:cs="Arial"/>
                <w:sz w:val="20"/>
                <w:szCs w:val="20"/>
                <w:lang w:val="es-MX"/>
              </w:rPr>
              <w:t>1</w:t>
            </w:r>
            <w:r w:rsidR="00D817B3" w:rsidRPr="00B434A5">
              <w:rPr>
                <w:rFonts w:ascii="Arial" w:hAnsi="Arial" w:cs="Arial"/>
                <w:sz w:val="20"/>
                <w:szCs w:val="20"/>
                <w:lang w:val="es-MX"/>
              </w:rPr>
              <w:t xml:space="preserve"> expediente</w:t>
            </w:r>
          </w:p>
        </w:tc>
        <w:tc>
          <w:tcPr>
            <w:tcW w:w="2348" w:type="dxa"/>
            <w:gridSpan w:val="2"/>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Unidad Ar</w:t>
            </w:r>
            <w:r w:rsidR="002B114D" w:rsidRPr="00B434A5">
              <w:rPr>
                <w:rFonts w:ascii="Arial" w:hAnsi="Arial" w:cs="Arial"/>
                <w:sz w:val="20"/>
                <w:szCs w:val="20"/>
                <w:lang w:val="es-MX"/>
              </w:rPr>
              <w:t>chivística</w:t>
            </w:r>
          </w:p>
        </w:tc>
      </w:tr>
      <w:tr w:rsidR="006F5B5B" w:rsidRPr="00B434A5" w:rsidTr="00A67E6F">
        <w:trPr>
          <w:cantSplit/>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5.15</w:t>
            </w:r>
            <w:r w:rsidR="00423015" w:rsidRPr="00B434A5">
              <w:rPr>
                <w:rFonts w:ascii="Arial" w:hAnsi="Arial" w:cs="Arial"/>
                <w:sz w:val="20"/>
                <w:szCs w:val="20"/>
                <w:lang w:val="es-MX"/>
              </w:rPr>
              <w:t xml:space="preserve"> Transferencias de Presupuesto.</w:t>
            </w:r>
          </w:p>
        </w:tc>
        <w:tc>
          <w:tcPr>
            <w:tcW w:w="5339" w:type="dxa"/>
          </w:tcPr>
          <w:p w:rsidR="003F41FB" w:rsidRPr="00B434A5" w:rsidRDefault="00D817B3" w:rsidP="00023EF4">
            <w:pPr>
              <w:jc w:val="both"/>
              <w:rPr>
                <w:rFonts w:ascii="Arial" w:hAnsi="Arial" w:cs="Arial"/>
                <w:sz w:val="20"/>
                <w:szCs w:val="20"/>
                <w:lang w:val="es-MX"/>
              </w:rPr>
            </w:pPr>
            <w:r w:rsidRPr="00B434A5">
              <w:rPr>
                <w:rFonts w:ascii="Arial" w:hAnsi="Arial" w:cs="Arial"/>
                <w:sz w:val="20"/>
                <w:szCs w:val="20"/>
                <w:lang w:val="es-MX"/>
              </w:rPr>
              <w:t>Transferencias de todo</w:t>
            </w:r>
            <w:r w:rsidR="00F73F3B" w:rsidRPr="00B434A5">
              <w:rPr>
                <w:rFonts w:ascii="Arial" w:hAnsi="Arial" w:cs="Arial"/>
                <w:sz w:val="20"/>
                <w:szCs w:val="20"/>
                <w:lang w:val="es-MX"/>
              </w:rPr>
              <w:t xml:space="preserve">s los Proyectos </w:t>
            </w:r>
            <w:r w:rsidR="002B114D" w:rsidRPr="00B434A5">
              <w:rPr>
                <w:rFonts w:ascii="Arial" w:hAnsi="Arial" w:cs="Arial"/>
                <w:sz w:val="20"/>
                <w:szCs w:val="20"/>
                <w:lang w:val="es-MX"/>
              </w:rPr>
              <w:t>d</w:t>
            </w:r>
            <w:r w:rsidR="00F73F3B" w:rsidRPr="00B434A5">
              <w:rPr>
                <w:rFonts w:ascii="Arial" w:hAnsi="Arial" w:cs="Arial"/>
                <w:sz w:val="20"/>
                <w:szCs w:val="20"/>
                <w:lang w:val="es-MX"/>
              </w:rPr>
              <w:t>e los años</w:t>
            </w:r>
            <w:r w:rsidR="002B114D" w:rsidRPr="00B434A5">
              <w:rPr>
                <w:rFonts w:ascii="Arial" w:hAnsi="Arial" w:cs="Arial"/>
                <w:sz w:val="20"/>
                <w:szCs w:val="20"/>
                <w:lang w:val="es-MX"/>
              </w:rPr>
              <w:t xml:space="preserve"> </w:t>
            </w:r>
            <w:r w:rsidR="00C830DC" w:rsidRPr="00B434A5">
              <w:rPr>
                <w:rFonts w:ascii="Arial" w:hAnsi="Arial" w:cs="Arial"/>
                <w:sz w:val="20"/>
                <w:szCs w:val="20"/>
                <w:lang w:val="es-MX"/>
              </w:rPr>
              <w:t>2013</w:t>
            </w:r>
          </w:p>
        </w:tc>
        <w:tc>
          <w:tcPr>
            <w:tcW w:w="1977" w:type="dxa"/>
          </w:tcPr>
          <w:p w:rsidR="00D817B3" w:rsidRPr="00B434A5" w:rsidRDefault="00F73F3B" w:rsidP="000A564B">
            <w:pPr>
              <w:jc w:val="center"/>
              <w:rPr>
                <w:rFonts w:ascii="Arial" w:hAnsi="Arial" w:cs="Arial"/>
                <w:sz w:val="20"/>
                <w:szCs w:val="20"/>
                <w:lang w:val="es-MX"/>
              </w:rPr>
            </w:pPr>
            <w:r w:rsidRPr="00B434A5">
              <w:rPr>
                <w:rFonts w:ascii="Arial" w:hAnsi="Arial" w:cs="Arial"/>
                <w:sz w:val="20"/>
                <w:szCs w:val="20"/>
                <w:lang w:val="es-MX"/>
              </w:rPr>
              <w:t>201</w:t>
            </w:r>
            <w:r w:rsidR="000A564B">
              <w:rPr>
                <w:rFonts w:ascii="Arial" w:hAnsi="Arial" w:cs="Arial"/>
                <w:sz w:val="20"/>
                <w:szCs w:val="20"/>
                <w:lang w:val="es-MX"/>
              </w:rPr>
              <w:t>4-2015</w:t>
            </w:r>
          </w:p>
        </w:tc>
        <w:tc>
          <w:tcPr>
            <w:tcW w:w="2105" w:type="dxa"/>
          </w:tcPr>
          <w:p w:rsidR="00D817B3" w:rsidRPr="00B434A5" w:rsidRDefault="002B114D" w:rsidP="00CE50EC">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Unidad Archivísti</w:t>
            </w:r>
            <w:r w:rsidR="002B114D" w:rsidRPr="00B434A5">
              <w:rPr>
                <w:rFonts w:ascii="Arial" w:hAnsi="Arial" w:cs="Arial"/>
                <w:sz w:val="20"/>
                <w:szCs w:val="20"/>
                <w:lang w:val="es-MX"/>
              </w:rPr>
              <w:t>ca</w:t>
            </w:r>
          </w:p>
        </w:tc>
      </w:tr>
      <w:tr w:rsidR="006F5B5B" w:rsidRPr="00B434A5" w:rsidTr="00FC5440">
        <w:trPr>
          <w:cantSplit/>
          <w:trHeight w:val="620"/>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5.17</w:t>
            </w:r>
            <w:r w:rsidR="00423015" w:rsidRPr="00B434A5">
              <w:rPr>
                <w:rFonts w:ascii="Arial" w:hAnsi="Arial" w:cs="Arial"/>
                <w:sz w:val="20"/>
                <w:szCs w:val="20"/>
                <w:lang w:val="es-MX"/>
              </w:rPr>
              <w:t xml:space="preserve"> </w:t>
            </w:r>
            <w:r w:rsidR="00DD5BBE" w:rsidRPr="00B434A5">
              <w:rPr>
                <w:rFonts w:ascii="Arial" w:hAnsi="Arial" w:cs="Arial"/>
                <w:sz w:val="20"/>
                <w:szCs w:val="20"/>
                <w:lang w:val="es-MX"/>
              </w:rPr>
              <w:t>Registro y Control de Pólizas de Egresos.</w:t>
            </w:r>
          </w:p>
        </w:tc>
        <w:tc>
          <w:tcPr>
            <w:tcW w:w="5339" w:type="dxa"/>
          </w:tcPr>
          <w:p w:rsidR="00D164F0" w:rsidRPr="00B434A5" w:rsidRDefault="007F32D1" w:rsidP="00614F7A">
            <w:pPr>
              <w:jc w:val="both"/>
              <w:rPr>
                <w:rFonts w:ascii="Arial" w:hAnsi="Arial" w:cs="Arial"/>
                <w:sz w:val="20"/>
                <w:szCs w:val="20"/>
                <w:lang w:val="es-MX"/>
              </w:rPr>
            </w:pPr>
            <w:r w:rsidRPr="00B434A5">
              <w:rPr>
                <w:rFonts w:ascii="Arial" w:hAnsi="Arial" w:cs="Arial"/>
                <w:sz w:val="20"/>
                <w:szCs w:val="20"/>
                <w:lang w:val="es-MX"/>
              </w:rPr>
              <w:t>Pólizas de gastos efectuados en la adquisición de bienes y servicios, así como gastos de campo del personal de plaza presupuestal y de honorarios.</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C07285" w:rsidP="00CE50EC">
            <w:pPr>
              <w:jc w:val="both"/>
              <w:rPr>
                <w:rFonts w:ascii="Arial" w:hAnsi="Arial" w:cs="Arial"/>
                <w:sz w:val="20"/>
                <w:szCs w:val="20"/>
                <w:lang w:val="es-MX"/>
              </w:rPr>
            </w:pPr>
            <w:r w:rsidRPr="00B434A5">
              <w:rPr>
                <w:rFonts w:ascii="Arial" w:hAnsi="Arial" w:cs="Arial"/>
                <w:sz w:val="20"/>
                <w:szCs w:val="20"/>
                <w:lang w:val="es-MX"/>
              </w:rPr>
              <w:t>34</w:t>
            </w:r>
            <w:r w:rsidR="00D817B3" w:rsidRPr="00B434A5">
              <w:rPr>
                <w:rFonts w:ascii="Arial" w:hAnsi="Arial" w:cs="Arial"/>
                <w:sz w:val="20"/>
                <w:szCs w:val="20"/>
                <w:lang w:val="es-MX"/>
              </w:rPr>
              <w:t xml:space="preserve"> expedientes</w:t>
            </w:r>
          </w:p>
        </w:tc>
        <w:tc>
          <w:tcPr>
            <w:tcW w:w="2348" w:type="dxa"/>
            <w:gridSpan w:val="2"/>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Unidad Ar</w:t>
            </w:r>
            <w:r w:rsidR="00C830DC" w:rsidRPr="00B434A5">
              <w:rPr>
                <w:rFonts w:ascii="Arial" w:hAnsi="Arial" w:cs="Arial"/>
                <w:sz w:val="20"/>
                <w:szCs w:val="20"/>
                <w:lang w:val="es-MX"/>
              </w:rPr>
              <w:t>chivística</w:t>
            </w:r>
            <w:r w:rsidR="00C07285" w:rsidRPr="00B434A5">
              <w:rPr>
                <w:rFonts w:ascii="Arial" w:hAnsi="Arial" w:cs="Arial"/>
                <w:sz w:val="20"/>
                <w:szCs w:val="20"/>
                <w:lang w:val="es-MX"/>
              </w:rPr>
              <w:t xml:space="preserve">  Área Administrativa</w:t>
            </w:r>
          </w:p>
        </w:tc>
      </w:tr>
      <w:tr w:rsidR="006F5B5B" w:rsidRPr="00B434A5" w:rsidTr="00A67E6F">
        <w:trPr>
          <w:cantSplit/>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5.22</w:t>
            </w:r>
            <w:r w:rsidR="00DD5BBE" w:rsidRPr="00B434A5">
              <w:rPr>
                <w:rFonts w:ascii="Arial" w:hAnsi="Arial" w:cs="Arial"/>
                <w:sz w:val="20"/>
                <w:szCs w:val="20"/>
                <w:lang w:val="es-MX"/>
              </w:rPr>
              <w:t xml:space="preserve"> </w:t>
            </w:r>
            <w:r w:rsidR="000A75C1" w:rsidRPr="00B434A5">
              <w:rPr>
                <w:rFonts w:ascii="Arial" w:hAnsi="Arial" w:cs="Arial"/>
                <w:sz w:val="20"/>
                <w:szCs w:val="20"/>
                <w:lang w:val="es-MX"/>
              </w:rPr>
              <w:t>Control de Cheques.</w:t>
            </w:r>
          </w:p>
        </w:tc>
        <w:tc>
          <w:tcPr>
            <w:tcW w:w="5339" w:type="dxa"/>
          </w:tcPr>
          <w:p w:rsidR="008A5106" w:rsidRPr="00B434A5" w:rsidRDefault="00D817B3" w:rsidP="00FC5440">
            <w:pPr>
              <w:jc w:val="both"/>
              <w:rPr>
                <w:rFonts w:ascii="Arial" w:hAnsi="Arial" w:cs="Arial"/>
                <w:sz w:val="20"/>
                <w:szCs w:val="20"/>
                <w:lang w:val="es-MX"/>
              </w:rPr>
            </w:pPr>
            <w:r w:rsidRPr="00B434A5">
              <w:rPr>
                <w:rFonts w:ascii="Arial" w:hAnsi="Arial" w:cs="Arial"/>
                <w:sz w:val="20"/>
                <w:szCs w:val="20"/>
                <w:lang w:val="es-MX"/>
              </w:rPr>
              <w:t>Registro de operaciones.</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10338C" w:rsidP="00CE50EC">
            <w:pPr>
              <w:jc w:val="both"/>
              <w:rPr>
                <w:rFonts w:ascii="Arial" w:hAnsi="Arial" w:cs="Arial"/>
                <w:sz w:val="20"/>
                <w:szCs w:val="20"/>
                <w:lang w:val="es-MX"/>
              </w:rPr>
            </w:pPr>
            <w:r w:rsidRPr="00B434A5">
              <w:rPr>
                <w:rFonts w:ascii="Arial" w:hAnsi="Arial" w:cs="Arial"/>
                <w:sz w:val="20"/>
                <w:szCs w:val="20"/>
                <w:lang w:val="es-MX"/>
              </w:rPr>
              <w:t xml:space="preserve">1 </w:t>
            </w:r>
            <w:r w:rsidR="00042587" w:rsidRPr="00B434A5">
              <w:rPr>
                <w:rFonts w:ascii="Arial" w:hAnsi="Arial" w:cs="Arial"/>
                <w:sz w:val="20"/>
                <w:szCs w:val="20"/>
                <w:lang w:val="es-MX"/>
              </w:rPr>
              <w:t>expediente</w:t>
            </w:r>
          </w:p>
        </w:tc>
        <w:tc>
          <w:tcPr>
            <w:tcW w:w="2348" w:type="dxa"/>
            <w:gridSpan w:val="2"/>
          </w:tcPr>
          <w:p w:rsidR="00D817B3" w:rsidRPr="00B434A5" w:rsidRDefault="009A11CB" w:rsidP="00CE50EC">
            <w:pPr>
              <w:jc w:val="both"/>
              <w:rPr>
                <w:rFonts w:ascii="Arial" w:hAnsi="Arial" w:cs="Arial"/>
                <w:sz w:val="20"/>
                <w:szCs w:val="20"/>
                <w:lang w:val="es-MX"/>
              </w:rPr>
            </w:pPr>
            <w:r w:rsidRPr="00B434A5">
              <w:rPr>
                <w:rFonts w:ascii="Arial" w:hAnsi="Arial" w:cs="Arial"/>
                <w:sz w:val="20"/>
                <w:szCs w:val="20"/>
                <w:lang w:val="es-MX"/>
              </w:rPr>
              <w:t>Unidad Archivística</w:t>
            </w:r>
          </w:p>
        </w:tc>
      </w:tr>
      <w:tr w:rsidR="006F5B5B" w:rsidRPr="00B434A5" w:rsidTr="00A67E6F">
        <w:trPr>
          <w:cantSplit/>
        </w:trPr>
        <w:tc>
          <w:tcPr>
            <w:tcW w:w="2740" w:type="dxa"/>
          </w:tcPr>
          <w:p w:rsidR="006C1664" w:rsidRPr="00B434A5" w:rsidRDefault="006C1664" w:rsidP="00CE50EC">
            <w:pPr>
              <w:jc w:val="both"/>
              <w:rPr>
                <w:rFonts w:ascii="Arial" w:hAnsi="Arial" w:cs="Arial"/>
                <w:sz w:val="20"/>
                <w:szCs w:val="20"/>
                <w:lang w:val="es-MX"/>
              </w:rPr>
            </w:pPr>
            <w:r w:rsidRPr="00B434A5">
              <w:rPr>
                <w:rFonts w:ascii="Arial" w:hAnsi="Arial" w:cs="Arial"/>
                <w:sz w:val="20"/>
                <w:szCs w:val="20"/>
                <w:lang w:val="es-MX"/>
              </w:rPr>
              <w:t>5.23</w:t>
            </w:r>
            <w:r w:rsidR="000A75C1" w:rsidRPr="00B434A5">
              <w:rPr>
                <w:rFonts w:ascii="Arial" w:hAnsi="Arial" w:cs="Arial"/>
                <w:sz w:val="20"/>
                <w:szCs w:val="20"/>
                <w:lang w:val="es-MX"/>
              </w:rPr>
              <w:t xml:space="preserve"> Conciliaciones.</w:t>
            </w:r>
          </w:p>
        </w:tc>
        <w:tc>
          <w:tcPr>
            <w:tcW w:w="5339" w:type="dxa"/>
          </w:tcPr>
          <w:p w:rsidR="008A5106" w:rsidRPr="00FC5440" w:rsidRDefault="00FC5440" w:rsidP="00240D56">
            <w:pPr>
              <w:jc w:val="both"/>
              <w:rPr>
                <w:rFonts w:ascii="Arial" w:hAnsi="Arial" w:cs="Arial"/>
                <w:sz w:val="20"/>
                <w:szCs w:val="20"/>
                <w:lang w:val="es-MX"/>
              </w:rPr>
            </w:pPr>
            <w:r>
              <w:rPr>
                <w:rFonts w:ascii="Arial" w:hAnsi="Arial" w:cs="Arial"/>
                <w:sz w:val="20"/>
                <w:szCs w:val="20"/>
                <w:lang w:val="es-MX"/>
              </w:rPr>
              <w:t>Conciliaciones de Banamex</w:t>
            </w:r>
          </w:p>
        </w:tc>
        <w:tc>
          <w:tcPr>
            <w:tcW w:w="1977" w:type="dxa"/>
          </w:tcPr>
          <w:p w:rsidR="006C1664" w:rsidRPr="00B434A5" w:rsidRDefault="00C07285" w:rsidP="000A564B">
            <w:pPr>
              <w:jc w:val="center"/>
              <w:rPr>
                <w:rFonts w:ascii="Arial" w:hAnsi="Arial" w:cs="Arial"/>
                <w:sz w:val="20"/>
                <w:szCs w:val="20"/>
                <w:lang w:val="es-MX"/>
              </w:rPr>
            </w:pPr>
            <w:r w:rsidRPr="00B434A5">
              <w:rPr>
                <w:rFonts w:ascii="Arial" w:hAnsi="Arial" w:cs="Arial"/>
                <w:sz w:val="20"/>
                <w:szCs w:val="20"/>
                <w:lang w:val="es-MX"/>
              </w:rPr>
              <w:t>2014</w:t>
            </w:r>
            <w:r w:rsidR="00C54D62">
              <w:rPr>
                <w:rFonts w:ascii="Arial" w:hAnsi="Arial" w:cs="Arial"/>
                <w:sz w:val="20"/>
                <w:szCs w:val="20"/>
                <w:lang w:val="es-MX"/>
              </w:rPr>
              <w:t>-2015</w:t>
            </w:r>
          </w:p>
        </w:tc>
        <w:tc>
          <w:tcPr>
            <w:tcW w:w="2105" w:type="dxa"/>
          </w:tcPr>
          <w:p w:rsidR="006C1664" w:rsidRPr="00B434A5" w:rsidRDefault="00C07285" w:rsidP="00CE50EC">
            <w:pPr>
              <w:jc w:val="both"/>
              <w:rPr>
                <w:rFonts w:ascii="Arial" w:hAnsi="Arial" w:cs="Arial"/>
                <w:sz w:val="20"/>
                <w:szCs w:val="20"/>
                <w:lang w:val="es-MX"/>
              </w:rPr>
            </w:pPr>
            <w:r w:rsidRPr="00B434A5">
              <w:rPr>
                <w:rFonts w:ascii="Arial" w:hAnsi="Arial" w:cs="Arial"/>
                <w:sz w:val="20"/>
                <w:szCs w:val="20"/>
                <w:lang w:val="es-MX"/>
              </w:rPr>
              <w:t>2</w:t>
            </w:r>
            <w:r w:rsidR="009A11CB" w:rsidRPr="00B434A5">
              <w:rPr>
                <w:rFonts w:ascii="Arial" w:hAnsi="Arial" w:cs="Arial"/>
                <w:sz w:val="20"/>
                <w:szCs w:val="20"/>
                <w:lang w:val="es-MX"/>
              </w:rPr>
              <w:t xml:space="preserve"> expediente</w:t>
            </w:r>
            <w:r w:rsidRPr="00B434A5">
              <w:rPr>
                <w:rFonts w:ascii="Arial" w:hAnsi="Arial" w:cs="Arial"/>
                <w:sz w:val="20"/>
                <w:szCs w:val="20"/>
                <w:lang w:val="es-MX"/>
              </w:rPr>
              <w:t>s</w:t>
            </w:r>
          </w:p>
        </w:tc>
        <w:tc>
          <w:tcPr>
            <w:tcW w:w="2348" w:type="dxa"/>
            <w:gridSpan w:val="2"/>
          </w:tcPr>
          <w:p w:rsidR="006C1664" w:rsidRPr="00B434A5" w:rsidRDefault="006C1664" w:rsidP="00CE50EC">
            <w:pPr>
              <w:jc w:val="both"/>
              <w:rPr>
                <w:rFonts w:ascii="Arial" w:hAnsi="Arial" w:cs="Arial"/>
                <w:sz w:val="20"/>
                <w:szCs w:val="20"/>
                <w:lang w:val="es-MX"/>
              </w:rPr>
            </w:pPr>
            <w:r w:rsidRPr="00B434A5">
              <w:rPr>
                <w:rFonts w:ascii="Arial" w:hAnsi="Arial" w:cs="Arial"/>
                <w:sz w:val="20"/>
                <w:szCs w:val="20"/>
                <w:lang w:val="es-MX"/>
              </w:rPr>
              <w:t>Unidad Archivística</w:t>
            </w:r>
            <w:r w:rsidR="00C07285" w:rsidRPr="00B434A5">
              <w:rPr>
                <w:rFonts w:ascii="Arial" w:hAnsi="Arial" w:cs="Arial"/>
                <w:sz w:val="20"/>
                <w:szCs w:val="20"/>
                <w:lang w:val="es-MX"/>
              </w:rPr>
              <w:t xml:space="preserve"> y Vocalía del Secretario</w:t>
            </w:r>
          </w:p>
        </w:tc>
      </w:tr>
      <w:tr w:rsidR="006F5B5B" w:rsidRPr="00B434A5" w:rsidTr="00A67E6F">
        <w:trPr>
          <w:cantSplit/>
        </w:trPr>
        <w:tc>
          <w:tcPr>
            <w:tcW w:w="2740" w:type="dxa"/>
          </w:tcPr>
          <w:p w:rsidR="006C1664" w:rsidRPr="00B434A5" w:rsidRDefault="006C1664" w:rsidP="00CE50EC">
            <w:pPr>
              <w:jc w:val="both"/>
              <w:rPr>
                <w:rFonts w:ascii="Arial" w:hAnsi="Arial" w:cs="Arial"/>
                <w:sz w:val="20"/>
                <w:szCs w:val="20"/>
                <w:lang w:val="es-MX"/>
              </w:rPr>
            </w:pPr>
            <w:r w:rsidRPr="00B434A5">
              <w:rPr>
                <w:rFonts w:ascii="Arial" w:hAnsi="Arial" w:cs="Arial"/>
                <w:sz w:val="20"/>
                <w:szCs w:val="20"/>
                <w:lang w:val="es-MX"/>
              </w:rPr>
              <w:t>5.24</w:t>
            </w:r>
            <w:r w:rsidR="000A75C1" w:rsidRPr="00B434A5">
              <w:rPr>
                <w:rFonts w:ascii="Arial" w:hAnsi="Arial" w:cs="Arial"/>
                <w:sz w:val="20"/>
                <w:szCs w:val="20"/>
                <w:lang w:val="es-MX"/>
              </w:rPr>
              <w:t xml:space="preserve"> Estados Financieros.</w:t>
            </w:r>
          </w:p>
        </w:tc>
        <w:tc>
          <w:tcPr>
            <w:tcW w:w="5339" w:type="dxa"/>
          </w:tcPr>
          <w:p w:rsidR="008A5106" w:rsidRPr="00B434A5" w:rsidRDefault="006C1664" w:rsidP="00FC5440">
            <w:pPr>
              <w:jc w:val="both"/>
              <w:rPr>
                <w:rFonts w:ascii="Arial" w:hAnsi="Arial" w:cs="Arial"/>
                <w:sz w:val="20"/>
                <w:szCs w:val="20"/>
                <w:lang w:val="es-MX"/>
              </w:rPr>
            </w:pPr>
            <w:r w:rsidRPr="00B434A5">
              <w:rPr>
                <w:rFonts w:ascii="Arial" w:hAnsi="Arial" w:cs="Arial"/>
                <w:sz w:val="20"/>
                <w:szCs w:val="20"/>
                <w:lang w:val="es-MX"/>
              </w:rPr>
              <w:t>Estados de cuenta de Banamex</w:t>
            </w:r>
          </w:p>
        </w:tc>
        <w:tc>
          <w:tcPr>
            <w:tcW w:w="1977" w:type="dxa"/>
          </w:tcPr>
          <w:p w:rsidR="006C166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6C1664" w:rsidRPr="00B434A5" w:rsidRDefault="00614F7A" w:rsidP="00CE50EC">
            <w:pPr>
              <w:jc w:val="both"/>
              <w:rPr>
                <w:rFonts w:ascii="Arial" w:hAnsi="Arial" w:cs="Arial"/>
                <w:sz w:val="20"/>
                <w:szCs w:val="20"/>
                <w:lang w:val="es-MX"/>
              </w:rPr>
            </w:pPr>
            <w:r w:rsidRPr="00B434A5">
              <w:rPr>
                <w:rFonts w:ascii="Arial" w:hAnsi="Arial" w:cs="Arial"/>
                <w:sz w:val="20"/>
                <w:szCs w:val="20"/>
                <w:lang w:val="es-MX"/>
              </w:rPr>
              <w:t>1</w:t>
            </w:r>
            <w:r w:rsidR="009A11CB" w:rsidRPr="00B434A5">
              <w:rPr>
                <w:rFonts w:ascii="Arial" w:hAnsi="Arial" w:cs="Arial"/>
                <w:sz w:val="20"/>
                <w:szCs w:val="20"/>
                <w:lang w:val="es-MX"/>
              </w:rPr>
              <w:t xml:space="preserve"> expediente</w:t>
            </w:r>
          </w:p>
        </w:tc>
        <w:tc>
          <w:tcPr>
            <w:tcW w:w="2348" w:type="dxa"/>
            <w:gridSpan w:val="2"/>
          </w:tcPr>
          <w:p w:rsidR="006C1664" w:rsidRPr="00B434A5" w:rsidRDefault="006C1664" w:rsidP="00CE50EC">
            <w:pPr>
              <w:jc w:val="both"/>
              <w:rPr>
                <w:rFonts w:ascii="Arial" w:hAnsi="Arial" w:cs="Arial"/>
                <w:sz w:val="20"/>
                <w:szCs w:val="20"/>
                <w:lang w:val="es-MX"/>
              </w:rPr>
            </w:pPr>
            <w:r w:rsidRPr="00B434A5">
              <w:rPr>
                <w:rFonts w:ascii="Arial" w:hAnsi="Arial" w:cs="Arial"/>
                <w:sz w:val="20"/>
                <w:szCs w:val="20"/>
                <w:lang w:val="es-MX"/>
              </w:rPr>
              <w:t>Unidad Archivística</w:t>
            </w:r>
          </w:p>
        </w:tc>
      </w:tr>
      <w:tr w:rsidR="006F5B5B" w:rsidRPr="00B434A5" w:rsidTr="00A67E6F">
        <w:trPr>
          <w:cantSplit/>
        </w:trPr>
        <w:tc>
          <w:tcPr>
            <w:tcW w:w="2740" w:type="dxa"/>
          </w:tcPr>
          <w:p w:rsidR="006C1664" w:rsidRPr="00B434A5" w:rsidRDefault="006C1664" w:rsidP="00CE50EC">
            <w:pPr>
              <w:jc w:val="both"/>
              <w:rPr>
                <w:rFonts w:ascii="Arial" w:hAnsi="Arial" w:cs="Arial"/>
                <w:sz w:val="20"/>
                <w:szCs w:val="20"/>
                <w:lang w:val="es-MX"/>
              </w:rPr>
            </w:pPr>
            <w:r w:rsidRPr="00B434A5">
              <w:rPr>
                <w:rFonts w:ascii="Arial" w:hAnsi="Arial" w:cs="Arial"/>
                <w:sz w:val="20"/>
                <w:szCs w:val="20"/>
                <w:lang w:val="es-MX"/>
              </w:rPr>
              <w:t>5.29</w:t>
            </w:r>
            <w:r w:rsidR="00903AB8" w:rsidRPr="00B434A5">
              <w:rPr>
                <w:rFonts w:ascii="Arial" w:hAnsi="Arial" w:cs="Arial"/>
                <w:sz w:val="20"/>
                <w:szCs w:val="20"/>
                <w:lang w:val="es-MX"/>
              </w:rPr>
              <w:t xml:space="preserve"> Reintegros.</w:t>
            </w:r>
          </w:p>
        </w:tc>
        <w:tc>
          <w:tcPr>
            <w:tcW w:w="5339" w:type="dxa"/>
          </w:tcPr>
          <w:p w:rsidR="008A5106" w:rsidRPr="00B434A5" w:rsidRDefault="006C1664" w:rsidP="00FC5440">
            <w:pPr>
              <w:jc w:val="both"/>
              <w:rPr>
                <w:rFonts w:ascii="Arial" w:hAnsi="Arial" w:cs="Arial"/>
                <w:sz w:val="20"/>
                <w:szCs w:val="20"/>
                <w:lang w:val="es-MX"/>
              </w:rPr>
            </w:pPr>
            <w:r w:rsidRPr="00B434A5">
              <w:rPr>
                <w:rFonts w:ascii="Arial" w:hAnsi="Arial" w:cs="Arial"/>
                <w:sz w:val="20"/>
                <w:szCs w:val="20"/>
                <w:lang w:val="es-MX"/>
              </w:rPr>
              <w:t>Pago de retenciones de IVA  e ISR y devolución de recursos</w:t>
            </w:r>
            <w:r w:rsidR="007743BF" w:rsidRPr="00B434A5">
              <w:rPr>
                <w:rFonts w:ascii="Arial" w:hAnsi="Arial" w:cs="Arial"/>
                <w:sz w:val="20"/>
                <w:szCs w:val="20"/>
                <w:lang w:val="es-MX"/>
              </w:rPr>
              <w:t>.</w:t>
            </w:r>
          </w:p>
        </w:tc>
        <w:tc>
          <w:tcPr>
            <w:tcW w:w="1977" w:type="dxa"/>
          </w:tcPr>
          <w:p w:rsidR="006C166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6C1664" w:rsidRPr="00B434A5" w:rsidRDefault="00614F7A" w:rsidP="00CE50EC">
            <w:pPr>
              <w:jc w:val="both"/>
              <w:rPr>
                <w:rFonts w:ascii="Arial" w:hAnsi="Arial" w:cs="Arial"/>
                <w:sz w:val="20"/>
                <w:szCs w:val="20"/>
                <w:lang w:val="es-MX"/>
              </w:rPr>
            </w:pPr>
            <w:r w:rsidRPr="00B434A5">
              <w:rPr>
                <w:rFonts w:ascii="Arial" w:hAnsi="Arial" w:cs="Arial"/>
                <w:sz w:val="20"/>
                <w:szCs w:val="20"/>
                <w:lang w:val="es-MX"/>
              </w:rPr>
              <w:t>1</w:t>
            </w:r>
            <w:r w:rsidR="009A11CB" w:rsidRPr="00B434A5">
              <w:rPr>
                <w:rFonts w:ascii="Arial" w:hAnsi="Arial" w:cs="Arial"/>
                <w:sz w:val="20"/>
                <w:szCs w:val="20"/>
                <w:lang w:val="es-MX"/>
              </w:rPr>
              <w:t xml:space="preserve"> expediente</w:t>
            </w:r>
          </w:p>
        </w:tc>
        <w:tc>
          <w:tcPr>
            <w:tcW w:w="2348" w:type="dxa"/>
            <w:gridSpan w:val="2"/>
          </w:tcPr>
          <w:p w:rsidR="006C1664" w:rsidRPr="00B434A5" w:rsidRDefault="006C1664" w:rsidP="00CE50EC">
            <w:pPr>
              <w:jc w:val="both"/>
              <w:rPr>
                <w:rFonts w:ascii="Arial" w:hAnsi="Arial" w:cs="Arial"/>
                <w:sz w:val="20"/>
                <w:szCs w:val="20"/>
                <w:lang w:val="es-MX"/>
              </w:rPr>
            </w:pPr>
            <w:r w:rsidRPr="00B434A5">
              <w:rPr>
                <w:rFonts w:ascii="Arial" w:hAnsi="Arial" w:cs="Arial"/>
                <w:sz w:val="20"/>
                <w:szCs w:val="20"/>
                <w:lang w:val="es-MX"/>
              </w:rPr>
              <w:t>Unidad Archivística</w:t>
            </w:r>
          </w:p>
        </w:tc>
      </w:tr>
      <w:tr w:rsidR="00D817B3" w:rsidRPr="00B434A5" w:rsidTr="002D4470">
        <w:trPr>
          <w:cantSplit/>
        </w:trPr>
        <w:tc>
          <w:tcPr>
            <w:tcW w:w="14509" w:type="dxa"/>
            <w:gridSpan w:val="6"/>
          </w:tcPr>
          <w:p w:rsidR="00D817B3" w:rsidRPr="00B434A5" w:rsidRDefault="00D817B3" w:rsidP="00CE50EC">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6</w:t>
            </w:r>
            <w:r w:rsidR="00903AB8" w:rsidRPr="00B434A5">
              <w:rPr>
                <w:rFonts w:ascii="Arial" w:hAnsi="Arial" w:cs="Arial"/>
                <w:sz w:val="20"/>
                <w:szCs w:val="20"/>
                <w:lang w:val="es-MX"/>
              </w:rPr>
              <w:t>. Recursos Materiales y Obra Pública.</w:t>
            </w:r>
          </w:p>
        </w:tc>
      </w:tr>
      <w:tr w:rsidR="006F5B5B" w:rsidRPr="00B434A5" w:rsidTr="00A67E6F">
        <w:trPr>
          <w:cantSplit/>
        </w:trPr>
        <w:tc>
          <w:tcPr>
            <w:tcW w:w="2740"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6F5B5B" w:rsidRPr="00B434A5" w:rsidTr="00A67E6F">
        <w:trPr>
          <w:cantSplit/>
          <w:trHeight w:val="944"/>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6.6</w:t>
            </w:r>
            <w:r w:rsidR="009F5D43" w:rsidRPr="00B434A5">
              <w:rPr>
                <w:rFonts w:ascii="Arial" w:hAnsi="Arial" w:cs="Arial"/>
                <w:sz w:val="20"/>
                <w:szCs w:val="20"/>
                <w:lang w:val="es-MX"/>
              </w:rPr>
              <w:t xml:space="preserve"> Contratos.</w:t>
            </w:r>
          </w:p>
        </w:tc>
        <w:tc>
          <w:tcPr>
            <w:tcW w:w="5339" w:type="dxa"/>
          </w:tcPr>
          <w:p w:rsidR="007F32D1" w:rsidRPr="00B434A5" w:rsidRDefault="007F32D1" w:rsidP="00240D56">
            <w:pPr>
              <w:jc w:val="both"/>
              <w:rPr>
                <w:rFonts w:ascii="Arial" w:hAnsi="Arial" w:cs="Arial"/>
                <w:b/>
                <w:sz w:val="20"/>
                <w:szCs w:val="20"/>
                <w:lang w:val="es-MX"/>
              </w:rPr>
            </w:pPr>
            <w:r w:rsidRPr="00B434A5">
              <w:rPr>
                <w:rFonts w:ascii="Arial" w:hAnsi="Arial" w:cs="Arial"/>
                <w:sz w:val="20"/>
                <w:szCs w:val="20"/>
                <w:lang w:val="es-MX"/>
              </w:rPr>
              <w:t xml:space="preserve">Contratos de arrendamiento de oficinas administrativas y del RFE. Contrato del servicio de limpieza, vigilancia y de fotocopiado. </w:t>
            </w:r>
            <w:r w:rsidRPr="00B434A5">
              <w:rPr>
                <w:rFonts w:ascii="Arial" w:hAnsi="Arial" w:cs="Arial"/>
                <w:b/>
                <w:sz w:val="20"/>
                <w:szCs w:val="20"/>
                <w:lang w:val="es-MX"/>
              </w:rPr>
              <w:t>(transición IFE-INE)</w:t>
            </w:r>
          </w:p>
          <w:p w:rsidR="009D16B2" w:rsidRPr="00B434A5" w:rsidRDefault="009D16B2" w:rsidP="00240D56">
            <w:pPr>
              <w:jc w:val="both"/>
              <w:rPr>
                <w:rFonts w:ascii="Arial" w:hAnsi="Arial" w:cs="Arial"/>
                <w:sz w:val="20"/>
                <w:szCs w:val="20"/>
                <w:lang w:val="es-MX"/>
              </w:rPr>
            </w:pPr>
            <w:r w:rsidRPr="00B434A5">
              <w:rPr>
                <w:rFonts w:ascii="Arial" w:hAnsi="Arial" w:cs="Arial"/>
                <w:sz w:val="20"/>
                <w:szCs w:val="20"/>
                <w:lang w:val="es-MX"/>
              </w:rPr>
              <w:t>Contratos de arrendamiento de oficinas administrativas y del RFE. Servicio de limpieza, vigilancia y fotocopiado</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9D16B2" w:rsidP="00CE50EC">
            <w:pPr>
              <w:jc w:val="both"/>
              <w:rPr>
                <w:rFonts w:ascii="Arial" w:hAnsi="Arial" w:cs="Arial"/>
                <w:sz w:val="20"/>
                <w:szCs w:val="20"/>
                <w:lang w:val="es-MX"/>
              </w:rPr>
            </w:pPr>
            <w:r w:rsidRPr="00B434A5">
              <w:rPr>
                <w:rFonts w:ascii="Arial" w:hAnsi="Arial" w:cs="Arial"/>
                <w:sz w:val="20"/>
                <w:szCs w:val="20"/>
                <w:lang w:val="es-MX"/>
              </w:rPr>
              <w:t>2</w:t>
            </w:r>
            <w:r w:rsidR="006C1664" w:rsidRPr="00B434A5">
              <w:rPr>
                <w:rFonts w:ascii="Arial" w:hAnsi="Arial" w:cs="Arial"/>
                <w:sz w:val="20"/>
                <w:szCs w:val="20"/>
                <w:lang w:val="es-MX"/>
              </w:rPr>
              <w:t xml:space="preserve"> </w:t>
            </w:r>
            <w:r w:rsidR="00E866E9" w:rsidRPr="00B434A5">
              <w:rPr>
                <w:rFonts w:ascii="Arial" w:hAnsi="Arial" w:cs="Arial"/>
                <w:sz w:val="20"/>
                <w:szCs w:val="20"/>
                <w:lang w:val="es-MX"/>
              </w:rPr>
              <w:t>expediente</w:t>
            </w:r>
            <w:r w:rsidRPr="00B434A5">
              <w:rPr>
                <w:rFonts w:ascii="Arial" w:hAnsi="Arial" w:cs="Arial"/>
                <w:sz w:val="20"/>
                <w:szCs w:val="20"/>
                <w:lang w:val="es-MX"/>
              </w:rPr>
              <w:t>s</w:t>
            </w:r>
          </w:p>
        </w:tc>
        <w:tc>
          <w:tcPr>
            <w:tcW w:w="2348" w:type="dxa"/>
            <w:gridSpan w:val="2"/>
          </w:tcPr>
          <w:p w:rsidR="00D817B3" w:rsidRPr="00B434A5" w:rsidRDefault="00D817B3" w:rsidP="00E866E9">
            <w:pPr>
              <w:jc w:val="both"/>
              <w:rPr>
                <w:rFonts w:ascii="Arial" w:hAnsi="Arial" w:cs="Arial"/>
                <w:sz w:val="20"/>
                <w:szCs w:val="20"/>
                <w:lang w:val="es-MX"/>
              </w:rPr>
            </w:pPr>
            <w:r w:rsidRPr="00B434A5">
              <w:rPr>
                <w:rFonts w:ascii="Arial" w:hAnsi="Arial" w:cs="Arial"/>
                <w:sz w:val="20"/>
                <w:szCs w:val="20"/>
                <w:lang w:val="es-MX"/>
              </w:rPr>
              <w:t>Unidad Archivística</w:t>
            </w:r>
          </w:p>
        </w:tc>
      </w:tr>
      <w:tr w:rsidR="006F5B5B" w:rsidRPr="00B434A5" w:rsidTr="00A67E6F">
        <w:trPr>
          <w:cantSplit/>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6.17</w:t>
            </w:r>
            <w:r w:rsidR="00D41FC9" w:rsidRPr="00B434A5">
              <w:rPr>
                <w:rFonts w:ascii="Arial" w:hAnsi="Arial" w:cs="Arial"/>
                <w:sz w:val="20"/>
                <w:szCs w:val="20"/>
                <w:lang w:val="es-MX"/>
              </w:rPr>
              <w:t xml:space="preserve"> Inventario Físico y Control de Bienes Muebles.</w:t>
            </w:r>
          </w:p>
        </w:tc>
        <w:tc>
          <w:tcPr>
            <w:tcW w:w="5339" w:type="dxa"/>
          </w:tcPr>
          <w:p w:rsidR="003F41FB" w:rsidRPr="00B434A5" w:rsidRDefault="00D817B3" w:rsidP="00FC5440">
            <w:pPr>
              <w:jc w:val="both"/>
              <w:rPr>
                <w:rFonts w:ascii="Arial" w:hAnsi="Arial" w:cs="Arial"/>
                <w:b/>
                <w:sz w:val="20"/>
                <w:szCs w:val="20"/>
                <w:lang w:val="es-MX"/>
              </w:rPr>
            </w:pPr>
            <w:r w:rsidRPr="00B434A5">
              <w:rPr>
                <w:rFonts w:ascii="Arial" w:hAnsi="Arial" w:cs="Arial"/>
                <w:sz w:val="20"/>
                <w:szCs w:val="20"/>
                <w:lang w:val="es-MX"/>
              </w:rPr>
              <w:t>Movimientos realizados con motivo de altas y transferencias de bienes muebles.</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614F7A" w:rsidP="00CE50EC">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D817B3" w:rsidRPr="00B434A5" w:rsidRDefault="00D817B3" w:rsidP="009959E9">
            <w:pPr>
              <w:jc w:val="both"/>
              <w:rPr>
                <w:rFonts w:ascii="Arial" w:hAnsi="Arial" w:cs="Arial"/>
                <w:sz w:val="20"/>
                <w:szCs w:val="20"/>
                <w:lang w:val="es-MX"/>
              </w:rPr>
            </w:pPr>
            <w:r w:rsidRPr="00B434A5">
              <w:rPr>
                <w:rFonts w:ascii="Arial" w:hAnsi="Arial" w:cs="Arial"/>
                <w:sz w:val="20"/>
                <w:szCs w:val="20"/>
                <w:lang w:val="es-MX"/>
              </w:rPr>
              <w:t>Unidad Archivística</w:t>
            </w:r>
          </w:p>
        </w:tc>
      </w:tr>
      <w:tr w:rsidR="006F5B5B" w:rsidRPr="00B434A5" w:rsidTr="00A67E6F">
        <w:trPr>
          <w:cantSplit/>
        </w:trPr>
        <w:tc>
          <w:tcPr>
            <w:tcW w:w="2740" w:type="dxa"/>
          </w:tcPr>
          <w:p w:rsidR="00D817B3" w:rsidRPr="00B434A5" w:rsidRDefault="00D817B3" w:rsidP="00D41FC9">
            <w:pPr>
              <w:jc w:val="both"/>
              <w:rPr>
                <w:rFonts w:ascii="Arial" w:hAnsi="Arial" w:cs="Arial"/>
                <w:sz w:val="20"/>
                <w:szCs w:val="20"/>
                <w:lang w:val="es-MX"/>
              </w:rPr>
            </w:pPr>
            <w:r w:rsidRPr="00B434A5">
              <w:rPr>
                <w:rFonts w:ascii="Arial" w:hAnsi="Arial" w:cs="Arial"/>
                <w:sz w:val="20"/>
                <w:szCs w:val="20"/>
                <w:lang w:val="es-MX"/>
              </w:rPr>
              <w:t>6.23</w:t>
            </w:r>
            <w:r w:rsidR="00D41FC9" w:rsidRPr="00B434A5">
              <w:rPr>
                <w:rFonts w:ascii="Arial" w:hAnsi="Arial" w:cs="Arial"/>
                <w:sz w:val="20"/>
                <w:szCs w:val="20"/>
                <w:lang w:val="es-MX"/>
              </w:rPr>
              <w:t xml:space="preserve"> Comités y Subcomités de Adquisiciones, Arrendamientos y Servicios.</w:t>
            </w:r>
          </w:p>
        </w:tc>
        <w:tc>
          <w:tcPr>
            <w:tcW w:w="5339" w:type="dxa"/>
          </w:tcPr>
          <w:p w:rsidR="007F32D1"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Actas originales de las reuniones del Subcomité Distrital de Adquisiciones, Arrendamientos y Servicios</w:t>
            </w:r>
            <w:r w:rsidR="00BE7838" w:rsidRPr="00B434A5">
              <w:rPr>
                <w:rFonts w:ascii="Arial" w:hAnsi="Arial" w:cs="Arial"/>
                <w:sz w:val="20"/>
                <w:szCs w:val="20"/>
                <w:lang w:val="es-MX"/>
              </w:rPr>
              <w:t>.</w:t>
            </w:r>
          </w:p>
          <w:p w:rsidR="007F32D1" w:rsidRPr="00B434A5" w:rsidRDefault="007F32D1" w:rsidP="00240D56">
            <w:pPr>
              <w:jc w:val="both"/>
              <w:rPr>
                <w:rFonts w:ascii="Arial" w:hAnsi="Arial" w:cs="Arial"/>
                <w:sz w:val="20"/>
                <w:szCs w:val="20"/>
                <w:lang w:val="es-MX"/>
              </w:rPr>
            </w:pPr>
            <w:r w:rsidRPr="00B434A5">
              <w:rPr>
                <w:rFonts w:ascii="Arial" w:hAnsi="Arial" w:cs="Arial"/>
                <w:sz w:val="20"/>
                <w:szCs w:val="20"/>
                <w:lang w:val="es-MX"/>
              </w:rPr>
              <w:t>Actas originales de las reuniones del Subcomité de Adquisiciones, Arrendamientos y Servicios. (transición IFE-INE)</w:t>
            </w:r>
          </w:p>
          <w:p w:rsidR="00023EF4" w:rsidRPr="00B434A5" w:rsidRDefault="009D16B2" w:rsidP="00FC5440">
            <w:pPr>
              <w:jc w:val="both"/>
              <w:rPr>
                <w:rFonts w:ascii="Arial" w:hAnsi="Arial" w:cs="Arial"/>
                <w:sz w:val="20"/>
                <w:szCs w:val="20"/>
                <w:lang w:val="es-MX"/>
              </w:rPr>
            </w:pPr>
            <w:r w:rsidRPr="00B434A5">
              <w:rPr>
                <w:rFonts w:ascii="Arial" w:hAnsi="Arial" w:cs="Arial"/>
                <w:sz w:val="20"/>
                <w:szCs w:val="20"/>
                <w:lang w:val="es-MX"/>
              </w:rPr>
              <w:t>Actas originales de las reuniones del Subcomité Distrital de Adquisiciones, Arrendamientos y Servicios</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9D16B2" w:rsidP="00CE50EC">
            <w:pPr>
              <w:jc w:val="both"/>
              <w:rPr>
                <w:rFonts w:ascii="Arial" w:hAnsi="Arial" w:cs="Arial"/>
                <w:sz w:val="20"/>
                <w:szCs w:val="20"/>
                <w:lang w:val="es-MX"/>
              </w:rPr>
            </w:pPr>
            <w:r w:rsidRPr="00B434A5">
              <w:rPr>
                <w:rFonts w:ascii="Arial" w:hAnsi="Arial" w:cs="Arial"/>
                <w:sz w:val="20"/>
                <w:szCs w:val="20"/>
                <w:lang w:val="es-MX"/>
              </w:rPr>
              <w:t>3</w:t>
            </w:r>
            <w:r w:rsidR="00D817B3" w:rsidRPr="00B434A5">
              <w:rPr>
                <w:rFonts w:ascii="Arial" w:hAnsi="Arial" w:cs="Arial"/>
                <w:sz w:val="20"/>
                <w:szCs w:val="20"/>
                <w:lang w:val="es-MX"/>
              </w:rPr>
              <w:t xml:space="preserve"> expedientes</w:t>
            </w:r>
          </w:p>
        </w:tc>
        <w:tc>
          <w:tcPr>
            <w:tcW w:w="2348" w:type="dxa"/>
            <w:gridSpan w:val="2"/>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Unidad Arc</w:t>
            </w:r>
            <w:r w:rsidR="009959E9" w:rsidRPr="00B434A5">
              <w:rPr>
                <w:rFonts w:ascii="Arial" w:hAnsi="Arial" w:cs="Arial"/>
                <w:sz w:val="20"/>
                <w:szCs w:val="20"/>
                <w:lang w:val="es-MX"/>
              </w:rPr>
              <w:t>hivística</w:t>
            </w:r>
          </w:p>
        </w:tc>
      </w:tr>
      <w:tr w:rsidR="00D817B3" w:rsidRPr="00B434A5" w:rsidTr="002D4470">
        <w:trPr>
          <w:cantSplit/>
        </w:trPr>
        <w:tc>
          <w:tcPr>
            <w:tcW w:w="14509" w:type="dxa"/>
            <w:gridSpan w:val="6"/>
          </w:tcPr>
          <w:p w:rsidR="00D817B3" w:rsidRPr="00B434A5" w:rsidRDefault="00D817B3" w:rsidP="00CE50EC">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7</w:t>
            </w:r>
            <w:r w:rsidR="00D41FC9" w:rsidRPr="00B434A5">
              <w:rPr>
                <w:rFonts w:ascii="Arial" w:hAnsi="Arial" w:cs="Arial"/>
                <w:sz w:val="20"/>
                <w:szCs w:val="20"/>
                <w:lang w:val="es-MX"/>
              </w:rPr>
              <w:t xml:space="preserve">. </w:t>
            </w:r>
            <w:r w:rsidR="007C4C34" w:rsidRPr="00B434A5">
              <w:rPr>
                <w:rFonts w:ascii="Arial" w:hAnsi="Arial" w:cs="Arial"/>
                <w:sz w:val="20"/>
                <w:szCs w:val="20"/>
                <w:lang w:val="es-MX"/>
              </w:rPr>
              <w:t>Servicios Generales.</w:t>
            </w:r>
          </w:p>
        </w:tc>
      </w:tr>
      <w:tr w:rsidR="006F5B5B" w:rsidRPr="00B434A5" w:rsidTr="00A67E6F">
        <w:trPr>
          <w:cantSplit/>
        </w:trPr>
        <w:tc>
          <w:tcPr>
            <w:tcW w:w="2740"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DC03D7" w:rsidRPr="00B434A5" w:rsidTr="00A67E6F">
        <w:trPr>
          <w:cantSplit/>
        </w:trPr>
        <w:tc>
          <w:tcPr>
            <w:tcW w:w="2740" w:type="dxa"/>
          </w:tcPr>
          <w:p w:rsidR="00DC03D7" w:rsidRPr="00B434A5" w:rsidRDefault="00B929E6" w:rsidP="00CE50EC">
            <w:pPr>
              <w:jc w:val="both"/>
              <w:rPr>
                <w:rFonts w:ascii="Arial" w:hAnsi="Arial" w:cs="Arial"/>
                <w:sz w:val="20"/>
                <w:szCs w:val="20"/>
                <w:lang w:val="es-MX"/>
              </w:rPr>
            </w:pPr>
            <w:r w:rsidRPr="00B434A5">
              <w:rPr>
                <w:rFonts w:ascii="Arial" w:hAnsi="Arial" w:cs="Arial"/>
                <w:sz w:val="20"/>
                <w:szCs w:val="20"/>
                <w:lang w:val="es-MX"/>
              </w:rPr>
              <w:lastRenderedPageBreak/>
              <w:t xml:space="preserve">7.3 Servicios básicos (energía eléctrica, agua, predial, </w:t>
            </w:r>
            <w:r w:rsidR="00023EF4" w:rsidRPr="00B434A5">
              <w:rPr>
                <w:rFonts w:ascii="Arial" w:hAnsi="Arial" w:cs="Arial"/>
                <w:sz w:val="20"/>
                <w:szCs w:val="20"/>
                <w:lang w:val="es-MX"/>
              </w:rPr>
              <w:t>etc.</w:t>
            </w:r>
            <w:r w:rsidRPr="00B434A5">
              <w:rPr>
                <w:rFonts w:ascii="Arial" w:hAnsi="Arial" w:cs="Arial"/>
                <w:sz w:val="20"/>
                <w:szCs w:val="20"/>
                <w:lang w:val="es-MX"/>
              </w:rPr>
              <w:t>)</w:t>
            </w:r>
          </w:p>
        </w:tc>
        <w:tc>
          <w:tcPr>
            <w:tcW w:w="5339" w:type="dxa"/>
          </w:tcPr>
          <w:p w:rsidR="00B929E6" w:rsidRPr="00B434A5" w:rsidRDefault="00B929E6" w:rsidP="00B929E6">
            <w:pPr>
              <w:jc w:val="both"/>
              <w:rPr>
                <w:rFonts w:ascii="Arial" w:hAnsi="Arial" w:cs="Arial"/>
                <w:sz w:val="20"/>
                <w:szCs w:val="20"/>
                <w:lang w:val="es-MX" w:eastAsia="es-MX"/>
              </w:rPr>
            </w:pPr>
            <w:r w:rsidRPr="00B434A5">
              <w:rPr>
                <w:rFonts w:ascii="Arial" w:hAnsi="Arial" w:cs="Arial"/>
                <w:sz w:val="20"/>
                <w:szCs w:val="20"/>
              </w:rPr>
              <w:t xml:space="preserve">Pago del servicio de energía eléctrica de la 09 junta distrital. </w:t>
            </w:r>
            <w:r w:rsidR="00023EF4" w:rsidRPr="00B434A5">
              <w:rPr>
                <w:rFonts w:ascii="Arial" w:hAnsi="Arial" w:cs="Arial"/>
                <w:sz w:val="20"/>
                <w:szCs w:val="20"/>
              </w:rPr>
              <w:t>(</w:t>
            </w:r>
            <w:r w:rsidR="00023EF4" w:rsidRPr="00B434A5">
              <w:rPr>
                <w:rFonts w:ascii="Arial" w:hAnsi="Arial" w:cs="Arial"/>
                <w:b/>
                <w:bCs/>
                <w:sz w:val="20"/>
                <w:szCs w:val="20"/>
              </w:rPr>
              <w:t>Transición IFE-INE)</w:t>
            </w:r>
          </w:p>
          <w:p w:rsidR="00DC03D7" w:rsidRPr="00B434A5" w:rsidRDefault="00B929E6" w:rsidP="00FC5440">
            <w:pPr>
              <w:jc w:val="both"/>
              <w:rPr>
                <w:rFonts w:ascii="Arial" w:hAnsi="Arial" w:cs="Arial"/>
                <w:sz w:val="20"/>
                <w:szCs w:val="20"/>
                <w:lang w:val="es-MX"/>
              </w:rPr>
            </w:pPr>
            <w:r w:rsidRPr="00B434A5">
              <w:rPr>
                <w:rFonts w:ascii="Arial" w:hAnsi="Arial" w:cs="Arial"/>
                <w:sz w:val="20"/>
                <w:szCs w:val="20"/>
              </w:rPr>
              <w:t>Documentación relativa al servicio de energía eléctrica durante el día de la jornada proceso electoral 2014-</w:t>
            </w:r>
            <w:r w:rsidR="00C54D62">
              <w:rPr>
                <w:rFonts w:ascii="Arial" w:hAnsi="Arial" w:cs="Arial"/>
                <w:sz w:val="20"/>
                <w:szCs w:val="20"/>
              </w:rPr>
              <w:t>2014-2015</w:t>
            </w:r>
          </w:p>
        </w:tc>
        <w:tc>
          <w:tcPr>
            <w:tcW w:w="1977" w:type="dxa"/>
          </w:tcPr>
          <w:p w:rsidR="00DC03D7"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C03D7" w:rsidRPr="00B434A5" w:rsidRDefault="00B929E6" w:rsidP="00CE50EC">
            <w:pPr>
              <w:jc w:val="both"/>
              <w:rPr>
                <w:rFonts w:ascii="Arial" w:hAnsi="Arial" w:cs="Arial"/>
                <w:sz w:val="20"/>
                <w:szCs w:val="20"/>
                <w:lang w:val="es-MX"/>
              </w:rPr>
            </w:pPr>
            <w:r w:rsidRPr="00B434A5">
              <w:rPr>
                <w:rFonts w:ascii="Arial" w:hAnsi="Arial" w:cs="Arial"/>
                <w:sz w:val="20"/>
                <w:szCs w:val="20"/>
                <w:lang w:val="es-MX"/>
              </w:rPr>
              <w:t>2 expedientes</w:t>
            </w:r>
          </w:p>
        </w:tc>
        <w:tc>
          <w:tcPr>
            <w:tcW w:w="2348" w:type="dxa"/>
            <w:gridSpan w:val="2"/>
          </w:tcPr>
          <w:p w:rsidR="00DC03D7" w:rsidRPr="00B434A5" w:rsidRDefault="00B929E6" w:rsidP="00CE50EC">
            <w:pPr>
              <w:jc w:val="both"/>
              <w:rPr>
                <w:rFonts w:ascii="Arial" w:hAnsi="Arial" w:cs="Arial"/>
                <w:sz w:val="20"/>
                <w:szCs w:val="20"/>
                <w:lang w:val="es-MX"/>
              </w:rPr>
            </w:pPr>
            <w:r w:rsidRPr="00B434A5">
              <w:rPr>
                <w:rFonts w:ascii="Arial" w:hAnsi="Arial" w:cs="Arial"/>
                <w:sz w:val="20"/>
                <w:szCs w:val="20"/>
                <w:lang w:val="es-MX"/>
              </w:rPr>
              <w:t>Vocalía del Secretario</w:t>
            </w:r>
          </w:p>
        </w:tc>
      </w:tr>
      <w:tr w:rsidR="00B929E6" w:rsidRPr="00B434A5" w:rsidTr="00A67E6F">
        <w:trPr>
          <w:cantSplit/>
        </w:trPr>
        <w:tc>
          <w:tcPr>
            <w:tcW w:w="2740" w:type="dxa"/>
          </w:tcPr>
          <w:p w:rsidR="00B929E6" w:rsidRPr="00B434A5" w:rsidRDefault="00B929E6" w:rsidP="00CE50EC">
            <w:pPr>
              <w:jc w:val="both"/>
              <w:rPr>
                <w:rFonts w:ascii="Arial" w:hAnsi="Arial" w:cs="Arial"/>
                <w:sz w:val="20"/>
                <w:szCs w:val="20"/>
                <w:lang w:val="es-MX"/>
              </w:rPr>
            </w:pPr>
            <w:r w:rsidRPr="00B434A5">
              <w:rPr>
                <w:rFonts w:ascii="Arial" w:hAnsi="Arial" w:cs="Arial"/>
                <w:sz w:val="20"/>
                <w:szCs w:val="20"/>
                <w:lang w:val="es-MX"/>
              </w:rPr>
              <w:t>7.8 Servicios de telefonía, telefonía celular y radiolocalización</w:t>
            </w:r>
          </w:p>
        </w:tc>
        <w:tc>
          <w:tcPr>
            <w:tcW w:w="5339" w:type="dxa"/>
          </w:tcPr>
          <w:p w:rsidR="00B929E6" w:rsidRPr="00B434A5" w:rsidRDefault="00B929E6" w:rsidP="00FC5440">
            <w:pPr>
              <w:jc w:val="both"/>
              <w:rPr>
                <w:rFonts w:ascii="Arial" w:hAnsi="Arial" w:cs="Arial"/>
                <w:sz w:val="20"/>
                <w:szCs w:val="20"/>
                <w:lang w:val="es-MX"/>
              </w:rPr>
            </w:pPr>
            <w:r w:rsidRPr="00B434A5">
              <w:rPr>
                <w:rFonts w:ascii="Arial" w:hAnsi="Arial" w:cs="Arial"/>
                <w:sz w:val="20"/>
                <w:szCs w:val="20"/>
              </w:rPr>
              <w:t xml:space="preserve">Pago del servicio telefónico, bitácoras, relaciones de llamadas y oficios relativos al servicio. </w:t>
            </w:r>
            <w:r w:rsidR="00023EF4" w:rsidRPr="00B434A5">
              <w:rPr>
                <w:rFonts w:ascii="Arial" w:hAnsi="Arial" w:cs="Arial"/>
                <w:sz w:val="20"/>
                <w:szCs w:val="20"/>
              </w:rPr>
              <w:t>(</w:t>
            </w:r>
            <w:r w:rsidR="00023EF4" w:rsidRPr="00B434A5">
              <w:rPr>
                <w:rFonts w:ascii="Arial" w:hAnsi="Arial" w:cs="Arial"/>
                <w:b/>
                <w:bCs/>
                <w:sz w:val="20"/>
                <w:szCs w:val="20"/>
              </w:rPr>
              <w:t>Transición IFE-INE)</w:t>
            </w:r>
          </w:p>
        </w:tc>
        <w:tc>
          <w:tcPr>
            <w:tcW w:w="1977" w:type="dxa"/>
          </w:tcPr>
          <w:p w:rsidR="00B929E6" w:rsidRPr="00B434A5" w:rsidRDefault="00B929E6" w:rsidP="000A564B">
            <w:pPr>
              <w:jc w:val="center"/>
              <w:rPr>
                <w:rFonts w:ascii="Arial" w:hAnsi="Arial" w:cs="Arial"/>
                <w:sz w:val="20"/>
                <w:szCs w:val="20"/>
                <w:lang w:val="es-MX"/>
              </w:rPr>
            </w:pPr>
            <w:r w:rsidRPr="00B434A5">
              <w:rPr>
                <w:rFonts w:ascii="Arial" w:hAnsi="Arial" w:cs="Arial"/>
                <w:sz w:val="20"/>
                <w:szCs w:val="20"/>
                <w:lang w:val="es-MX"/>
              </w:rPr>
              <w:t>2014</w:t>
            </w:r>
            <w:r w:rsidR="00C54D62">
              <w:rPr>
                <w:rFonts w:ascii="Arial" w:hAnsi="Arial" w:cs="Arial"/>
                <w:sz w:val="20"/>
                <w:szCs w:val="20"/>
                <w:lang w:val="es-MX"/>
              </w:rPr>
              <w:t>-2015</w:t>
            </w:r>
          </w:p>
        </w:tc>
        <w:tc>
          <w:tcPr>
            <w:tcW w:w="2105" w:type="dxa"/>
          </w:tcPr>
          <w:p w:rsidR="00B929E6" w:rsidRPr="00B434A5" w:rsidRDefault="00B929E6" w:rsidP="00CE50EC">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B929E6" w:rsidRPr="00B434A5" w:rsidRDefault="00B929E6" w:rsidP="00CE50EC">
            <w:pPr>
              <w:jc w:val="both"/>
              <w:rPr>
                <w:rFonts w:ascii="Arial" w:hAnsi="Arial" w:cs="Arial"/>
                <w:sz w:val="20"/>
                <w:szCs w:val="20"/>
                <w:lang w:val="es-MX"/>
              </w:rPr>
            </w:pPr>
            <w:r w:rsidRPr="00B434A5">
              <w:rPr>
                <w:rFonts w:ascii="Arial" w:hAnsi="Arial" w:cs="Arial"/>
                <w:sz w:val="20"/>
                <w:szCs w:val="20"/>
                <w:lang w:val="es-MX"/>
              </w:rPr>
              <w:t>Vocalía del Secretario</w:t>
            </w:r>
          </w:p>
        </w:tc>
      </w:tr>
      <w:tr w:rsidR="00B929E6" w:rsidRPr="00B434A5" w:rsidTr="00A67E6F">
        <w:trPr>
          <w:cantSplit/>
        </w:trPr>
        <w:tc>
          <w:tcPr>
            <w:tcW w:w="2740" w:type="dxa"/>
          </w:tcPr>
          <w:p w:rsidR="00B929E6" w:rsidRPr="00B434A5" w:rsidRDefault="00B929E6" w:rsidP="00CE50EC">
            <w:pPr>
              <w:jc w:val="both"/>
              <w:rPr>
                <w:rFonts w:ascii="Arial" w:hAnsi="Arial" w:cs="Arial"/>
                <w:sz w:val="20"/>
                <w:szCs w:val="20"/>
                <w:lang w:val="es-MX"/>
              </w:rPr>
            </w:pPr>
            <w:r w:rsidRPr="00B434A5">
              <w:rPr>
                <w:rFonts w:ascii="Arial" w:hAnsi="Arial" w:cs="Arial"/>
                <w:sz w:val="20"/>
                <w:szCs w:val="20"/>
                <w:lang w:val="es-MX"/>
              </w:rPr>
              <w:t>7.12 Mantenimiento, conservación e instalación de mobiliario</w:t>
            </w:r>
          </w:p>
        </w:tc>
        <w:tc>
          <w:tcPr>
            <w:tcW w:w="5339" w:type="dxa"/>
          </w:tcPr>
          <w:p w:rsidR="00B929E6" w:rsidRPr="00B434A5" w:rsidRDefault="00B929E6" w:rsidP="00FC5440">
            <w:pPr>
              <w:jc w:val="both"/>
              <w:rPr>
                <w:rFonts w:ascii="Arial" w:hAnsi="Arial" w:cs="Arial"/>
                <w:sz w:val="20"/>
                <w:szCs w:val="20"/>
                <w:lang w:val="es-MX"/>
              </w:rPr>
            </w:pPr>
            <w:r w:rsidRPr="00B434A5">
              <w:rPr>
                <w:rFonts w:ascii="Arial" w:hAnsi="Arial" w:cs="Arial"/>
                <w:sz w:val="20"/>
                <w:szCs w:val="20"/>
              </w:rPr>
              <w:t>Documentación relativa a la reposición de bienes informáticos de reemplazo, así como a los adicionales destinados para el proceso electoral</w:t>
            </w:r>
          </w:p>
        </w:tc>
        <w:tc>
          <w:tcPr>
            <w:tcW w:w="1977" w:type="dxa"/>
          </w:tcPr>
          <w:p w:rsidR="00B929E6"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B929E6" w:rsidRPr="00B434A5" w:rsidRDefault="00B929E6" w:rsidP="00CE50EC">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B929E6" w:rsidRPr="00B434A5" w:rsidRDefault="00B929E6" w:rsidP="00CE50EC">
            <w:pPr>
              <w:jc w:val="both"/>
              <w:rPr>
                <w:rFonts w:ascii="Arial" w:hAnsi="Arial" w:cs="Arial"/>
                <w:sz w:val="20"/>
                <w:szCs w:val="20"/>
                <w:lang w:val="es-MX"/>
              </w:rPr>
            </w:pPr>
            <w:r w:rsidRPr="00B434A5">
              <w:rPr>
                <w:rFonts w:ascii="Arial" w:hAnsi="Arial" w:cs="Arial"/>
                <w:sz w:val="20"/>
                <w:szCs w:val="20"/>
                <w:lang w:val="es-MX"/>
              </w:rPr>
              <w:t>Vocalía del Secretario</w:t>
            </w:r>
          </w:p>
        </w:tc>
      </w:tr>
      <w:tr w:rsidR="006F5B5B" w:rsidRPr="00B434A5" w:rsidTr="00A67E6F">
        <w:trPr>
          <w:cantSplit/>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7.13</w:t>
            </w:r>
            <w:r w:rsidR="00730626" w:rsidRPr="00B434A5">
              <w:rPr>
                <w:rFonts w:ascii="Arial" w:hAnsi="Arial" w:cs="Arial"/>
                <w:sz w:val="20"/>
                <w:szCs w:val="20"/>
                <w:lang w:val="es-MX"/>
              </w:rPr>
              <w:t xml:space="preserve"> Control de Parque Vehicular.</w:t>
            </w:r>
          </w:p>
        </w:tc>
        <w:tc>
          <w:tcPr>
            <w:tcW w:w="5339" w:type="dxa"/>
          </w:tcPr>
          <w:p w:rsidR="00023EF4"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Documentos y pago de tenencias y verificación de remolques del Registro Federal de Electores.</w:t>
            </w:r>
            <w:r w:rsidR="007F32D1" w:rsidRPr="00B434A5">
              <w:rPr>
                <w:rFonts w:ascii="Arial" w:hAnsi="Arial" w:cs="Arial"/>
                <w:sz w:val="20"/>
                <w:szCs w:val="20"/>
                <w:lang w:val="es-MX"/>
              </w:rPr>
              <w:t xml:space="preserve"> </w:t>
            </w:r>
            <w:r w:rsidR="00023EF4" w:rsidRPr="00B434A5">
              <w:rPr>
                <w:rFonts w:ascii="Arial" w:hAnsi="Arial" w:cs="Arial"/>
                <w:b/>
                <w:sz w:val="20"/>
                <w:szCs w:val="20"/>
                <w:lang w:val="es-MX"/>
              </w:rPr>
              <w:t>(T</w:t>
            </w:r>
            <w:r w:rsidR="007F32D1" w:rsidRPr="00B434A5">
              <w:rPr>
                <w:rFonts w:ascii="Arial" w:hAnsi="Arial" w:cs="Arial"/>
                <w:b/>
                <w:sz w:val="20"/>
                <w:szCs w:val="20"/>
                <w:lang w:val="es-MX"/>
              </w:rPr>
              <w:t>ransición IFE-INE)</w:t>
            </w:r>
          </w:p>
          <w:p w:rsidR="00023EF4"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 xml:space="preserve">Documentos y pago de tenencias y verificación de las camionetas </w:t>
            </w:r>
            <w:proofErr w:type="spellStart"/>
            <w:r w:rsidRPr="00B434A5">
              <w:rPr>
                <w:rFonts w:ascii="Arial" w:hAnsi="Arial" w:cs="Arial"/>
                <w:sz w:val="20"/>
                <w:szCs w:val="20"/>
                <w:lang w:val="es-MX"/>
              </w:rPr>
              <w:t>Ram</w:t>
            </w:r>
            <w:proofErr w:type="spellEnd"/>
            <w:r w:rsidRPr="00B434A5">
              <w:rPr>
                <w:rFonts w:ascii="Arial" w:hAnsi="Arial" w:cs="Arial"/>
                <w:sz w:val="20"/>
                <w:szCs w:val="20"/>
                <w:lang w:val="es-MX"/>
              </w:rPr>
              <w:t xml:space="preserve"> 3.5 placas XP44334 y </w:t>
            </w:r>
            <w:r w:rsidR="008A61C8" w:rsidRPr="00B434A5">
              <w:rPr>
                <w:rFonts w:ascii="Arial" w:hAnsi="Arial" w:cs="Arial"/>
                <w:sz w:val="20"/>
                <w:szCs w:val="20"/>
                <w:lang w:val="es-MX"/>
              </w:rPr>
              <w:t>RAM</w:t>
            </w:r>
            <w:r w:rsidR="00660957" w:rsidRPr="00B434A5">
              <w:rPr>
                <w:rFonts w:ascii="Arial" w:hAnsi="Arial" w:cs="Arial"/>
                <w:sz w:val="20"/>
                <w:szCs w:val="20"/>
                <w:lang w:val="es-MX"/>
              </w:rPr>
              <w:t xml:space="preserve"> 2500 placas XV87848</w:t>
            </w:r>
            <w:r w:rsidRPr="00B434A5">
              <w:rPr>
                <w:rFonts w:ascii="Arial" w:hAnsi="Arial" w:cs="Arial"/>
                <w:sz w:val="20"/>
                <w:szCs w:val="20"/>
                <w:lang w:val="es-MX"/>
              </w:rPr>
              <w:t>.</w:t>
            </w:r>
            <w:r w:rsidR="007F32D1" w:rsidRPr="00B434A5">
              <w:rPr>
                <w:rFonts w:ascii="Arial" w:hAnsi="Arial" w:cs="Arial"/>
                <w:sz w:val="20"/>
                <w:szCs w:val="20"/>
                <w:lang w:val="es-MX"/>
              </w:rPr>
              <w:t xml:space="preserve"> </w:t>
            </w:r>
            <w:r w:rsidR="00023EF4" w:rsidRPr="00B434A5">
              <w:rPr>
                <w:rFonts w:ascii="Arial" w:hAnsi="Arial" w:cs="Arial"/>
                <w:b/>
                <w:sz w:val="20"/>
                <w:szCs w:val="20"/>
                <w:lang w:val="es-MX"/>
              </w:rPr>
              <w:t>(T</w:t>
            </w:r>
            <w:r w:rsidR="007F32D1" w:rsidRPr="00B434A5">
              <w:rPr>
                <w:rFonts w:ascii="Arial" w:hAnsi="Arial" w:cs="Arial"/>
                <w:b/>
                <w:sz w:val="20"/>
                <w:szCs w:val="20"/>
                <w:lang w:val="es-MX"/>
              </w:rPr>
              <w:t>ransición IFE-INE)</w:t>
            </w:r>
          </w:p>
          <w:p w:rsidR="00023EF4"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Documentos y pago de tenencias y verificación de la camionet</w:t>
            </w:r>
            <w:r w:rsidR="004369C3" w:rsidRPr="00B434A5">
              <w:rPr>
                <w:rFonts w:ascii="Arial" w:hAnsi="Arial" w:cs="Arial"/>
                <w:sz w:val="20"/>
                <w:szCs w:val="20"/>
                <w:lang w:val="es-MX"/>
              </w:rPr>
              <w:t>a Nissan Pick Up placas XV49323</w:t>
            </w:r>
            <w:r w:rsidR="007F32D1" w:rsidRPr="00B434A5">
              <w:rPr>
                <w:rFonts w:ascii="Arial" w:hAnsi="Arial" w:cs="Arial"/>
                <w:sz w:val="20"/>
                <w:szCs w:val="20"/>
                <w:lang w:val="es-MX"/>
              </w:rPr>
              <w:t xml:space="preserve"> </w:t>
            </w:r>
            <w:r w:rsidR="00023EF4" w:rsidRPr="00B434A5">
              <w:rPr>
                <w:rFonts w:ascii="Arial" w:hAnsi="Arial" w:cs="Arial"/>
                <w:b/>
                <w:sz w:val="20"/>
                <w:szCs w:val="20"/>
                <w:lang w:val="es-MX"/>
              </w:rPr>
              <w:t>(T</w:t>
            </w:r>
            <w:r w:rsidR="007F32D1" w:rsidRPr="00B434A5">
              <w:rPr>
                <w:rFonts w:ascii="Arial" w:hAnsi="Arial" w:cs="Arial"/>
                <w:b/>
                <w:sz w:val="20"/>
                <w:szCs w:val="20"/>
                <w:lang w:val="es-MX"/>
              </w:rPr>
              <w:t>ransición IFE-INE)</w:t>
            </w:r>
          </w:p>
          <w:p w:rsidR="00023EF4"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Documentos y pago de tenencias y verificación de los vehícul</w:t>
            </w:r>
            <w:r w:rsidR="004369C3" w:rsidRPr="00B434A5">
              <w:rPr>
                <w:rFonts w:ascii="Arial" w:hAnsi="Arial" w:cs="Arial"/>
                <w:sz w:val="20"/>
                <w:szCs w:val="20"/>
                <w:lang w:val="es-MX"/>
              </w:rPr>
              <w:t>os Nissan Platina placas YJS6284</w:t>
            </w:r>
            <w:r w:rsidRPr="00B434A5">
              <w:rPr>
                <w:rFonts w:ascii="Arial" w:hAnsi="Arial" w:cs="Arial"/>
                <w:sz w:val="20"/>
                <w:szCs w:val="20"/>
                <w:lang w:val="es-MX"/>
              </w:rPr>
              <w:t>.</w:t>
            </w:r>
            <w:r w:rsidR="007F32D1" w:rsidRPr="00B434A5">
              <w:rPr>
                <w:rFonts w:ascii="Arial" w:hAnsi="Arial" w:cs="Arial"/>
                <w:sz w:val="20"/>
                <w:szCs w:val="20"/>
                <w:lang w:val="es-MX"/>
              </w:rPr>
              <w:t xml:space="preserve"> </w:t>
            </w:r>
            <w:r w:rsidR="00023EF4" w:rsidRPr="00B434A5">
              <w:rPr>
                <w:rFonts w:ascii="Arial" w:hAnsi="Arial" w:cs="Arial"/>
                <w:b/>
                <w:sz w:val="20"/>
                <w:szCs w:val="20"/>
                <w:lang w:val="es-MX"/>
              </w:rPr>
              <w:t>(T</w:t>
            </w:r>
            <w:r w:rsidR="007F32D1" w:rsidRPr="00B434A5">
              <w:rPr>
                <w:rFonts w:ascii="Arial" w:hAnsi="Arial" w:cs="Arial"/>
                <w:b/>
                <w:sz w:val="20"/>
                <w:szCs w:val="20"/>
                <w:lang w:val="es-MX"/>
              </w:rPr>
              <w:t>ransición IFE-INE)</w:t>
            </w:r>
          </w:p>
          <w:p w:rsidR="00023EF4" w:rsidRPr="00B434A5" w:rsidRDefault="00D817B3" w:rsidP="000040CC">
            <w:pPr>
              <w:jc w:val="both"/>
              <w:rPr>
                <w:rFonts w:ascii="Arial" w:hAnsi="Arial" w:cs="Arial"/>
                <w:sz w:val="20"/>
                <w:szCs w:val="20"/>
                <w:lang w:val="es-MX"/>
              </w:rPr>
            </w:pPr>
            <w:r w:rsidRPr="00B434A5">
              <w:rPr>
                <w:rFonts w:ascii="Arial" w:hAnsi="Arial" w:cs="Arial"/>
                <w:sz w:val="20"/>
                <w:szCs w:val="20"/>
                <w:lang w:val="es-MX"/>
              </w:rPr>
              <w:t>Documentos y pago de t</w:t>
            </w:r>
            <w:r w:rsidR="004369C3" w:rsidRPr="00B434A5">
              <w:rPr>
                <w:rFonts w:ascii="Arial" w:hAnsi="Arial" w:cs="Arial"/>
                <w:sz w:val="20"/>
                <w:szCs w:val="20"/>
                <w:lang w:val="es-MX"/>
              </w:rPr>
              <w:t>enencias y verificación del vehí</w:t>
            </w:r>
            <w:r w:rsidRPr="00B434A5">
              <w:rPr>
                <w:rFonts w:ascii="Arial" w:hAnsi="Arial" w:cs="Arial"/>
                <w:sz w:val="20"/>
                <w:szCs w:val="20"/>
                <w:lang w:val="es-MX"/>
              </w:rPr>
              <w:t xml:space="preserve">culo </w:t>
            </w:r>
            <w:r w:rsidR="001F4F65" w:rsidRPr="00B434A5">
              <w:rPr>
                <w:rFonts w:ascii="Arial" w:hAnsi="Arial" w:cs="Arial"/>
                <w:sz w:val="20"/>
                <w:szCs w:val="20"/>
                <w:lang w:val="es-MX"/>
              </w:rPr>
              <w:t xml:space="preserve">Chevrolet </w:t>
            </w:r>
            <w:proofErr w:type="spellStart"/>
            <w:r w:rsidR="001F4F65" w:rsidRPr="00B434A5">
              <w:rPr>
                <w:rFonts w:ascii="Arial" w:hAnsi="Arial" w:cs="Arial"/>
                <w:sz w:val="20"/>
                <w:szCs w:val="20"/>
                <w:lang w:val="es-MX"/>
              </w:rPr>
              <w:t>L</w:t>
            </w:r>
            <w:r w:rsidR="004369C3" w:rsidRPr="00B434A5">
              <w:rPr>
                <w:rFonts w:ascii="Arial" w:hAnsi="Arial" w:cs="Arial"/>
                <w:sz w:val="20"/>
                <w:szCs w:val="20"/>
                <w:lang w:val="es-MX"/>
              </w:rPr>
              <w:t>uv</w:t>
            </w:r>
            <w:proofErr w:type="spellEnd"/>
            <w:r w:rsidR="004369C3" w:rsidRPr="00B434A5">
              <w:rPr>
                <w:rFonts w:ascii="Arial" w:hAnsi="Arial" w:cs="Arial"/>
                <w:sz w:val="20"/>
                <w:szCs w:val="20"/>
                <w:lang w:val="es-MX"/>
              </w:rPr>
              <w:t xml:space="preserve">  doble cabina placas XV87665</w:t>
            </w:r>
            <w:r w:rsidRPr="00B434A5">
              <w:rPr>
                <w:rFonts w:ascii="Arial" w:hAnsi="Arial" w:cs="Arial"/>
                <w:sz w:val="20"/>
                <w:szCs w:val="20"/>
                <w:lang w:val="es-MX"/>
              </w:rPr>
              <w:t>.</w:t>
            </w:r>
            <w:r w:rsidR="007F32D1" w:rsidRPr="00B434A5">
              <w:rPr>
                <w:rFonts w:ascii="Arial" w:hAnsi="Arial" w:cs="Arial"/>
                <w:sz w:val="20"/>
                <w:szCs w:val="20"/>
                <w:lang w:val="es-MX"/>
              </w:rPr>
              <w:t xml:space="preserve"> </w:t>
            </w:r>
            <w:r w:rsidR="00023EF4" w:rsidRPr="00B434A5">
              <w:rPr>
                <w:rFonts w:ascii="Arial" w:hAnsi="Arial" w:cs="Arial"/>
                <w:b/>
                <w:sz w:val="20"/>
                <w:szCs w:val="20"/>
                <w:lang w:val="es-MX"/>
              </w:rPr>
              <w:t>(T</w:t>
            </w:r>
            <w:r w:rsidR="007F32D1" w:rsidRPr="00B434A5">
              <w:rPr>
                <w:rFonts w:ascii="Arial" w:hAnsi="Arial" w:cs="Arial"/>
                <w:b/>
                <w:sz w:val="20"/>
                <w:szCs w:val="20"/>
                <w:lang w:val="es-MX"/>
              </w:rPr>
              <w:t>ransición IFE-INE)</w:t>
            </w:r>
          </w:p>
          <w:p w:rsidR="00023EF4" w:rsidRPr="00B434A5" w:rsidRDefault="000114D4" w:rsidP="00FC5440">
            <w:pPr>
              <w:jc w:val="both"/>
              <w:rPr>
                <w:rFonts w:ascii="Arial" w:hAnsi="Arial" w:cs="Arial"/>
                <w:sz w:val="20"/>
                <w:szCs w:val="20"/>
                <w:lang w:val="es-MX"/>
              </w:rPr>
            </w:pPr>
            <w:r w:rsidRPr="00B434A5">
              <w:rPr>
                <w:rFonts w:ascii="Arial" w:hAnsi="Arial" w:cs="Arial"/>
                <w:sz w:val="20"/>
                <w:szCs w:val="20"/>
                <w:lang w:val="es-MX"/>
              </w:rPr>
              <w:t xml:space="preserve">Documentos y pago de tenencias y verificación de los vehículos Nissan Pick up doble cabina blanca modelo 2012 placas XW52589 y Chevrolet </w:t>
            </w:r>
            <w:proofErr w:type="spellStart"/>
            <w:r w:rsidRPr="00B434A5">
              <w:rPr>
                <w:rFonts w:ascii="Arial" w:hAnsi="Arial" w:cs="Arial"/>
                <w:sz w:val="20"/>
                <w:szCs w:val="20"/>
                <w:lang w:val="es-MX"/>
              </w:rPr>
              <w:t>Aveo</w:t>
            </w:r>
            <w:proofErr w:type="spellEnd"/>
            <w:r w:rsidRPr="00B434A5">
              <w:rPr>
                <w:rFonts w:ascii="Arial" w:hAnsi="Arial" w:cs="Arial"/>
                <w:sz w:val="20"/>
                <w:szCs w:val="20"/>
                <w:lang w:val="es-MX"/>
              </w:rPr>
              <w:t xml:space="preserve"> placas YKB8363</w:t>
            </w:r>
            <w:r w:rsidR="007F32D1" w:rsidRPr="00B434A5">
              <w:rPr>
                <w:rFonts w:ascii="Arial" w:hAnsi="Arial" w:cs="Arial"/>
                <w:sz w:val="20"/>
                <w:szCs w:val="20"/>
                <w:lang w:val="es-MX"/>
              </w:rPr>
              <w:t xml:space="preserve">. </w:t>
            </w:r>
            <w:r w:rsidR="00023EF4" w:rsidRPr="00B434A5">
              <w:rPr>
                <w:rFonts w:ascii="Arial" w:hAnsi="Arial" w:cs="Arial"/>
                <w:b/>
                <w:sz w:val="20"/>
                <w:szCs w:val="20"/>
                <w:lang w:val="es-MX"/>
              </w:rPr>
              <w:t>(T</w:t>
            </w:r>
            <w:r w:rsidR="007F32D1" w:rsidRPr="00B434A5">
              <w:rPr>
                <w:rFonts w:ascii="Arial" w:hAnsi="Arial" w:cs="Arial"/>
                <w:b/>
                <w:sz w:val="20"/>
                <w:szCs w:val="20"/>
                <w:lang w:val="es-MX"/>
              </w:rPr>
              <w:t>ransición IFE-INE)</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0114D4" w:rsidP="00CE50EC">
            <w:pPr>
              <w:jc w:val="both"/>
              <w:rPr>
                <w:rFonts w:ascii="Arial" w:hAnsi="Arial" w:cs="Arial"/>
                <w:sz w:val="20"/>
                <w:szCs w:val="20"/>
                <w:lang w:val="es-MX"/>
              </w:rPr>
            </w:pPr>
            <w:r w:rsidRPr="00B434A5">
              <w:rPr>
                <w:rFonts w:ascii="Arial" w:hAnsi="Arial" w:cs="Arial"/>
                <w:sz w:val="20"/>
                <w:szCs w:val="20"/>
                <w:lang w:val="es-MX"/>
              </w:rPr>
              <w:t>6</w:t>
            </w:r>
            <w:r w:rsidR="00D817B3" w:rsidRPr="00B434A5">
              <w:rPr>
                <w:rFonts w:ascii="Arial" w:hAnsi="Arial" w:cs="Arial"/>
                <w:sz w:val="20"/>
                <w:szCs w:val="20"/>
                <w:lang w:val="es-MX"/>
              </w:rPr>
              <w:t xml:space="preserve"> expedientes</w:t>
            </w:r>
          </w:p>
        </w:tc>
        <w:tc>
          <w:tcPr>
            <w:tcW w:w="2348" w:type="dxa"/>
            <w:gridSpan w:val="2"/>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Área Administrativa</w:t>
            </w:r>
          </w:p>
        </w:tc>
      </w:tr>
      <w:tr w:rsidR="006F5B5B" w:rsidRPr="00B434A5" w:rsidTr="00FC5440">
        <w:trPr>
          <w:cantSplit/>
          <w:trHeight w:val="740"/>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t>7.14</w:t>
            </w:r>
            <w:r w:rsidR="00730626" w:rsidRPr="00B434A5">
              <w:rPr>
                <w:rFonts w:ascii="Arial" w:hAnsi="Arial" w:cs="Arial"/>
                <w:sz w:val="20"/>
                <w:szCs w:val="20"/>
                <w:lang w:val="es-MX"/>
              </w:rPr>
              <w:t xml:space="preserve"> Vales de Combustible.</w:t>
            </w:r>
          </w:p>
        </w:tc>
        <w:tc>
          <w:tcPr>
            <w:tcW w:w="5339" w:type="dxa"/>
          </w:tcPr>
          <w:p w:rsidR="00DF3830" w:rsidRPr="00B434A5" w:rsidRDefault="00D817B3" w:rsidP="00B63312">
            <w:pPr>
              <w:jc w:val="both"/>
              <w:rPr>
                <w:rFonts w:ascii="Arial" w:hAnsi="Arial" w:cs="Arial"/>
                <w:sz w:val="20"/>
                <w:szCs w:val="20"/>
                <w:lang w:val="es-MX"/>
              </w:rPr>
            </w:pPr>
            <w:r w:rsidRPr="00B434A5">
              <w:rPr>
                <w:rFonts w:ascii="Arial" w:hAnsi="Arial" w:cs="Arial"/>
                <w:sz w:val="20"/>
                <w:szCs w:val="20"/>
                <w:lang w:val="es-MX"/>
              </w:rPr>
              <w:t>Pago de combustibl</w:t>
            </w:r>
            <w:r w:rsidR="00660957" w:rsidRPr="00B434A5">
              <w:rPr>
                <w:rFonts w:ascii="Arial" w:hAnsi="Arial" w:cs="Arial"/>
                <w:sz w:val="20"/>
                <w:szCs w:val="20"/>
                <w:lang w:val="es-MX"/>
              </w:rPr>
              <w:t xml:space="preserve">e, bitácoras y control de vales </w:t>
            </w:r>
          </w:p>
          <w:p w:rsidR="00D817B3" w:rsidRPr="00B434A5" w:rsidRDefault="00DF3830" w:rsidP="00FC5440">
            <w:pPr>
              <w:jc w:val="both"/>
              <w:rPr>
                <w:rFonts w:ascii="Arial" w:hAnsi="Arial" w:cs="Arial"/>
                <w:sz w:val="20"/>
                <w:szCs w:val="20"/>
                <w:lang w:val="es-MX"/>
              </w:rPr>
            </w:pPr>
            <w:r w:rsidRPr="00B434A5">
              <w:rPr>
                <w:rFonts w:ascii="Arial" w:hAnsi="Arial" w:cs="Arial"/>
                <w:sz w:val="20"/>
                <w:szCs w:val="20"/>
              </w:rPr>
              <w:t>Pago de combustible Y bitácoras para las vocalías de la Junta Distrital</w:t>
            </w:r>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DF3830" w:rsidP="00CE50EC">
            <w:pPr>
              <w:jc w:val="both"/>
              <w:rPr>
                <w:rFonts w:ascii="Arial" w:hAnsi="Arial" w:cs="Arial"/>
                <w:sz w:val="20"/>
                <w:szCs w:val="20"/>
                <w:lang w:val="es-MX"/>
              </w:rPr>
            </w:pPr>
            <w:r w:rsidRPr="00B434A5">
              <w:rPr>
                <w:rFonts w:ascii="Arial" w:hAnsi="Arial" w:cs="Arial"/>
                <w:sz w:val="20"/>
                <w:szCs w:val="20"/>
                <w:lang w:val="es-MX"/>
              </w:rPr>
              <w:t>10</w:t>
            </w:r>
            <w:r w:rsidR="00BD10E3" w:rsidRPr="00B434A5">
              <w:rPr>
                <w:rFonts w:ascii="Arial" w:hAnsi="Arial" w:cs="Arial"/>
                <w:sz w:val="20"/>
                <w:szCs w:val="20"/>
                <w:lang w:val="es-MX"/>
              </w:rPr>
              <w:t xml:space="preserve"> expediente</w:t>
            </w:r>
            <w:r w:rsidR="00681704" w:rsidRPr="00B434A5">
              <w:rPr>
                <w:rFonts w:ascii="Arial" w:hAnsi="Arial" w:cs="Arial"/>
                <w:sz w:val="20"/>
                <w:szCs w:val="20"/>
                <w:lang w:val="es-MX"/>
              </w:rPr>
              <w:t>s</w:t>
            </w:r>
          </w:p>
        </w:tc>
        <w:tc>
          <w:tcPr>
            <w:tcW w:w="2348" w:type="dxa"/>
            <w:gridSpan w:val="2"/>
          </w:tcPr>
          <w:p w:rsidR="00D817B3" w:rsidRPr="00B434A5" w:rsidRDefault="00BD10E3" w:rsidP="00CE50EC">
            <w:pPr>
              <w:jc w:val="both"/>
              <w:rPr>
                <w:rFonts w:ascii="Arial" w:hAnsi="Arial" w:cs="Arial"/>
                <w:sz w:val="20"/>
                <w:szCs w:val="20"/>
                <w:lang w:val="es-MX"/>
              </w:rPr>
            </w:pPr>
            <w:r w:rsidRPr="00B434A5">
              <w:rPr>
                <w:rFonts w:ascii="Arial" w:hAnsi="Arial" w:cs="Arial"/>
                <w:sz w:val="20"/>
                <w:szCs w:val="20"/>
                <w:lang w:val="es-MX"/>
              </w:rPr>
              <w:t>Unidad Archivística</w:t>
            </w:r>
          </w:p>
        </w:tc>
      </w:tr>
      <w:tr w:rsidR="00D817B3" w:rsidRPr="00B434A5" w:rsidTr="002D4470">
        <w:trPr>
          <w:cantSplit/>
        </w:trPr>
        <w:tc>
          <w:tcPr>
            <w:tcW w:w="14509" w:type="dxa"/>
            <w:gridSpan w:val="6"/>
          </w:tcPr>
          <w:p w:rsidR="00D817B3" w:rsidRPr="00B434A5" w:rsidRDefault="00D817B3" w:rsidP="00CE50EC">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8</w:t>
            </w:r>
            <w:r w:rsidR="00C54703" w:rsidRPr="00B434A5">
              <w:rPr>
                <w:rFonts w:ascii="Arial" w:hAnsi="Arial" w:cs="Arial"/>
                <w:sz w:val="20"/>
                <w:szCs w:val="20"/>
                <w:lang w:val="es-MX"/>
              </w:rPr>
              <w:t xml:space="preserve">. </w:t>
            </w:r>
            <w:r w:rsidR="00F75415" w:rsidRPr="00B434A5">
              <w:rPr>
                <w:rFonts w:ascii="Arial" w:hAnsi="Arial" w:cs="Arial"/>
                <w:sz w:val="20"/>
                <w:szCs w:val="20"/>
                <w:lang w:val="es-MX"/>
              </w:rPr>
              <w:t>Tecnologías y Servicios de la Información.</w:t>
            </w:r>
          </w:p>
        </w:tc>
      </w:tr>
      <w:tr w:rsidR="006F5B5B" w:rsidRPr="00B434A5" w:rsidTr="00A67E6F">
        <w:trPr>
          <w:cantSplit/>
        </w:trPr>
        <w:tc>
          <w:tcPr>
            <w:tcW w:w="2740"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D817B3" w:rsidRPr="00B434A5" w:rsidRDefault="00D817B3" w:rsidP="00CE50EC">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6F5B5B" w:rsidRPr="00B434A5" w:rsidTr="00A67E6F">
        <w:trPr>
          <w:cantSplit/>
        </w:trPr>
        <w:tc>
          <w:tcPr>
            <w:tcW w:w="2740" w:type="dxa"/>
          </w:tcPr>
          <w:p w:rsidR="00D817B3" w:rsidRPr="00B434A5" w:rsidRDefault="00D817B3" w:rsidP="00CE50EC">
            <w:pPr>
              <w:jc w:val="both"/>
              <w:rPr>
                <w:rFonts w:ascii="Arial" w:hAnsi="Arial" w:cs="Arial"/>
                <w:sz w:val="20"/>
                <w:szCs w:val="20"/>
                <w:lang w:val="es-MX"/>
              </w:rPr>
            </w:pPr>
            <w:r w:rsidRPr="00B434A5">
              <w:rPr>
                <w:rFonts w:ascii="Arial" w:hAnsi="Arial" w:cs="Arial"/>
                <w:sz w:val="20"/>
                <w:szCs w:val="20"/>
                <w:lang w:val="es-MX"/>
              </w:rPr>
              <w:lastRenderedPageBreak/>
              <w:t>8.17</w:t>
            </w:r>
            <w:r w:rsidR="00F75415" w:rsidRPr="00B434A5">
              <w:rPr>
                <w:rFonts w:ascii="Arial" w:hAnsi="Arial" w:cs="Arial"/>
                <w:sz w:val="20"/>
                <w:szCs w:val="20"/>
                <w:lang w:val="es-MX"/>
              </w:rPr>
              <w:t xml:space="preserve"> Administración y Servicios de Archivo.</w:t>
            </w:r>
          </w:p>
        </w:tc>
        <w:tc>
          <w:tcPr>
            <w:tcW w:w="5339" w:type="dxa"/>
          </w:tcPr>
          <w:p w:rsidR="00B63312" w:rsidRPr="00B434A5" w:rsidRDefault="00B63312" w:rsidP="00CE50EC">
            <w:pPr>
              <w:jc w:val="both"/>
              <w:rPr>
                <w:rFonts w:ascii="Arial" w:hAnsi="Arial" w:cs="Arial"/>
                <w:sz w:val="20"/>
                <w:szCs w:val="20"/>
                <w:lang w:val="es-MX"/>
              </w:rPr>
            </w:pPr>
            <w:r w:rsidRPr="00B434A5">
              <w:rPr>
                <w:rFonts w:ascii="Arial" w:hAnsi="Arial" w:cs="Arial"/>
                <w:sz w:val="20"/>
                <w:szCs w:val="20"/>
              </w:rPr>
              <w:t>Envío de inventarios de bajas, general por expediente, transferencias primarias y secundarias y guía simple 2013 así como entrega de expedientes de las diferentes áreas de la 09 Junta Distrital Ejecutiva.</w:t>
            </w:r>
          </w:p>
          <w:p w:rsidR="00FD3153" w:rsidRPr="00B434A5" w:rsidRDefault="00FD3153" w:rsidP="00CE50EC">
            <w:pPr>
              <w:jc w:val="both"/>
              <w:rPr>
                <w:rFonts w:ascii="Arial" w:hAnsi="Arial" w:cs="Arial"/>
                <w:sz w:val="20"/>
                <w:szCs w:val="20"/>
                <w:lang w:val="es-MX"/>
              </w:rPr>
            </w:pPr>
            <w:r w:rsidRPr="00B434A5">
              <w:rPr>
                <w:rFonts w:ascii="Arial" w:hAnsi="Arial" w:cs="Arial"/>
                <w:sz w:val="20"/>
                <w:szCs w:val="20"/>
                <w:lang w:val="es-MX"/>
              </w:rPr>
              <w:t xml:space="preserve">Informe  sobre documentación a desincorporar, oficios entrega de expedientes 2013 y aperturados 2014 de las Vocalías de la Junta Distrital y envío de inventarios primer, segundo y tercer trimestre del archivo institucional. </w:t>
            </w:r>
            <w:r w:rsidR="005D3B91" w:rsidRPr="00B434A5">
              <w:rPr>
                <w:rFonts w:ascii="Arial" w:hAnsi="Arial" w:cs="Arial"/>
                <w:b/>
                <w:sz w:val="20"/>
                <w:szCs w:val="20"/>
                <w:lang w:val="es-MX"/>
              </w:rPr>
              <w:t>(T</w:t>
            </w:r>
            <w:r w:rsidRPr="00B434A5">
              <w:rPr>
                <w:rFonts w:ascii="Arial" w:hAnsi="Arial" w:cs="Arial"/>
                <w:b/>
                <w:sz w:val="20"/>
                <w:szCs w:val="20"/>
                <w:lang w:val="es-MX"/>
              </w:rPr>
              <w:t>ransición IFE-INE)</w:t>
            </w:r>
          </w:p>
          <w:p w:rsidR="00A735B1" w:rsidRPr="00B434A5" w:rsidRDefault="00353A3A" w:rsidP="00FC5440">
            <w:pPr>
              <w:jc w:val="both"/>
              <w:rPr>
                <w:rFonts w:ascii="Arial" w:hAnsi="Arial" w:cs="Arial"/>
                <w:sz w:val="20"/>
                <w:szCs w:val="20"/>
                <w:lang w:val="es-MX"/>
              </w:rPr>
            </w:pPr>
            <w:r w:rsidRPr="00B434A5">
              <w:rPr>
                <w:rFonts w:ascii="Arial" w:hAnsi="Arial" w:cs="Arial"/>
                <w:sz w:val="20"/>
                <w:szCs w:val="20"/>
              </w:rPr>
              <w:t xml:space="preserve">Guía simple 2014 solicitada por la Junta Local así como correos solicitando actualización de expedientes </w:t>
            </w:r>
            <w:proofErr w:type="spellStart"/>
            <w:r w:rsidRPr="00B434A5">
              <w:rPr>
                <w:rFonts w:ascii="Arial" w:hAnsi="Arial" w:cs="Arial"/>
                <w:sz w:val="20"/>
                <w:szCs w:val="20"/>
              </w:rPr>
              <w:t>aperturados</w:t>
            </w:r>
            <w:proofErr w:type="spellEnd"/>
          </w:p>
        </w:tc>
        <w:tc>
          <w:tcPr>
            <w:tcW w:w="1977" w:type="dxa"/>
          </w:tcPr>
          <w:p w:rsidR="00D817B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D817B3" w:rsidRPr="00B434A5" w:rsidRDefault="00353A3A" w:rsidP="00CE50EC">
            <w:pPr>
              <w:jc w:val="both"/>
              <w:rPr>
                <w:rFonts w:ascii="Arial" w:hAnsi="Arial" w:cs="Arial"/>
                <w:sz w:val="20"/>
                <w:szCs w:val="20"/>
                <w:lang w:val="es-MX"/>
              </w:rPr>
            </w:pPr>
            <w:r w:rsidRPr="00B434A5">
              <w:rPr>
                <w:rFonts w:ascii="Arial" w:hAnsi="Arial" w:cs="Arial"/>
                <w:sz w:val="20"/>
                <w:szCs w:val="20"/>
                <w:lang w:val="es-MX"/>
              </w:rPr>
              <w:t>3</w:t>
            </w:r>
            <w:r w:rsidR="003F6134" w:rsidRPr="00B434A5">
              <w:rPr>
                <w:rFonts w:ascii="Arial" w:hAnsi="Arial" w:cs="Arial"/>
                <w:sz w:val="20"/>
                <w:szCs w:val="20"/>
                <w:lang w:val="es-MX"/>
              </w:rPr>
              <w:t xml:space="preserve"> </w:t>
            </w:r>
            <w:r w:rsidR="00EE54AE" w:rsidRPr="00B434A5">
              <w:rPr>
                <w:rFonts w:ascii="Arial" w:hAnsi="Arial" w:cs="Arial"/>
                <w:sz w:val="20"/>
                <w:szCs w:val="20"/>
                <w:lang w:val="es-MX"/>
              </w:rPr>
              <w:t>expediente</w:t>
            </w:r>
            <w:r w:rsidR="000115D3">
              <w:rPr>
                <w:rFonts w:ascii="Arial" w:hAnsi="Arial" w:cs="Arial"/>
                <w:sz w:val="20"/>
                <w:szCs w:val="20"/>
                <w:lang w:val="es-MX"/>
              </w:rPr>
              <w:t>s</w:t>
            </w:r>
          </w:p>
        </w:tc>
        <w:tc>
          <w:tcPr>
            <w:tcW w:w="2348" w:type="dxa"/>
            <w:gridSpan w:val="2"/>
          </w:tcPr>
          <w:p w:rsidR="00D817B3" w:rsidRPr="00B434A5" w:rsidRDefault="00EE54AE" w:rsidP="00CE50EC">
            <w:pPr>
              <w:jc w:val="both"/>
              <w:rPr>
                <w:rFonts w:ascii="Arial" w:hAnsi="Arial" w:cs="Arial"/>
                <w:sz w:val="20"/>
                <w:szCs w:val="20"/>
                <w:lang w:val="es-MX"/>
              </w:rPr>
            </w:pPr>
            <w:r w:rsidRPr="00B434A5">
              <w:rPr>
                <w:rFonts w:ascii="Arial" w:hAnsi="Arial" w:cs="Arial"/>
                <w:sz w:val="20"/>
                <w:szCs w:val="20"/>
                <w:lang w:val="es-MX"/>
              </w:rPr>
              <w:t>Unidad Archivística</w:t>
            </w:r>
          </w:p>
          <w:p w:rsidR="00353A3A" w:rsidRPr="00B434A5" w:rsidRDefault="00353A3A" w:rsidP="00CE50EC">
            <w:pPr>
              <w:jc w:val="both"/>
              <w:rPr>
                <w:rFonts w:ascii="Arial" w:hAnsi="Arial" w:cs="Arial"/>
                <w:sz w:val="20"/>
                <w:szCs w:val="20"/>
                <w:lang w:val="es-MX"/>
              </w:rPr>
            </w:pPr>
            <w:r w:rsidRPr="00B434A5">
              <w:rPr>
                <w:rFonts w:ascii="Arial" w:hAnsi="Arial" w:cs="Arial"/>
                <w:sz w:val="20"/>
                <w:szCs w:val="20"/>
                <w:lang w:val="es-MX"/>
              </w:rPr>
              <w:t>Vocalía del Secretario</w:t>
            </w:r>
          </w:p>
        </w:tc>
      </w:tr>
      <w:tr w:rsidR="00C52026" w:rsidRPr="00B434A5" w:rsidTr="002D4470">
        <w:trPr>
          <w:cantSplit/>
        </w:trPr>
        <w:tc>
          <w:tcPr>
            <w:tcW w:w="14509" w:type="dxa"/>
            <w:gridSpan w:val="6"/>
          </w:tcPr>
          <w:p w:rsidR="00C52026" w:rsidRPr="00B434A5" w:rsidRDefault="00C52026" w:rsidP="00CE50EC">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11. Planeación, Información, Evaluación y Políticas.</w:t>
            </w:r>
          </w:p>
        </w:tc>
      </w:tr>
      <w:tr w:rsidR="006F5B5B" w:rsidRPr="00B434A5" w:rsidTr="00A67E6F">
        <w:trPr>
          <w:cantSplit/>
        </w:trPr>
        <w:tc>
          <w:tcPr>
            <w:tcW w:w="2740" w:type="dxa"/>
            <w:vAlign w:val="center"/>
          </w:tcPr>
          <w:p w:rsidR="00C52026" w:rsidRPr="00B434A5" w:rsidRDefault="00C52026" w:rsidP="00CE50EC">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C52026" w:rsidRPr="00B434A5" w:rsidRDefault="00C52026" w:rsidP="00CE50EC">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C52026" w:rsidRPr="00B434A5" w:rsidRDefault="00C52026" w:rsidP="00CE50EC">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C52026" w:rsidRPr="00B434A5" w:rsidRDefault="00C52026" w:rsidP="00CE50EC">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C52026" w:rsidRPr="00B434A5" w:rsidRDefault="00C52026" w:rsidP="00CE50EC">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6F5B5B" w:rsidRPr="00B434A5" w:rsidTr="00A67E6F">
        <w:trPr>
          <w:cantSplit/>
        </w:trPr>
        <w:tc>
          <w:tcPr>
            <w:tcW w:w="2740" w:type="dxa"/>
          </w:tcPr>
          <w:p w:rsidR="00C52026" w:rsidRPr="00B434A5" w:rsidRDefault="00C52026" w:rsidP="00CE50EC">
            <w:pPr>
              <w:jc w:val="both"/>
              <w:rPr>
                <w:rFonts w:ascii="Arial" w:hAnsi="Arial" w:cs="Arial"/>
                <w:sz w:val="20"/>
                <w:szCs w:val="20"/>
                <w:lang w:val="es-MX"/>
              </w:rPr>
            </w:pPr>
            <w:r w:rsidRPr="00B434A5">
              <w:rPr>
                <w:rFonts w:ascii="Arial" w:hAnsi="Arial" w:cs="Arial"/>
                <w:sz w:val="20"/>
                <w:szCs w:val="20"/>
                <w:lang w:val="es-MX"/>
              </w:rPr>
              <w:t>11.17  Evaluación de Programas de Acción</w:t>
            </w:r>
          </w:p>
        </w:tc>
        <w:tc>
          <w:tcPr>
            <w:tcW w:w="5339" w:type="dxa"/>
          </w:tcPr>
          <w:p w:rsidR="00C52026" w:rsidRPr="00B434A5" w:rsidRDefault="00C52026" w:rsidP="00CE50EC">
            <w:pPr>
              <w:jc w:val="both"/>
              <w:rPr>
                <w:rFonts w:ascii="Arial" w:hAnsi="Arial" w:cs="Arial"/>
                <w:sz w:val="20"/>
                <w:szCs w:val="20"/>
                <w:lang w:val="es-MX"/>
              </w:rPr>
            </w:pPr>
            <w:r w:rsidRPr="00B434A5">
              <w:rPr>
                <w:rFonts w:ascii="Arial" w:hAnsi="Arial" w:cs="Arial"/>
                <w:sz w:val="20"/>
                <w:szCs w:val="20"/>
                <w:lang w:val="es-MX"/>
              </w:rPr>
              <w:t>Cuestionarios relacionados con la evaluación de los sistemas informáticos en materia de organización electoral y con los lineamientos para uso y distribución de medios de comunicación utilizados durante el proceso electoral</w:t>
            </w:r>
          </w:p>
        </w:tc>
        <w:tc>
          <w:tcPr>
            <w:tcW w:w="1977" w:type="dxa"/>
          </w:tcPr>
          <w:p w:rsidR="00C52026"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C52026" w:rsidRPr="00B434A5" w:rsidRDefault="00C52026" w:rsidP="00D2306F">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C52026" w:rsidRPr="00B434A5" w:rsidRDefault="00C52026" w:rsidP="00CE50EC">
            <w:pPr>
              <w:jc w:val="both"/>
              <w:rPr>
                <w:rFonts w:ascii="Arial" w:hAnsi="Arial" w:cs="Arial"/>
                <w:sz w:val="20"/>
                <w:szCs w:val="20"/>
                <w:lang w:val="es-MX"/>
              </w:rPr>
            </w:pPr>
            <w:r w:rsidRPr="00B434A5">
              <w:rPr>
                <w:rFonts w:ascii="Arial" w:hAnsi="Arial" w:cs="Arial"/>
                <w:sz w:val="20"/>
                <w:szCs w:val="20"/>
                <w:lang w:val="es-MX"/>
              </w:rPr>
              <w:t>Unidad Archivística</w:t>
            </w:r>
          </w:p>
        </w:tc>
      </w:tr>
      <w:tr w:rsidR="006F5B5B" w:rsidRPr="00B434A5" w:rsidTr="00FC5440">
        <w:trPr>
          <w:cantSplit/>
          <w:trHeight w:val="5944"/>
        </w:trPr>
        <w:tc>
          <w:tcPr>
            <w:tcW w:w="2740" w:type="dxa"/>
          </w:tcPr>
          <w:p w:rsidR="00C52026" w:rsidRPr="00B434A5" w:rsidRDefault="00C52026" w:rsidP="00CE50EC">
            <w:pPr>
              <w:jc w:val="both"/>
              <w:rPr>
                <w:rFonts w:ascii="Arial" w:hAnsi="Arial" w:cs="Arial"/>
                <w:sz w:val="20"/>
                <w:szCs w:val="20"/>
                <w:lang w:val="es-MX"/>
              </w:rPr>
            </w:pPr>
            <w:r w:rsidRPr="00B434A5">
              <w:rPr>
                <w:rFonts w:ascii="Arial" w:hAnsi="Arial" w:cs="Arial"/>
                <w:sz w:val="20"/>
                <w:szCs w:val="20"/>
                <w:lang w:val="es-MX"/>
              </w:rPr>
              <w:lastRenderedPageBreak/>
              <w:t>11.18 Informes por Disposición Legal (Anual, Trimestral, Mensual).</w:t>
            </w:r>
          </w:p>
        </w:tc>
        <w:tc>
          <w:tcPr>
            <w:tcW w:w="5339" w:type="dxa"/>
          </w:tcPr>
          <w:p w:rsidR="00C52026" w:rsidRPr="00B434A5" w:rsidRDefault="00C52026" w:rsidP="006247E4">
            <w:pPr>
              <w:jc w:val="both"/>
              <w:rPr>
                <w:rFonts w:ascii="Arial" w:hAnsi="Arial" w:cs="Arial"/>
                <w:b/>
                <w:sz w:val="20"/>
                <w:szCs w:val="20"/>
                <w:lang w:val="es-MX"/>
              </w:rPr>
            </w:pPr>
            <w:r w:rsidRPr="00B434A5">
              <w:rPr>
                <w:rFonts w:ascii="Arial" w:hAnsi="Arial" w:cs="Arial"/>
                <w:sz w:val="20"/>
                <w:szCs w:val="20"/>
                <w:lang w:val="es-MX"/>
              </w:rPr>
              <w:t xml:space="preserve">Informes mensuales, oficios del subcomité, oficios y circulares recibidos, correos. </w:t>
            </w:r>
            <w:r w:rsidRPr="00B434A5">
              <w:rPr>
                <w:rFonts w:ascii="Arial" w:hAnsi="Arial" w:cs="Arial"/>
                <w:b/>
                <w:sz w:val="20"/>
                <w:szCs w:val="20"/>
                <w:lang w:val="es-MX"/>
              </w:rPr>
              <w:t>(capacitación)</w:t>
            </w:r>
          </w:p>
          <w:p w:rsidR="00674CF7" w:rsidRPr="00B434A5" w:rsidRDefault="00674CF7" w:rsidP="006247E4">
            <w:pPr>
              <w:jc w:val="both"/>
              <w:rPr>
                <w:rFonts w:ascii="Arial" w:hAnsi="Arial" w:cs="Arial"/>
                <w:b/>
                <w:sz w:val="20"/>
                <w:szCs w:val="20"/>
                <w:lang w:val="es-MX"/>
              </w:rPr>
            </w:pPr>
          </w:p>
          <w:p w:rsidR="004D77C8" w:rsidRPr="00B434A5" w:rsidRDefault="004D77C8" w:rsidP="006247E4">
            <w:pPr>
              <w:jc w:val="both"/>
              <w:rPr>
                <w:rFonts w:ascii="Arial" w:hAnsi="Arial" w:cs="Arial"/>
                <w:sz w:val="20"/>
                <w:szCs w:val="20"/>
                <w:lang w:val="es-MX"/>
              </w:rPr>
            </w:pPr>
            <w:r w:rsidRPr="00B434A5">
              <w:rPr>
                <w:rFonts w:ascii="Arial" w:hAnsi="Arial" w:cs="Arial"/>
                <w:sz w:val="20"/>
                <w:szCs w:val="20"/>
                <w:lang w:val="es-MX"/>
              </w:rPr>
              <w:t>Documentación soporte de los objetivos operativos anuales y planeación táctica y operativa. (organización) expediente cerrado</w:t>
            </w:r>
          </w:p>
          <w:p w:rsidR="00C52026" w:rsidRPr="00B434A5" w:rsidRDefault="00C52026" w:rsidP="006247E4">
            <w:pPr>
              <w:jc w:val="both"/>
              <w:rPr>
                <w:rFonts w:ascii="Arial" w:hAnsi="Arial" w:cs="Arial"/>
                <w:sz w:val="20"/>
                <w:szCs w:val="20"/>
                <w:lang w:val="es-MX"/>
              </w:rPr>
            </w:pPr>
            <w:r w:rsidRPr="00B434A5">
              <w:rPr>
                <w:rFonts w:ascii="Arial" w:hAnsi="Arial" w:cs="Arial"/>
                <w:sz w:val="20"/>
                <w:szCs w:val="20"/>
                <w:lang w:val="es-MX"/>
              </w:rPr>
              <w:t xml:space="preserve">Informes mensuales de Junta sobre la ejecución de objetivos operativos anuales, actas circunstanciadas por exhibición de listas nominales, solicitudes canceladas, cierres de campaña y difusión. </w:t>
            </w:r>
            <w:r w:rsidRPr="00B434A5">
              <w:rPr>
                <w:rFonts w:ascii="Arial" w:hAnsi="Arial" w:cs="Arial"/>
                <w:b/>
                <w:sz w:val="20"/>
                <w:szCs w:val="20"/>
                <w:lang w:val="es-MX"/>
              </w:rPr>
              <w:t>(registro)</w:t>
            </w:r>
          </w:p>
          <w:p w:rsidR="00674CF7" w:rsidRPr="00B434A5" w:rsidRDefault="00674CF7" w:rsidP="006247E4">
            <w:pPr>
              <w:jc w:val="both"/>
              <w:rPr>
                <w:rFonts w:ascii="Arial" w:hAnsi="Arial" w:cs="Arial"/>
                <w:sz w:val="20"/>
                <w:szCs w:val="20"/>
                <w:lang w:val="es-MX"/>
              </w:rPr>
            </w:pPr>
          </w:p>
          <w:p w:rsidR="00C52026" w:rsidRPr="00B434A5" w:rsidRDefault="00C52026" w:rsidP="006247E4">
            <w:pPr>
              <w:jc w:val="both"/>
              <w:rPr>
                <w:rFonts w:ascii="Arial" w:hAnsi="Arial" w:cs="Arial"/>
                <w:sz w:val="20"/>
                <w:szCs w:val="20"/>
                <w:lang w:val="es-MX"/>
              </w:rPr>
            </w:pPr>
            <w:r w:rsidRPr="00B434A5">
              <w:rPr>
                <w:rFonts w:ascii="Arial" w:hAnsi="Arial" w:cs="Arial"/>
                <w:sz w:val="20"/>
                <w:szCs w:val="20"/>
                <w:lang w:val="es-MX"/>
              </w:rPr>
              <w:t>Documentación soporte de los objetivos operativos anuales y planeación táctica y operativa (</w:t>
            </w:r>
            <w:r w:rsidR="0003131B" w:rsidRPr="00B434A5">
              <w:rPr>
                <w:rFonts w:ascii="Arial" w:hAnsi="Arial" w:cs="Arial"/>
                <w:sz w:val="20"/>
                <w:szCs w:val="20"/>
                <w:lang w:val="es-MX"/>
              </w:rPr>
              <w:t>transición IFE-INE) (organización)</w:t>
            </w:r>
          </w:p>
          <w:p w:rsidR="00353A3A" w:rsidRPr="00B434A5" w:rsidRDefault="00C52026" w:rsidP="00A52FEA">
            <w:pPr>
              <w:jc w:val="both"/>
              <w:rPr>
                <w:rFonts w:ascii="Arial" w:hAnsi="Arial" w:cs="Arial"/>
                <w:sz w:val="20"/>
                <w:szCs w:val="20"/>
                <w:lang w:val="es-MX"/>
              </w:rPr>
            </w:pPr>
            <w:r w:rsidRPr="00B434A5">
              <w:rPr>
                <w:rFonts w:ascii="Arial" w:hAnsi="Arial" w:cs="Arial"/>
                <w:sz w:val="20"/>
                <w:szCs w:val="20"/>
                <w:lang w:val="es-MX"/>
              </w:rPr>
              <w:t xml:space="preserve">Informes relativos a las actividades realizadas por la Vocalía del Registro de Electores. </w:t>
            </w:r>
            <w:r w:rsidRPr="00B434A5">
              <w:rPr>
                <w:rFonts w:ascii="Arial" w:hAnsi="Arial" w:cs="Arial"/>
                <w:b/>
                <w:sz w:val="20"/>
                <w:szCs w:val="20"/>
                <w:lang w:val="es-MX"/>
              </w:rPr>
              <w:t>(</w:t>
            </w:r>
            <w:r w:rsidR="0003131B" w:rsidRPr="00B434A5">
              <w:rPr>
                <w:rFonts w:ascii="Arial" w:hAnsi="Arial" w:cs="Arial"/>
                <w:b/>
                <w:sz w:val="20"/>
                <w:szCs w:val="20"/>
                <w:lang w:val="es-MX"/>
              </w:rPr>
              <w:t>Transición IFE-INE) (organización)</w:t>
            </w:r>
          </w:p>
          <w:p w:rsidR="00674CF7" w:rsidRPr="00B434A5" w:rsidRDefault="00674CF7" w:rsidP="00A52FEA">
            <w:pPr>
              <w:jc w:val="both"/>
              <w:rPr>
                <w:rFonts w:ascii="Arial" w:hAnsi="Arial" w:cs="Arial"/>
                <w:sz w:val="20"/>
                <w:szCs w:val="20"/>
                <w:lang w:val="es-MX"/>
              </w:rPr>
            </w:pPr>
          </w:p>
          <w:p w:rsidR="0003131B" w:rsidRPr="00B434A5" w:rsidRDefault="00353A3A" w:rsidP="00353A3A">
            <w:pPr>
              <w:jc w:val="both"/>
              <w:rPr>
                <w:rFonts w:ascii="Arial" w:hAnsi="Arial" w:cs="Arial"/>
                <w:sz w:val="20"/>
                <w:szCs w:val="20"/>
              </w:rPr>
            </w:pPr>
            <w:r w:rsidRPr="00B434A5">
              <w:rPr>
                <w:rFonts w:ascii="Arial" w:hAnsi="Arial" w:cs="Arial"/>
                <w:sz w:val="20"/>
                <w:szCs w:val="20"/>
              </w:rPr>
              <w:t>Informe respecto del seguimiento a las actividades que realicen los partidos políticos y coaliciones en atención al acuerdo INE/CG48/</w:t>
            </w:r>
            <w:r w:rsidR="00C54D62">
              <w:rPr>
                <w:rFonts w:ascii="Arial" w:hAnsi="Arial" w:cs="Arial"/>
                <w:sz w:val="20"/>
                <w:szCs w:val="20"/>
              </w:rPr>
              <w:t>2014-2015</w:t>
            </w:r>
            <w:r w:rsidRPr="00B434A5">
              <w:rPr>
                <w:rFonts w:ascii="Arial" w:hAnsi="Arial" w:cs="Arial"/>
                <w:sz w:val="20"/>
                <w:szCs w:val="20"/>
              </w:rPr>
              <w:t xml:space="preserve"> durante las campañas electorales.</w:t>
            </w:r>
          </w:p>
          <w:p w:rsidR="005D3B91" w:rsidRPr="00B434A5" w:rsidRDefault="005D3B91" w:rsidP="00353A3A">
            <w:pPr>
              <w:jc w:val="both"/>
              <w:rPr>
                <w:rFonts w:ascii="Arial" w:hAnsi="Arial" w:cs="Arial"/>
                <w:sz w:val="20"/>
                <w:szCs w:val="20"/>
              </w:rPr>
            </w:pPr>
          </w:p>
          <w:p w:rsidR="004E6DC6" w:rsidRPr="00B434A5" w:rsidRDefault="0003131B" w:rsidP="005D3B91">
            <w:pPr>
              <w:jc w:val="both"/>
              <w:rPr>
                <w:rFonts w:ascii="Arial" w:hAnsi="Arial" w:cs="Arial"/>
                <w:sz w:val="20"/>
                <w:szCs w:val="20"/>
                <w:lang w:val="es-MX"/>
              </w:rPr>
            </w:pPr>
            <w:r w:rsidRPr="00B434A5">
              <w:rPr>
                <w:rFonts w:ascii="Arial" w:hAnsi="Arial" w:cs="Arial"/>
                <w:sz w:val="20"/>
                <w:szCs w:val="20"/>
              </w:rPr>
              <w:t>Documentación soporte de los objetivos operativos anuales 2014 y</w:t>
            </w:r>
            <w:r w:rsidR="004E6DC6" w:rsidRPr="00B434A5">
              <w:rPr>
                <w:rFonts w:ascii="Arial" w:hAnsi="Arial" w:cs="Arial"/>
                <w:sz w:val="20"/>
                <w:szCs w:val="20"/>
              </w:rPr>
              <w:t xml:space="preserve"> planeación táctica y operativa</w:t>
            </w:r>
            <w:r w:rsidR="005D3B91" w:rsidRPr="00B434A5">
              <w:rPr>
                <w:rFonts w:ascii="Arial" w:hAnsi="Arial" w:cs="Arial"/>
                <w:sz w:val="20"/>
                <w:szCs w:val="20"/>
              </w:rPr>
              <w:t>.</w:t>
            </w:r>
          </w:p>
        </w:tc>
        <w:tc>
          <w:tcPr>
            <w:tcW w:w="1977" w:type="dxa"/>
          </w:tcPr>
          <w:p w:rsidR="00C52026"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C52026" w:rsidRPr="00B434A5" w:rsidRDefault="0003131B" w:rsidP="00674CF7">
            <w:pPr>
              <w:jc w:val="both"/>
              <w:rPr>
                <w:rFonts w:ascii="Arial" w:hAnsi="Arial" w:cs="Arial"/>
                <w:sz w:val="20"/>
                <w:szCs w:val="20"/>
                <w:lang w:val="es-MX"/>
              </w:rPr>
            </w:pPr>
            <w:r w:rsidRPr="00B434A5">
              <w:rPr>
                <w:rFonts w:ascii="Arial" w:hAnsi="Arial" w:cs="Arial"/>
                <w:sz w:val="20"/>
                <w:szCs w:val="20"/>
                <w:lang w:val="es-MX"/>
              </w:rPr>
              <w:t>1</w:t>
            </w:r>
            <w:r w:rsidR="00AA0C68" w:rsidRPr="00B434A5">
              <w:rPr>
                <w:rFonts w:ascii="Arial" w:hAnsi="Arial" w:cs="Arial"/>
                <w:sz w:val="20"/>
                <w:szCs w:val="20"/>
                <w:lang w:val="es-MX"/>
              </w:rPr>
              <w:t>3</w:t>
            </w:r>
            <w:r w:rsidR="00C52026" w:rsidRPr="00B434A5">
              <w:rPr>
                <w:rFonts w:ascii="Arial" w:hAnsi="Arial" w:cs="Arial"/>
                <w:b/>
                <w:sz w:val="20"/>
                <w:szCs w:val="20"/>
                <w:lang w:val="es-MX"/>
              </w:rPr>
              <w:t xml:space="preserve"> </w:t>
            </w:r>
            <w:r w:rsidR="00C52026" w:rsidRPr="00B434A5">
              <w:rPr>
                <w:rFonts w:ascii="Arial" w:hAnsi="Arial" w:cs="Arial"/>
                <w:sz w:val="20"/>
                <w:szCs w:val="20"/>
                <w:lang w:val="es-MX"/>
              </w:rPr>
              <w:t>expedientes</w:t>
            </w:r>
          </w:p>
        </w:tc>
        <w:tc>
          <w:tcPr>
            <w:tcW w:w="2348" w:type="dxa"/>
            <w:gridSpan w:val="2"/>
          </w:tcPr>
          <w:p w:rsidR="00C52026" w:rsidRPr="00B434A5" w:rsidRDefault="00C52026" w:rsidP="00CE50EC">
            <w:pPr>
              <w:jc w:val="both"/>
              <w:rPr>
                <w:rFonts w:ascii="Arial" w:hAnsi="Arial" w:cs="Arial"/>
                <w:sz w:val="20"/>
                <w:szCs w:val="20"/>
                <w:lang w:val="es-MX"/>
              </w:rPr>
            </w:pPr>
            <w:r w:rsidRPr="00B434A5">
              <w:rPr>
                <w:rFonts w:ascii="Arial" w:hAnsi="Arial" w:cs="Arial"/>
                <w:sz w:val="20"/>
                <w:szCs w:val="20"/>
                <w:lang w:val="es-MX"/>
              </w:rPr>
              <w:t>Unidad Archivística</w:t>
            </w:r>
          </w:p>
          <w:p w:rsidR="00353A3A" w:rsidRPr="00B434A5" w:rsidRDefault="00353A3A" w:rsidP="00CE50EC">
            <w:pPr>
              <w:jc w:val="both"/>
              <w:rPr>
                <w:rFonts w:ascii="Arial" w:hAnsi="Arial" w:cs="Arial"/>
                <w:sz w:val="20"/>
                <w:szCs w:val="20"/>
                <w:lang w:val="es-MX"/>
              </w:rPr>
            </w:pPr>
            <w:r w:rsidRPr="00B434A5">
              <w:rPr>
                <w:rFonts w:ascii="Arial" w:hAnsi="Arial" w:cs="Arial"/>
                <w:sz w:val="20"/>
                <w:szCs w:val="20"/>
                <w:lang w:val="es-MX"/>
              </w:rPr>
              <w:t>Vocalía del Secretario</w:t>
            </w:r>
            <w:r w:rsidR="00674CF7" w:rsidRPr="00B434A5">
              <w:rPr>
                <w:rFonts w:ascii="Arial" w:hAnsi="Arial" w:cs="Arial"/>
                <w:sz w:val="20"/>
                <w:szCs w:val="20"/>
                <w:lang w:val="es-MX"/>
              </w:rPr>
              <w:t xml:space="preserve"> y del Registro Federal de Electores</w:t>
            </w:r>
            <w:r w:rsidR="002C3655" w:rsidRPr="00B434A5">
              <w:rPr>
                <w:rFonts w:ascii="Arial" w:hAnsi="Arial" w:cs="Arial"/>
                <w:sz w:val="20"/>
                <w:szCs w:val="20"/>
                <w:lang w:val="es-MX"/>
              </w:rPr>
              <w:t>.</w:t>
            </w:r>
          </w:p>
        </w:tc>
      </w:tr>
      <w:tr w:rsidR="00AA0C68" w:rsidRPr="00B434A5" w:rsidTr="000115D3">
        <w:trPr>
          <w:cantSplit/>
          <w:trHeight w:val="3109"/>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lastRenderedPageBreak/>
              <w:t>11.18 Informes por Disposición Legal (Anual, Trimestral, Mensual).</w:t>
            </w:r>
          </w:p>
        </w:tc>
        <w:tc>
          <w:tcPr>
            <w:tcW w:w="5339" w:type="dxa"/>
          </w:tcPr>
          <w:p w:rsidR="00AA0C68" w:rsidRPr="00B434A5" w:rsidRDefault="00AA0C68" w:rsidP="00AA0C68">
            <w:pPr>
              <w:jc w:val="both"/>
              <w:rPr>
                <w:rFonts w:ascii="Arial" w:hAnsi="Arial" w:cs="Arial"/>
                <w:b/>
                <w:sz w:val="20"/>
                <w:szCs w:val="20"/>
              </w:rPr>
            </w:pPr>
            <w:r w:rsidRPr="00B434A5">
              <w:rPr>
                <w:rFonts w:ascii="Arial" w:hAnsi="Arial" w:cs="Arial"/>
                <w:sz w:val="20"/>
                <w:szCs w:val="20"/>
              </w:rPr>
              <w:t>Oficios de metas, asistencia, nota informativa, acta estenográfica, acta ejecutiva, entrega reportes a representantes de partidos políticos, oficios de proyecto de buzón de quejas, sugerencias y felicitaciones, oficios de cedulas de supervisión, actas administrativas, minutas de reuniones de trabajo, informes vocal del RFE, difusión y actualización del infomac</w:t>
            </w:r>
            <w:r w:rsidRPr="00B434A5">
              <w:rPr>
                <w:rFonts w:ascii="Arial" w:hAnsi="Arial" w:cs="Arial"/>
                <w:b/>
                <w:sz w:val="20"/>
                <w:szCs w:val="20"/>
              </w:rPr>
              <w:t xml:space="preserve">.  </w:t>
            </w:r>
            <w:r w:rsidR="005D3B91" w:rsidRPr="00B434A5">
              <w:rPr>
                <w:rFonts w:ascii="Arial" w:hAnsi="Arial" w:cs="Arial"/>
                <w:b/>
                <w:sz w:val="20"/>
                <w:szCs w:val="20"/>
              </w:rPr>
              <w:t>(</w:t>
            </w:r>
            <w:r w:rsidRPr="00B434A5">
              <w:rPr>
                <w:rFonts w:ascii="Arial" w:hAnsi="Arial" w:cs="Arial"/>
                <w:b/>
                <w:sz w:val="20"/>
                <w:szCs w:val="20"/>
              </w:rPr>
              <w:t>TRANSICIÓN IFE-INE</w:t>
            </w:r>
            <w:r w:rsidR="005D3B91" w:rsidRPr="00B434A5">
              <w:rPr>
                <w:rFonts w:ascii="Arial" w:hAnsi="Arial" w:cs="Arial"/>
                <w:b/>
                <w:sz w:val="20"/>
                <w:szCs w:val="20"/>
              </w:rPr>
              <w:t>)</w:t>
            </w:r>
          </w:p>
          <w:p w:rsidR="00AA0C68" w:rsidRPr="00B434A5" w:rsidRDefault="00AA0C68" w:rsidP="00AA0C68">
            <w:pPr>
              <w:jc w:val="both"/>
              <w:rPr>
                <w:rFonts w:ascii="Arial" w:hAnsi="Arial" w:cs="Arial"/>
                <w:sz w:val="20"/>
                <w:szCs w:val="20"/>
              </w:rPr>
            </w:pPr>
            <w:r w:rsidRPr="00B434A5">
              <w:rPr>
                <w:rFonts w:ascii="Arial" w:hAnsi="Arial" w:cs="Arial"/>
                <w:sz w:val="20"/>
                <w:szCs w:val="20"/>
              </w:rPr>
              <w:t xml:space="preserve">Oficios de metas, asistencia, nota informativa, acta estenográfica, acta ejecutiva, entrega reportes a representantes de partidos políticos, oficios de proyecto de buzón de quejas, sugerencias y felicitaciones, oficios de cedulas de supervisión, actas administrativas, minutas de reuniones de trabajo, informes vocal del RFE, difusión y actualización del </w:t>
            </w:r>
            <w:proofErr w:type="spellStart"/>
            <w:r w:rsidRPr="00B434A5">
              <w:rPr>
                <w:rFonts w:ascii="Arial" w:hAnsi="Arial" w:cs="Arial"/>
                <w:sz w:val="20"/>
                <w:szCs w:val="20"/>
              </w:rPr>
              <w:t>infomac</w:t>
            </w:r>
            <w:proofErr w:type="spellEnd"/>
            <w:r w:rsidRPr="00B434A5">
              <w:rPr>
                <w:rFonts w:ascii="Arial" w:hAnsi="Arial" w:cs="Arial"/>
                <w:sz w:val="20"/>
                <w:szCs w:val="20"/>
              </w:rPr>
              <w:t>.</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2</w:t>
            </w:r>
            <w:r w:rsidRPr="00B434A5">
              <w:rPr>
                <w:rFonts w:ascii="Arial" w:hAnsi="Arial" w:cs="Arial"/>
                <w:b/>
                <w:sz w:val="20"/>
                <w:szCs w:val="20"/>
                <w:lang w:val="es-MX"/>
              </w:rPr>
              <w:t xml:space="preserve"> </w:t>
            </w:r>
            <w:r w:rsidRPr="00B434A5">
              <w:rPr>
                <w:rFonts w:ascii="Arial" w:hAnsi="Arial" w:cs="Arial"/>
                <w:sz w:val="20"/>
                <w:szCs w:val="20"/>
                <w:lang w:val="es-MX"/>
              </w:rPr>
              <w:t>expedientes</w:t>
            </w:r>
          </w:p>
        </w:tc>
        <w:tc>
          <w:tcPr>
            <w:tcW w:w="2348" w:type="dxa"/>
            <w:gridSpan w:val="2"/>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Vocalía del Registro Federal de Electores.</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11.22 Junta Distrital Ejecutiva.</w:t>
            </w:r>
          </w:p>
        </w:tc>
        <w:tc>
          <w:tcPr>
            <w:tcW w:w="5339"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Actas de Sesión Ordinarias y Extraordinarias de la 09 Junta Distrital ejecutiva</w:t>
            </w:r>
          </w:p>
          <w:p w:rsidR="00AA0C68" w:rsidRPr="00B434A5" w:rsidRDefault="00AA0C68" w:rsidP="00AA0C68">
            <w:pPr>
              <w:jc w:val="both"/>
              <w:rPr>
                <w:rFonts w:ascii="Arial" w:hAnsi="Arial" w:cs="Arial"/>
                <w:b/>
                <w:sz w:val="20"/>
                <w:szCs w:val="20"/>
                <w:lang w:val="es-MX"/>
              </w:rPr>
            </w:pPr>
            <w:r w:rsidRPr="00B434A5">
              <w:rPr>
                <w:rFonts w:ascii="Arial" w:hAnsi="Arial" w:cs="Arial"/>
                <w:sz w:val="20"/>
                <w:szCs w:val="20"/>
                <w:lang w:val="es-MX"/>
              </w:rPr>
              <w:t xml:space="preserve">Actas de Sesión Ordinarias y extraordinarias de la 09 Junta Distrital Ejecutiva. </w:t>
            </w:r>
            <w:r w:rsidR="005D3B91" w:rsidRPr="00B434A5">
              <w:rPr>
                <w:rFonts w:ascii="Arial" w:hAnsi="Arial" w:cs="Arial"/>
                <w:b/>
                <w:sz w:val="20"/>
                <w:szCs w:val="20"/>
                <w:lang w:val="es-MX"/>
              </w:rPr>
              <w:t>(T</w:t>
            </w:r>
            <w:r w:rsidRPr="00B434A5">
              <w:rPr>
                <w:rFonts w:ascii="Arial" w:hAnsi="Arial" w:cs="Arial"/>
                <w:b/>
                <w:sz w:val="20"/>
                <w:szCs w:val="20"/>
                <w:lang w:val="es-MX"/>
              </w:rPr>
              <w:t>ransición IFE-INE)</w:t>
            </w:r>
          </w:p>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Actas de sesión Ordinarias y Extraordinarias de la 09 Junta Distrital Ejecutiva</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3 expedientes</w:t>
            </w:r>
          </w:p>
        </w:tc>
        <w:tc>
          <w:tcPr>
            <w:tcW w:w="2348" w:type="dxa"/>
            <w:gridSpan w:val="2"/>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11.22</w:t>
            </w:r>
            <w:proofErr w:type="gramStart"/>
            <w:r w:rsidRPr="00B434A5">
              <w:rPr>
                <w:rFonts w:ascii="Arial" w:hAnsi="Arial" w:cs="Arial"/>
                <w:sz w:val="20"/>
                <w:szCs w:val="20"/>
                <w:lang w:val="es-MX"/>
              </w:rPr>
              <w:t>.A</w:t>
            </w:r>
            <w:proofErr w:type="gramEnd"/>
            <w:r w:rsidRPr="00B434A5">
              <w:rPr>
                <w:rFonts w:ascii="Arial" w:hAnsi="Arial" w:cs="Arial"/>
                <w:sz w:val="20"/>
                <w:szCs w:val="20"/>
                <w:lang w:val="es-MX"/>
              </w:rPr>
              <w:t>.   Reuniones de Trabajo.</w:t>
            </w:r>
          </w:p>
        </w:tc>
        <w:tc>
          <w:tcPr>
            <w:tcW w:w="5339" w:type="dxa"/>
          </w:tcPr>
          <w:p w:rsidR="005D3B91"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Actas circunstanciadas, minutas y certificaciones levantadas con motivo de las actividades realizadas por la Junta Distrital.</w:t>
            </w:r>
          </w:p>
          <w:p w:rsidR="005D3B91"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 xml:space="preserve">Actas circunstanciadas, minutas y certificaciones levantadas con motivo de las actividades realizadas por la Junta Distrital </w:t>
            </w:r>
            <w:r w:rsidRPr="00B434A5">
              <w:rPr>
                <w:rFonts w:ascii="Arial" w:hAnsi="Arial" w:cs="Arial"/>
                <w:b/>
                <w:sz w:val="20"/>
                <w:szCs w:val="20"/>
                <w:lang w:val="es-MX"/>
              </w:rPr>
              <w:t>(expediente cerrado)</w:t>
            </w:r>
          </w:p>
          <w:p w:rsidR="005D3B91" w:rsidRPr="00B434A5" w:rsidRDefault="00AA0C68" w:rsidP="000115D3">
            <w:pPr>
              <w:jc w:val="both"/>
              <w:rPr>
                <w:rFonts w:ascii="Arial" w:hAnsi="Arial" w:cs="Arial"/>
                <w:b/>
                <w:sz w:val="20"/>
                <w:szCs w:val="20"/>
                <w:lang w:val="es-MX"/>
              </w:rPr>
            </w:pPr>
            <w:r w:rsidRPr="00B434A5">
              <w:rPr>
                <w:rFonts w:ascii="Arial" w:hAnsi="Arial" w:cs="Arial"/>
                <w:sz w:val="20"/>
                <w:szCs w:val="20"/>
                <w:lang w:val="es-MX"/>
              </w:rPr>
              <w:t>Actas circunstanciadas y minutas relativas a las actividades de la Junta Distrital.</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4</w:t>
            </w:r>
            <w:r w:rsidRPr="00B434A5">
              <w:rPr>
                <w:rFonts w:ascii="Arial" w:hAnsi="Arial" w:cs="Arial"/>
                <w:b/>
                <w:sz w:val="20"/>
                <w:szCs w:val="20"/>
                <w:lang w:val="es-MX"/>
              </w:rPr>
              <w:t xml:space="preserve"> </w:t>
            </w:r>
            <w:r w:rsidRPr="00B434A5">
              <w:rPr>
                <w:rFonts w:ascii="Arial" w:hAnsi="Arial" w:cs="Arial"/>
                <w:sz w:val="20"/>
                <w:szCs w:val="20"/>
                <w:lang w:val="es-MX"/>
              </w:rPr>
              <w:t>expedientes</w:t>
            </w:r>
          </w:p>
        </w:tc>
        <w:tc>
          <w:tcPr>
            <w:tcW w:w="2348" w:type="dxa"/>
            <w:gridSpan w:val="2"/>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2D4470">
        <w:trPr>
          <w:cantSplit/>
        </w:trPr>
        <w:tc>
          <w:tcPr>
            <w:tcW w:w="14509" w:type="dxa"/>
            <w:gridSpan w:val="6"/>
          </w:tcPr>
          <w:p w:rsidR="00AA0C68" w:rsidRPr="00B434A5" w:rsidRDefault="00AA0C68" w:rsidP="00AA0C68">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12.Transparencia y Acceso a la Información.</w:t>
            </w:r>
          </w:p>
        </w:tc>
      </w:tr>
      <w:tr w:rsidR="00AA0C68" w:rsidRPr="00B434A5" w:rsidTr="00A67E6F">
        <w:trPr>
          <w:cantSplit/>
        </w:trPr>
        <w:tc>
          <w:tcPr>
            <w:tcW w:w="2740"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12.4 Unidad de Enlace</w:t>
            </w:r>
          </w:p>
        </w:tc>
        <w:tc>
          <w:tcPr>
            <w:tcW w:w="5339" w:type="dxa"/>
          </w:tcPr>
          <w:p w:rsidR="00AA0C68" w:rsidRPr="00B434A5" w:rsidRDefault="00AA0C68" w:rsidP="005D3B91">
            <w:pPr>
              <w:jc w:val="both"/>
              <w:rPr>
                <w:rFonts w:ascii="Arial" w:hAnsi="Arial" w:cs="Arial"/>
                <w:b/>
                <w:sz w:val="20"/>
                <w:szCs w:val="20"/>
                <w:lang w:val="es-MX"/>
              </w:rPr>
            </w:pPr>
            <w:r w:rsidRPr="00B434A5">
              <w:rPr>
                <w:rFonts w:ascii="Arial" w:hAnsi="Arial" w:cs="Arial"/>
                <w:sz w:val="20"/>
                <w:szCs w:val="20"/>
              </w:rPr>
              <w:t>Información notificada y entregada  a ciudadanos por instrucciones de la unidad de enlace en cumplimiento al reglamento del INE en materia de transparencia y acceso a la información pública.</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Vocalía del Secretario</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lastRenderedPageBreak/>
              <w:t>12.6 Solicitudes de acceso a la información.</w:t>
            </w:r>
          </w:p>
        </w:tc>
        <w:tc>
          <w:tcPr>
            <w:tcW w:w="5339"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Solicitudes de información presentadas a través de la Unidad de Enlace, IFESAI e INFOMEX.</w:t>
            </w:r>
          </w:p>
          <w:p w:rsidR="005D3B91"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 xml:space="preserve">Solicitudes de información presentada a través de la Unidad de Enlace e INFOMEX. </w:t>
            </w:r>
            <w:r w:rsidRPr="00B434A5">
              <w:rPr>
                <w:rFonts w:ascii="Arial" w:hAnsi="Arial" w:cs="Arial"/>
                <w:b/>
                <w:sz w:val="20"/>
                <w:szCs w:val="20"/>
                <w:lang w:val="es-MX"/>
              </w:rPr>
              <w:t>(Expediente cerrado).</w:t>
            </w:r>
          </w:p>
          <w:p w:rsidR="005D3B91"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Solicitudes de información presentadas a través de INFOMEX.</w:t>
            </w:r>
          </w:p>
          <w:p w:rsidR="00AA0C68" w:rsidRPr="00B434A5" w:rsidRDefault="00AA0C68" w:rsidP="005D3B91">
            <w:pPr>
              <w:jc w:val="both"/>
              <w:rPr>
                <w:rFonts w:ascii="Arial" w:hAnsi="Arial" w:cs="Arial"/>
                <w:sz w:val="20"/>
                <w:szCs w:val="20"/>
                <w:lang w:val="es-MX"/>
              </w:rPr>
            </w:pPr>
            <w:r w:rsidRPr="00B434A5">
              <w:rPr>
                <w:rFonts w:ascii="Arial" w:hAnsi="Arial" w:cs="Arial"/>
                <w:sz w:val="20"/>
                <w:szCs w:val="20"/>
              </w:rPr>
              <w:t>Solicitudes de información presentadas por la unidad de enlace a través de Infomex.</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4 expedientes</w:t>
            </w:r>
          </w:p>
        </w:tc>
        <w:tc>
          <w:tcPr>
            <w:tcW w:w="2348" w:type="dxa"/>
            <w:gridSpan w:val="2"/>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2D4470">
        <w:trPr>
          <w:cantSplit/>
        </w:trPr>
        <w:tc>
          <w:tcPr>
            <w:tcW w:w="14509" w:type="dxa"/>
            <w:gridSpan w:val="6"/>
            <w:vAlign w:val="center"/>
          </w:tcPr>
          <w:p w:rsidR="00AA0C68" w:rsidRPr="00B434A5" w:rsidRDefault="00AA0C68" w:rsidP="00AA0C68">
            <w:pPr>
              <w:jc w:val="both"/>
              <w:rPr>
                <w:rFonts w:ascii="Arial" w:hAnsi="Arial" w:cs="Arial"/>
                <w:b/>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xml:space="preserve"> 13. Partidos Políticos Nacionales y Agrupaciones Políticas Nacionales, Prerrogativas y Fiscalización.</w:t>
            </w:r>
          </w:p>
        </w:tc>
      </w:tr>
      <w:tr w:rsidR="00AA0C68" w:rsidRPr="00B434A5" w:rsidTr="00A67E6F">
        <w:trPr>
          <w:cantSplit/>
        </w:trPr>
        <w:tc>
          <w:tcPr>
            <w:tcW w:w="2740"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 xml:space="preserve"> Serie </w:t>
            </w:r>
          </w:p>
        </w:tc>
        <w:tc>
          <w:tcPr>
            <w:tcW w:w="5339"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 xml:space="preserve"> Descripción</w:t>
            </w:r>
          </w:p>
        </w:tc>
        <w:tc>
          <w:tcPr>
            <w:tcW w:w="1977"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13.8 Registro de integrantes y representantes ante los órganos del Instituto</w:t>
            </w:r>
          </w:p>
        </w:tc>
        <w:tc>
          <w:tcPr>
            <w:tcW w:w="5339" w:type="dxa"/>
          </w:tcPr>
          <w:p w:rsidR="00AA0C68" w:rsidRPr="00B434A5" w:rsidRDefault="00AA0C68" w:rsidP="00AA0C68">
            <w:pPr>
              <w:jc w:val="both"/>
              <w:rPr>
                <w:rFonts w:ascii="Arial" w:hAnsi="Arial" w:cs="Arial"/>
                <w:sz w:val="20"/>
                <w:szCs w:val="20"/>
                <w:lang w:val="es-MX" w:eastAsia="es-MX"/>
              </w:rPr>
            </w:pPr>
            <w:r w:rsidRPr="00B434A5">
              <w:rPr>
                <w:rFonts w:ascii="Arial" w:hAnsi="Arial" w:cs="Arial"/>
                <w:sz w:val="20"/>
                <w:szCs w:val="20"/>
              </w:rPr>
              <w:t>Representantes de los partidos políticos ante los grupos de trabajo el día del cómputo distrital proceso electoral 2014-</w:t>
            </w:r>
            <w:r w:rsidR="00C54D62">
              <w:rPr>
                <w:rFonts w:ascii="Arial" w:hAnsi="Arial" w:cs="Arial"/>
                <w:sz w:val="20"/>
                <w:szCs w:val="20"/>
              </w:rPr>
              <w:t>2014-2015</w:t>
            </w:r>
            <w:r w:rsidRPr="00B434A5">
              <w:rPr>
                <w:rFonts w:ascii="Arial" w:hAnsi="Arial" w:cs="Arial"/>
                <w:sz w:val="20"/>
                <w:szCs w:val="20"/>
              </w:rPr>
              <w:t>.</w:t>
            </w:r>
          </w:p>
          <w:p w:rsidR="00AA0C68" w:rsidRPr="00B434A5" w:rsidRDefault="00AA0C68" w:rsidP="00AA0C68">
            <w:pPr>
              <w:jc w:val="both"/>
              <w:rPr>
                <w:rFonts w:ascii="Arial" w:hAnsi="Arial" w:cs="Arial"/>
                <w:sz w:val="20"/>
                <w:szCs w:val="20"/>
                <w:lang w:val="es-MX" w:eastAsia="es-MX"/>
              </w:rPr>
            </w:pPr>
            <w:r w:rsidRPr="00B434A5">
              <w:rPr>
                <w:rFonts w:ascii="Arial" w:hAnsi="Arial" w:cs="Arial"/>
                <w:sz w:val="20"/>
                <w:szCs w:val="20"/>
              </w:rPr>
              <w:t>Expediente de representantes de los partidos políticos ante el 09 consejo distrital proceso electoral 2014-</w:t>
            </w:r>
            <w:r w:rsidR="00C54D62">
              <w:rPr>
                <w:rFonts w:ascii="Arial" w:hAnsi="Arial" w:cs="Arial"/>
                <w:sz w:val="20"/>
                <w:szCs w:val="20"/>
              </w:rPr>
              <w:t>2014-2015</w:t>
            </w:r>
            <w:r w:rsidRPr="00B434A5">
              <w:rPr>
                <w:rFonts w:ascii="Arial" w:hAnsi="Arial" w:cs="Arial"/>
                <w:sz w:val="20"/>
                <w:szCs w:val="20"/>
              </w:rPr>
              <w:t>.</w:t>
            </w:r>
          </w:p>
          <w:p w:rsidR="00AA0C68" w:rsidRPr="00B434A5" w:rsidRDefault="00AA0C68" w:rsidP="00FC5440">
            <w:pPr>
              <w:jc w:val="both"/>
              <w:rPr>
                <w:rFonts w:ascii="Arial" w:hAnsi="Arial" w:cs="Arial"/>
                <w:b/>
                <w:sz w:val="20"/>
                <w:szCs w:val="20"/>
                <w:lang w:val="es-MX"/>
              </w:rPr>
            </w:pPr>
            <w:r w:rsidRPr="00B434A5">
              <w:rPr>
                <w:rFonts w:ascii="Arial" w:hAnsi="Arial" w:cs="Arial"/>
                <w:sz w:val="20"/>
                <w:szCs w:val="20"/>
              </w:rPr>
              <w:t>Expediente de consejeros electorales del 09 consejo distrital  proceso electoral 2014-</w:t>
            </w:r>
            <w:r w:rsidR="00C54D62">
              <w:rPr>
                <w:rFonts w:ascii="Arial" w:hAnsi="Arial" w:cs="Arial"/>
                <w:sz w:val="20"/>
                <w:szCs w:val="20"/>
              </w:rPr>
              <w:t>2014-2015</w:t>
            </w:r>
            <w:r w:rsidRPr="00B434A5">
              <w:rPr>
                <w:rFonts w:ascii="Arial" w:hAnsi="Arial" w:cs="Arial"/>
                <w:sz w:val="20"/>
                <w:szCs w:val="20"/>
              </w:rPr>
              <w:t>.</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3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13.17   Radio y Televisión.</w:t>
            </w:r>
          </w:p>
        </w:tc>
        <w:tc>
          <w:tcPr>
            <w:tcW w:w="5339"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Expedientes, programas, promocionales, pautas de partidos políticos y del IFE.</w:t>
            </w:r>
          </w:p>
          <w:p w:rsidR="00AA0C68" w:rsidRPr="00B434A5" w:rsidRDefault="00AA0C68" w:rsidP="00AA0C68">
            <w:pPr>
              <w:jc w:val="both"/>
              <w:rPr>
                <w:rFonts w:ascii="Arial" w:hAnsi="Arial" w:cs="Arial"/>
                <w:b/>
                <w:sz w:val="20"/>
                <w:szCs w:val="20"/>
                <w:lang w:val="es-MX"/>
              </w:rPr>
            </w:pPr>
            <w:r w:rsidRPr="00B434A5">
              <w:rPr>
                <w:rFonts w:ascii="Arial" w:hAnsi="Arial" w:cs="Arial"/>
                <w:sz w:val="20"/>
                <w:szCs w:val="20"/>
                <w:lang w:val="es-MX"/>
              </w:rPr>
              <w:t xml:space="preserve">Expedientes, programas, promocionales, pautas de partidos políticos y del IFE. </w:t>
            </w:r>
            <w:r w:rsidRPr="00B434A5">
              <w:rPr>
                <w:rFonts w:ascii="Arial" w:hAnsi="Arial" w:cs="Arial"/>
                <w:b/>
                <w:sz w:val="20"/>
                <w:szCs w:val="20"/>
                <w:lang w:val="es-MX"/>
              </w:rPr>
              <w:t>(transición IFE-INE)</w:t>
            </w:r>
          </w:p>
          <w:p w:rsidR="00AA0C68" w:rsidRPr="00B434A5" w:rsidRDefault="00AA0C68" w:rsidP="00FC5440">
            <w:pPr>
              <w:jc w:val="both"/>
              <w:rPr>
                <w:rFonts w:ascii="Arial" w:hAnsi="Arial" w:cs="Arial"/>
                <w:b/>
                <w:sz w:val="20"/>
                <w:szCs w:val="20"/>
                <w:lang w:val="es-MX"/>
              </w:rPr>
            </w:pPr>
            <w:r w:rsidRPr="00B434A5">
              <w:rPr>
                <w:rFonts w:ascii="Arial" w:hAnsi="Arial" w:cs="Arial"/>
                <w:sz w:val="20"/>
                <w:szCs w:val="20"/>
                <w:lang w:val="es-MX"/>
              </w:rPr>
              <w:t>Expedientes, programas promocionales,  pautas de partidos políticos y del INE</w:t>
            </w:r>
          </w:p>
        </w:tc>
        <w:tc>
          <w:tcPr>
            <w:tcW w:w="1977" w:type="dxa"/>
          </w:tcPr>
          <w:p w:rsidR="00AA0C68" w:rsidRPr="00B434A5" w:rsidRDefault="00AA0C68" w:rsidP="000A564B">
            <w:pPr>
              <w:jc w:val="center"/>
              <w:rPr>
                <w:rFonts w:ascii="Arial" w:hAnsi="Arial" w:cs="Arial"/>
                <w:sz w:val="20"/>
                <w:szCs w:val="20"/>
                <w:lang w:val="es-MX"/>
              </w:rPr>
            </w:pPr>
            <w:r w:rsidRPr="00B434A5">
              <w:rPr>
                <w:rFonts w:ascii="Arial" w:hAnsi="Arial" w:cs="Arial"/>
                <w:sz w:val="20"/>
                <w:szCs w:val="20"/>
                <w:lang w:val="es-MX"/>
              </w:rPr>
              <w:t>2014</w:t>
            </w:r>
            <w:r w:rsidR="00C54D62">
              <w:rPr>
                <w:rFonts w:ascii="Arial" w:hAnsi="Arial" w:cs="Arial"/>
                <w:sz w:val="20"/>
                <w:szCs w:val="20"/>
                <w:lang w:val="es-MX"/>
              </w:rPr>
              <w:t>-2015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7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2D4470">
        <w:trPr>
          <w:cantSplit/>
        </w:trPr>
        <w:tc>
          <w:tcPr>
            <w:tcW w:w="14509" w:type="dxa"/>
            <w:gridSpan w:val="6"/>
          </w:tcPr>
          <w:p w:rsidR="00AA0C68" w:rsidRPr="00B434A5" w:rsidRDefault="00AA0C68" w:rsidP="00AA0C68">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14. Registro Federal de Electores.</w:t>
            </w:r>
          </w:p>
        </w:tc>
      </w:tr>
      <w:tr w:rsidR="00AA0C68" w:rsidRPr="00B434A5" w:rsidTr="00A67E6F">
        <w:trPr>
          <w:cantSplit/>
        </w:trPr>
        <w:tc>
          <w:tcPr>
            <w:tcW w:w="2740"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14.1  Disposiciones en Materia de Registro Federal de Electores</w:t>
            </w:r>
          </w:p>
        </w:tc>
        <w:tc>
          <w:tcPr>
            <w:tcW w:w="5339"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Formato para desincorporar para efectos de la destrucción de los listados nominales no utilizados en esta Subdelegación</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14.2 Proyectos y Programas en Materia de Registro Federal de Electores.</w:t>
            </w:r>
          </w:p>
        </w:tc>
        <w:tc>
          <w:tcPr>
            <w:tcW w:w="5339"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 xml:space="preserve">Defunción, duplicados, datos irregulares, suspensión de derechos, domicilios irregulares, verificación muestral, listado de ciudadanos para retiro. </w:t>
            </w:r>
            <w:r w:rsidRPr="00B434A5">
              <w:rPr>
                <w:rFonts w:ascii="Arial" w:hAnsi="Arial" w:cs="Arial"/>
                <w:b/>
                <w:sz w:val="20"/>
                <w:szCs w:val="20"/>
                <w:lang w:val="es-MX"/>
              </w:rPr>
              <w:t>(transición IFE-INE)</w:t>
            </w:r>
          </w:p>
          <w:p w:rsidR="00AA0C68" w:rsidRPr="00B434A5" w:rsidRDefault="00AA0C68" w:rsidP="00FC5440">
            <w:pPr>
              <w:jc w:val="both"/>
              <w:rPr>
                <w:rFonts w:ascii="Arial" w:hAnsi="Arial" w:cs="Arial"/>
                <w:b/>
                <w:sz w:val="20"/>
                <w:szCs w:val="20"/>
              </w:rPr>
            </w:pPr>
            <w:r w:rsidRPr="00B434A5">
              <w:rPr>
                <w:rFonts w:ascii="Arial" w:hAnsi="Arial" w:cs="Arial"/>
                <w:sz w:val="20"/>
                <w:szCs w:val="20"/>
                <w:lang w:val="es-MX"/>
              </w:rPr>
              <w:t xml:space="preserve">Defunción, duplicados, datos irregulares, suspensión de derechos, domicilios presuntamente irregulares, verificación muestral, listado de ciudadanos para retiro en base al artículo 136 y 155. </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2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Registro Federal de Electores</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lastRenderedPageBreak/>
              <w:t>14.5 Módulos de Atención Ciudadana.</w:t>
            </w:r>
          </w:p>
        </w:tc>
        <w:tc>
          <w:tcPr>
            <w:tcW w:w="5339" w:type="dxa"/>
          </w:tcPr>
          <w:p w:rsidR="00D819E1" w:rsidRPr="00B434A5" w:rsidRDefault="00AA0C68" w:rsidP="00AA0C68">
            <w:pPr>
              <w:tabs>
                <w:tab w:val="left" w:pos="1060"/>
              </w:tabs>
              <w:jc w:val="both"/>
              <w:rPr>
                <w:rFonts w:ascii="Arial" w:hAnsi="Arial" w:cs="Arial"/>
                <w:b/>
                <w:sz w:val="20"/>
                <w:szCs w:val="20"/>
                <w:lang w:val="es-MX"/>
              </w:rPr>
            </w:pPr>
            <w:r w:rsidRPr="00B434A5">
              <w:rPr>
                <w:rFonts w:ascii="Arial" w:hAnsi="Arial" w:cs="Arial"/>
                <w:sz w:val="20"/>
                <w:szCs w:val="20"/>
                <w:lang w:val="es-MX"/>
              </w:rPr>
              <w:t>Solicitudes de expedición incidencias, oficios de entrega de paquetería, documentación enviada a Vocalía Estatal.</w:t>
            </w:r>
          </w:p>
          <w:p w:rsidR="00D819E1" w:rsidRPr="00B434A5" w:rsidRDefault="00D819E1" w:rsidP="005D3B91">
            <w:pPr>
              <w:jc w:val="both"/>
              <w:rPr>
                <w:rFonts w:ascii="Arial" w:hAnsi="Arial" w:cs="Arial"/>
                <w:sz w:val="20"/>
                <w:szCs w:val="20"/>
                <w:lang w:val="es-MX"/>
              </w:rPr>
            </w:pPr>
            <w:r w:rsidRPr="00B434A5">
              <w:rPr>
                <w:rFonts w:ascii="Arial" w:hAnsi="Arial" w:cs="Arial"/>
                <w:sz w:val="20"/>
                <w:szCs w:val="20"/>
              </w:rPr>
              <w:t>Incidencias de Mac, oficios de acuses de credencial recibidas, varios Mac.</w:t>
            </w:r>
            <w:r w:rsidRPr="00B434A5">
              <w:rPr>
                <w:rFonts w:ascii="Arial" w:hAnsi="Arial" w:cs="Arial"/>
                <w:b/>
                <w:sz w:val="20"/>
                <w:szCs w:val="20"/>
              </w:rPr>
              <w:t xml:space="preserve"> (</w:t>
            </w:r>
            <w:r w:rsidRPr="00B434A5">
              <w:rPr>
                <w:rFonts w:ascii="Arial" w:hAnsi="Arial" w:cs="Arial"/>
                <w:b/>
                <w:bCs/>
                <w:sz w:val="20"/>
                <w:szCs w:val="20"/>
              </w:rPr>
              <w:t>Transición IFE-INE)</w:t>
            </w:r>
          </w:p>
        </w:tc>
        <w:tc>
          <w:tcPr>
            <w:tcW w:w="1977" w:type="dxa"/>
          </w:tcPr>
          <w:p w:rsidR="00AA0C68" w:rsidRPr="00B434A5" w:rsidRDefault="00AA0C68" w:rsidP="000A564B">
            <w:pPr>
              <w:jc w:val="center"/>
              <w:rPr>
                <w:rFonts w:ascii="Arial" w:hAnsi="Arial" w:cs="Arial"/>
                <w:b/>
                <w:sz w:val="20"/>
                <w:szCs w:val="20"/>
                <w:lang w:val="es-MX"/>
              </w:rPr>
            </w:pPr>
            <w:r w:rsidRPr="00B434A5">
              <w:rPr>
                <w:rFonts w:ascii="Arial" w:hAnsi="Arial" w:cs="Arial"/>
                <w:sz w:val="20"/>
                <w:szCs w:val="20"/>
                <w:lang w:val="es-MX"/>
              </w:rPr>
              <w:t>2014</w:t>
            </w:r>
            <w:r w:rsidR="00C54D62">
              <w:rPr>
                <w:rFonts w:ascii="Arial" w:hAnsi="Arial" w:cs="Arial"/>
                <w:sz w:val="20"/>
                <w:szCs w:val="20"/>
                <w:lang w:val="es-MX"/>
              </w:rPr>
              <w:t>-2015</w:t>
            </w:r>
          </w:p>
        </w:tc>
        <w:tc>
          <w:tcPr>
            <w:tcW w:w="2105" w:type="dxa"/>
          </w:tcPr>
          <w:p w:rsidR="00AA0C68" w:rsidRPr="00B434A5" w:rsidRDefault="00D819E1" w:rsidP="00AA0C68">
            <w:pPr>
              <w:rPr>
                <w:rFonts w:ascii="Arial" w:hAnsi="Arial" w:cs="Arial"/>
                <w:sz w:val="20"/>
                <w:szCs w:val="20"/>
                <w:lang w:val="es-MX"/>
              </w:rPr>
            </w:pPr>
            <w:r w:rsidRPr="00B434A5">
              <w:rPr>
                <w:rFonts w:ascii="Arial" w:hAnsi="Arial" w:cs="Arial"/>
                <w:sz w:val="20"/>
                <w:szCs w:val="20"/>
                <w:lang w:val="es-MX"/>
              </w:rPr>
              <w:t>3</w:t>
            </w:r>
            <w:r w:rsidR="00AA0C68" w:rsidRPr="00B434A5">
              <w:rPr>
                <w:rFonts w:ascii="Arial" w:hAnsi="Arial" w:cs="Arial"/>
                <w:sz w:val="20"/>
                <w:szCs w:val="20"/>
                <w:lang w:val="es-MX"/>
              </w:rPr>
              <w:t xml:space="preserve">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14.6 Credencial para Votar.</w:t>
            </w:r>
          </w:p>
        </w:tc>
        <w:tc>
          <w:tcPr>
            <w:tcW w:w="5339" w:type="dxa"/>
          </w:tcPr>
          <w:p w:rsidR="00D819E1"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Solicitudes de expedición de credenciales, credenciales retiradas y causas, oficios de acuse de credenciales recibidas.</w:t>
            </w:r>
          </w:p>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 xml:space="preserve">Oficios de entrega de reportes, de solicitudes y conciliaciones. </w:t>
            </w:r>
            <w:r w:rsidRPr="00B434A5">
              <w:rPr>
                <w:rFonts w:ascii="Arial" w:hAnsi="Arial" w:cs="Arial"/>
                <w:b/>
                <w:sz w:val="20"/>
                <w:szCs w:val="20"/>
                <w:lang w:val="es-MX"/>
              </w:rPr>
              <w:t>(Transición IFE-INE).</w:t>
            </w:r>
          </w:p>
          <w:p w:rsidR="00D819E1" w:rsidRPr="00B434A5" w:rsidRDefault="00D819E1" w:rsidP="00FC5440">
            <w:pPr>
              <w:jc w:val="both"/>
              <w:rPr>
                <w:rFonts w:ascii="Arial" w:hAnsi="Arial" w:cs="Arial"/>
                <w:sz w:val="20"/>
                <w:szCs w:val="20"/>
                <w:lang w:val="es-MX"/>
              </w:rPr>
            </w:pPr>
            <w:r w:rsidRPr="00B434A5">
              <w:rPr>
                <w:rFonts w:ascii="Arial" w:hAnsi="Arial" w:cs="Arial"/>
                <w:sz w:val="20"/>
                <w:szCs w:val="20"/>
                <w:lang w:val="es-MX"/>
              </w:rPr>
              <w:t xml:space="preserve">Oficios de entrega de reportes, de solicitudes y conciliaciones. </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D819E1" w:rsidP="00AA0C68">
            <w:pPr>
              <w:rPr>
                <w:rFonts w:ascii="Arial" w:hAnsi="Arial" w:cs="Arial"/>
                <w:sz w:val="20"/>
                <w:szCs w:val="20"/>
                <w:lang w:val="es-MX"/>
              </w:rPr>
            </w:pPr>
            <w:r w:rsidRPr="00B434A5">
              <w:rPr>
                <w:rFonts w:ascii="Arial" w:hAnsi="Arial" w:cs="Arial"/>
                <w:sz w:val="20"/>
                <w:szCs w:val="20"/>
                <w:lang w:val="es-MX"/>
              </w:rPr>
              <w:t>3</w:t>
            </w:r>
            <w:r w:rsidR="00AA0C68" w:rsidRPr="00B434A5">
              <w:rPr>
                <w:rFonts w:ascii="Arial" w:hAnsi="Arial" w:cs="Arial"/>
                <w:b/>
                <w:sz w:val="20"/>
                <w:szCs w:val="20"/>
                <w:lang w:val="es-MX"/>
              </w:rPr>
              <w:t xml:space="preserve"> </w:t>
            </w:r>
            <w:r w:rsidR="00AA0C68" w:rsidRPr="00B434A5">
              <w:rPr>
                <w:rFonts w:ascii="Arial" w:hAnsi="Arial" w:cs="Arial"/>
                <w:sz w:val="20"/>
                <w:szCs w:val="20"/>
                <w:lang w:val="es-MX"/>
              </w:rPr>
              <w:t>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Unidad archivística</w:t>
            </w:r>
            <w:r w:rsidR="00D819E1" w:rsidRPr="00B434A5">
              <w:rPr>
                <w:rFonts w:ascii="Arial" w:hAnsi="Arial" w:cs="Arial"/>
                <w:sz w:val="20"/>
                <w:szCs w:val="20"/>
                <w:lang w:val="es-MX"/>
              </w:rPr>
              <w:t xml:space="preserve"> y Vocalía del Registro Federal de Electores</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14.11 Cartografía Electoral.</w:t>
            </w:r>
          </w:p>
        </w:tc>
        <w:tc>
          <w:tcPr>
            <w:tcW w:w="5339" w:type="dxa"/>
          </w:tcPr>
          <w:p w:rsidR="00AA0C68" w:rsidRPr="00B434A5" w:rsidRDefault="00AA0C68" w:rsidP="00AA0C68">
            <w:pPr>
              <w:jc w:val="both"/>
              <w:rPr>
                <w:rFonts w:ascii="Arial" w:hAnsi="Arial" w:cs="Arial"/>
                <w:sz w:val="20"/>
                <w:szCs w:val="20"/>
              </w:rPr>
            </w:pPr>
            <w:r w:rsidRPr="00B434A5">
              <w:rPr>
                <w:rFonts w:ascii="Arial" w:hAnsi="Arial" w:cs="Arial"/>
                <w:sz w:val="20"/>
                <w:szCs w:val="20"/>
              </w:rPr>
              <w:t>Sistematización cartográfica. Calendario de sistematización cartográfica, oficios actualización base Siirfe a los Mac, oficios recibidos de la Junta Local, oficios enviados, oficio envío de la base de CLR Rasgos relevantes.</w:t>
            </w:r>
          </w:p>
          <w:p w:rsidR="00AA0C68" w:rsidRPr="00B434A5" w:rsidRDefault="00AA0C68" w:rsidP="00AA0C68">
            <w:pPr>
              <w:jc w:val="both"/>
              <w:rPr>
                <w:rFonts w:ascii="Arial" w:hAnsi="Arial" w:cs="Arial"/>
                <w:sz w:val="20"/>
                <w:szCs w:val="20"/>
              </w:rPr>
            </w:pPr>
            <w:r w:rsidRPr="00B434A5">
              <w:rPr>
                <w:rFonts w:ascii="Arial" w:hAnsi="Arial" w:cs="Arial"/>
                <w:sz w:val="20"/>
                <w:szCs w:val="20"/>
              </w:rPr>
              <w:t xml:space="preserve">Sistematización cartográfica, incorporación de localidades, entrega cartas notificación, validación, sincronización, informes recorridos, reportes mensuales </w:t>
            </w:r>
            <w:r w:rsidR="009A48C4" w:rsidRPr="00B434A5">
              <w:rPr>
                <w:rFonts w:ascii="Arial" w:hAnsi="Arial" w:cs="Arial"/>
                <w:sz w:val="20"/>
                <w:szCs w:val="20"/>
              </w:rPr>
              <w:t>tacs</w:t>
            </w:r>
            <w:r w:rsidRPr="00B434A5">
              <w:rPr>
                <w:rFonts w:ascii="Arial" w:hAnsi="Arial" w:cs="Arial"/>
                <w:sz w:val="20"/>
                <w:szCs w:val="20"/>
              </w:rPr>
              <w:t xml:space="preserve">, oficios recibidos de Junta Local, oficios actualización Base </w:t>
            </w:r>
            <w:r w:rsidR="009A48C4" w:rsidRPr="00B434A5">
              <w:rPr>
                <w:rFonts w:ascii="Arial" w:hAnsi="Arial" w:cs="Arial"/>
                <w:sz w:val="20"/>
                <w:szCs w:val="20"/>
              </w:rPr>
              <w:t>Siirfe</w:t>
            </w:r>
            <w:r w:rsidRPr="00B434A5">
              <w:rPr>
                <w:rFonts w:ascii="Arial" w:hAnsi="Arial" w:cs="Arial"/>
                <w:sz w:val="20"/>
                <w:szCs w:val="20"/>
              </w:rPr>
              <w:t xml:space="preserve"> a los Mac. </w:t>
            </w:r>
            <w:r w:rsidRPr="00B434A5">
              <w:rPr>
                <w:rFonts w:ascii="Arial" w:hAnsi="Arial" w:cs="Arial"/>
                <w:b/>
                <w:sz w:val="20"/>
                <w:szCs w:val="20"/>
              </w:rPr>
              <w:t>(transición IFE-INE)</w:t>
            </w:r>
          </w:p>
          <w:p w:rsidR="00D819E1" w:rsidRPr="00B434A5" w:rsidRDefault="009A48C4" w:rsidP="009A48C4">
            <w:pPr>
              <w:jc w:val="both"/>
              <w:rPr>
                <w:rFonts w:ascii="Arial" w:hAnsi="Arial" w:cs="Arial"/>
                <w:sz w:val="20"/>
                <w:szCs w:val="20"/>
              </w:rPr>
            </w:pPr>
            <w:r w:rsidRPr="00B434A5">
              <w:rPr>
                <w:rFonts w:ascii="Arial" w:hAnsi="Arial" w:cs="Arial"/>
                <w:sz w:val="20"/>
                <w:szCs w:val="20"/>
              </w:rPr>
              <w:t>Sistematización cartográfica, incorporación de las localidades, entrega cartas notificación amge, validación, sincronización, cmr en el portal de servicios cartográficos, informe conclusión recorridos de actualización cartográfica, reporte mensual de los tacs, oficios recibidos, actualización de la base Siirfe a los Mac, envío de la base clr, envío consulta amge de la gaceta oficial, proyecto Nacional, de la revisión de Dom, mayor 20 empadronados.</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9A48C4" w:rsidP="00AA0C68">
            <w:pPr>
              <w:rPr>
                <w:rFonts w:ascii="Arial" w:hAnsi="Arial" w:cs="Arial"/>
                <w:sz w:val="20"/>
                <w:szCs w:val="20"/>
                <w:lang w:val="es-MX"/>
              </w:rPr>
            </w:pPr>
            <w:r w:rsidRPr="00B434A5">
              <w:rPr>
                <w:rFonts w:ascii="Arial" w:hAnsi="Arial" w:cs="Arial"/>
                <w:sz w:val="20"/>
                <w:szCs w:val="20"/>
                <w:lang w:val="es-MX"/>
              </w:rPr>
              <w:t>3</w:t>
            </w:r>
            <w:r w:rsidR="00AA0C68" w:rsidRPr="00B434A5">
              <w:rPr>
                <w:rFonts w:ascii="Arial" w:hAnsi="Arial" w:cs="Arial"/>
                <w:b/>
                <w:sz w:val="20"/>
                <w:szCs w:val="20"/>
                <w:lang w:val="es-MX"/>
              </w:rPr>
              <w:t xml:space="preserve"> </w:t>
            </w:r>
            <w:r w:rsidR="00AA0C68" w:rsidRPr="00B434A5">
              <w:rPr>
                <w:rFonts w:ascii="Arial" w:hAnsi="Arial" w:cs="Arial"/>
                <w:sz w:val="20"/>
                <w:szCs w:val="20"/>
                <w:lang w:val="es-MX"/>
              </w:rPr>
              <w:t>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Unidad archivística</w:t>
            </w:r>
            <w:r w:rsidR="009A48C4" w:rsidRPr="00B434A5">
              <w:rPr>
                <w:rFonts w:ascii="Arial" w:hAnsi="Arial" w:cs="Arial"/>
                <w:sz w:val="20"/>
                <w:szCs w:val="20"/>
                <w:lang w:val="es-MX"/>
              </w:rPr>
              <w:t xml:space="preserve"> y Vocalía del Registro Federal de Electores</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lastRenderedPageBreak/>
              <w:t>14.15 Comisión Distrital de Vigilancia.</w:t>
            </w:r>
          </w:p>
        </w:tc>
        <w:tc>
          <w:tcPr>
            <w:tcW w:w="5339" w:type="dxa"/>
          </w:tcPr>
          <w:p w:rsidR="009A48C4" w:rsidRPr="00B434A5" w:rsidRDefault="00AA0C68" w:rsidP="00AA0C68">
            <w:pPr>
              <w:jc w:val="both"/>
              <w:rPr>
                <w:rFonts w:ascii="Arial" w:hAnsi="Arial" w:cs="Arial"/>
                <w:sz w:val="20"/>
                <w:szCs w:val="20"/>
              </w:rPr>
            </w:pPr>
            <w:r w:rsidRPr="00B434A5">
              <w:rPr>
                <w:rFonts w:ascii="Arial" w:hAnsi="Arial" w:cs="Arial"/>
                <w:sz w:val="20"/>
                <w:szCs w:val="20"/>
              </w:rPr>
              <w:t>Documentación de las sesiones de la 09 Comisión Distrital de Vigilancia.</w:t>
            </w:r>
          </w:p>
          <w:p w:rsidR="009A48C4" w:rsidRPr="00B434A5" w:rsidRDefault="00AA0C68" w:rsidP="00AA0C68">
            <w:pPr>
              <w:jc w:val="both"/>
              <w:rPr>
                <w:rFonts w:ascii="Arial" w:hAnsi="Arial" w:cs="Arial"/>
                <w:b/>
                <w:sz w:val="20"/>
                <w:szCs w:val="20"/>
              </w:rPr>
            </w:pPr>
            <w:r w:rsidRPr="00B434A5">
              <w:rPr>
                <w:rFonts w:ascii="Arial" w:hAnsi="Arial" w:cs="Arial"/>
                <w:sz w:val="20"/>
                <w:szCs w:val="20"/>
              </w:rPr>
              <w:t xml:space="preserve">Documentación relativa a las sesiones de la Comisión Distrital de Vigilancia. </w:t>
            </w:r>
            <w:r w:rsidR="005D3B91" w:rsidRPr="00B434A5">
              <w:rPr>
                <w:rFonts w:ascii="Arial" w:hAnsi="Arial" w:cs="Arial"/>
                <w:b/>
                <w:sz w:val="20"/>
                <w:szCs w:val="20"/>
              </w:rPr>
              <w:t>(T</w:t>
            </w:r>
            <w:r w:rsidRPr="00B434A5">
              <w:rPr>
                <w:rFonts w:ascii="Arial" w:hAnsi="Arial" w:cs="Arial"/>
                <w:b/>
                <w:sz w:val="20"/>
                <w:szCs w:val="20"/>
              </w:rPr>
              <w:t>ransición IFE-INE)</w:t>
            </w:r>
          </w:p>
          <w:p w:rsidR="00AA0C68" w:rsidRPr="00B434A5" w:rsidRDefault="009A48C4" w:rsidP="00FC5440">
            <w:pPr>
              <w:jc w:val="both"/>
              <w:rPr>
                <w:rFonts w:ascii="Arial" w:hAnsi="Arial" w:cs="Arial"/>
                <w:b/>
                <w:sz w:val="20"/>
                <w:szCs w:val="20"/>
              </w:rPr>
            </w:pPr>
            <w:r w:rsidRPr="00B434A5">
              <w:rPr>
                <w:rFonts w:ascii="Arial" w:hAnsi="Arial" w:cs="Arial"/>
                <w:sz w:val="20"/>
                <w:szCs w:val="20"/>
              </w:rPr>
              <w:t>Actas de sesión de la Comisión Nacional de Vigilancia, notificaciones para sesión a representantes de partidos políticos, apoyos económicos y entrega de documentos a partidos políticos, minutas y actas circunstanciadas, supervisiones a módulos.</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9A48C4" w:rsidP="00AA0C68">
            <w:pPr>
              <w:rPr>
                <w:rFonts w:ascii="Arial" w:hAnsi="Arial" w:cs="Arial"/>
                <w:sz w:val="20"/>
                <w:szCs w:val="20"/>
                <w:lang w:val="es-MX"/>
              </w:rPr>
            </w:pPr>
            <w:r w:rsidRPr="00B434A5">
              <w:rPr>
                <w:rFonts w:ascii="Arial" w:hAnsi="Arial" w:cs="Arial"/>
                <w:sz w:val="20"/>
                <w:szCs w:val="20"/>
                <w:lang w:val="es-MX"/>
              </w:rPr>
              <w:t>4</w:t>
            </w:r>
            <w:r w:rsidR="00AA0C68" w:rsidRPr="00B434A5">
              <w:rPr>
                <w:rFonts w:ascii="Arial" w:hAnsi="Arial" w:cs="Arial"/>
                <w:sz w:val="20"/>
                <w:szCs w:val="20"/>
                <w:lang w:val="es-MX"/>
              </w:rPr>
              <w:t xml:space="preserve">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Unidad archivística</w:t>
            </w:r>
            <w:r w:rsidR="009A48C4" w:rsidRPr="00B434A5">
              <w:rPr>
                <w:rFonts w:ascii="Arial" w:hAnsi="Arial" w:cs="Arial"/>
                <w:sz w:val="20"/>
                <w:szCs w:val="20"/>
                <w:lang w:val="es-MX"/>
              </w:rPr>
              <w:t xml:space="preserve"> y Vocalía del Registro Federal de Electores</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14.17 Coordinación con Juzgados y Procuradurías (Datos Personales).</w:t>
            </w:r>
          </w:p>
        </w:tc>
        <w:tc>
          <w:tcPr>
            <w:tcW w:w="5339" w:type="dxa"/>
          </w:tcPr>
          <w:p w:rsidR="00A05661" w:rsidRPr="00B434A5" w:rsidRDefault="00AA0C68" w:rsidP="00AA0C68">
            <w:pPr>
              <w:jc w:val="both"/>
              <w:rPr>
                <w:rFonts w:ascii="Arial" w:hAnsi="Arial" w:cs="Arial"/>
                <w:sz w:val="20"/>
                <w:szCs w:val="20"/>
              </w:rPr>
            </w:pPr>
            <w:r w:rsidRPr="00B434A5">
              <w:rPr>
                <w:rFonts w:ascii="Arial" w:hAnsi="Arial" w:cs="Arial"/>
                <w:sz w:val="20"/>
                <w:szCs w:val="20"/>
              </w:rPr>
              <w:t xml:space="preserve">Datos irregulares, aviso ciudadano, defunción, suspensión y pérdida de derechos, Verificación Nacional </w:t>
            </w:r>
            <w:proofErr w:type="spellStart"/>
            <w:r w:rsidRPr="00B434A5">
              <w:rPr>
                <w:rFonts w:ascii="Arial" w:hAnsi="Arial" w:cs="Arial"/>
                <w:sz w:val="20"/>
                <w:szCs w:val="20"/>
              </w:rPr>
              <w:t>Muestral</w:t>
            </w:r>
            <w:proofErr w:type="spellEnd"/>
            <w:r w:rsidRPr="00B434A5">
              <w:rPr>
                <w:rFonts w:ascii="Arial" w:hAnsi="Arial" w:cs="Arial"/>
                <w:sz w:val="20"/>
                <w:szCs w:val="20"/>
              </w:rPr>
              <w:t xml:space="preserve"> al Padrón Electoral.</w:t>
            </w:r>
          </w:p>
          <w:p w:rsidR="00A05661" w:rsidRPr="00B434A5" w:rsidRDefault="00AA0C68" w:rsidP="00AA0C68">
            <w:pPr>
              <w:jc w:val="both"/>
              <w:rPr>
                <w:rFonts w:ascii="Arial" w:hAnsi="Arial" w:cs="Arial"/>
                <w:b/>
                <w:sz w:val="20"/>
                <w:szCs w:val="20"/>
              </w:rPr>
            </w:pPr>
            <w:r w:rsidRPr="00B434A5">
              <w:rPr>
                <w:rFonts w:ascii="Arial" w:hAnsi="Arial" w:cs="Arial"/>
                <w:sz w:val="20"/>
                <w:szCs w:val="20"/>
              </w:rPr>
              <w:t xml:space="preserve">Oficios envío notificaciones de suspensión de derechos, oficios suspensión y rehabilitación de derechos, oficios respuesta a juzgados. </w:t>
            </w:r>
            <w:r w:rsidRPr="00B434A5">
              <w:rPr>
                <w:rFonts w:ascii="Arial" w:hAnsi="Arial" w:cs="Arial"/>
                <w:b/>
                <w:sz w:val="20"/>
                <w:szCs w:val="20"/>
              </w:rPr>
              <w:t>(transición IFE-INE)</w:t>
            </w:r>
          </w:p>
          <w:p w:rsidR="00AA0C68" w:rsidRPr="00B434A5" w:rsidRDefault="00A05661" w:rsidP="000115D3">
            <w:pPr>
              <w:jc w:val="both"/>
              <w:rPr>
                <w:rFonts w:ascii="Arial" w:hAnsi="Arial" w:cs="Arial"/>
                <w:b/>
                <w:sz w:val="20"/>
                <w:szCs w:val="20"/>
              </w:rPr>
            </w:pPr>
            <w:r w:rsidRPr="00B434A5">
              <w:rPr>
                <w:rFonts w:ascii="Arial" w:hAnsi="Arial" w:cs="Arial"/>
                <w:sz w:val="20"/>
                <w:szCs w:val="20"/>
              </w:rPr>
              <w:t>Oficios envío de notificaciones de suspensión de derechos con expedientes, oficios suspensión y rehabilitación de derechos, oficios respuesta a juzgados</w:t>
            </w:r>
            <w:r w:rsidR="009A48C4" w:rsidRPr="00B434A5">
              <w:rPr>
                <w:rFonts w:ascii="Arial" w:hAnsi="Arial" w:cs="Arial"/>
                <w:sz w:val="20"/>
                <w:szCs w:val="20"/>
              </w:rPr>
              <w:t>.</w:t>
            </w:r>
          </w:p>
        </w:tc>
        <w:tc>
          <w:tcPr>
            <w:tcW w:w="1977" w:type="dxa"/>
          </w:tcPr>
          <w:p w:rsidR="00AA0C68" w:rsidRPr="00B434A5" w:rsidRDefault="00AA0C68" w:rsidP="000A564B">
            <w:pPr>
              <w:jc w:val="center"/>
              <w:rPr>
                <w:rFonts w:ascii="Arial" w:hAnsi="Arial" w:cs="Arial"/>
                <w:sz w:val="20"/>
                <w:szCs w:val="20"/>
                <w:lang w:val="es-MX"/>
              </w:rPr>
            </w:pPr>
            <w:r w:rsidRPr="00B434A5">
              <w:rPr>
                <w:rFonts w:ascii="Arial" w:hAnsi="Arial" w:cs="Arial"/>
                <w:sz w:val="20"/>
                <w:szCs w:val="20"/>
                <w:lang w:val="es-MX"/>
              </w:rPr>
              <w:t>2014</w:t>
            </w:r>
            <w:r w:rsidR="00C54D62">
              <w:rPr>
                <w:rFonts w:ascii="Arial" w:hAnsi="Arial" w:cs="Arial"/>
                <w:sz w:val="20"/>
                <w:szCs w:val="20"/>
                <w:lang w:val="es-MX"/>
              </w:rPr>
              <w:t>-2015</w:t>
            </w:r>
          </w:p>
        </w:tc>
        <w:tc>
          <w:tcPr>
            <w:tcW w:w="2105" w:type="dxa"/>
          </w:tcPr>
          <w:p w:rsidR="00AA0C68" w:rsidRPr="00B434A5" w:rsidRDefault="00A05661" w:rsidP="00AA0C68">
            <w:pPr>
              <w:jc w:val="both"/>
              <w:rPr>
                <w:rFonts w:ascii="Arial" w:hAnsi="Arial" w:cs="Arial"/>
                <w:sz w:val="20"/>
                <w:szCs w:val="20"/>
                <w:lang w:val="es-MX"/>
              </w:rPr>
            </w:pPr>
            <w:r w:rsidRPr="00B434A5">
              <w:rPr>
                <w:rFonts w:ascii="Arial" w:hAnsi="Arial" w:cs="Arial"/>
                <w:sz w:val="20"/>
                <w:szCs w:val="20"/>
                <w:lang w:val="es-MX"/>
              </w:rPr>
              <w:t>4</w:t>
            </w:r>
            <w:r w:rsidR="00AA0C68" w:rsidRPr="00B434A5">
              <w:rPr>
                <w:rFonts w:ascii="Arial" w:hAnsi="Arial" w:cs="Arial"/>
                <w:sz w:val="20"/>
                <w:szCs w:val="20"/>
                <w:lang w:val="es-MX"/>
              </w:rPr>
              <w:t xml:space="preserve"> </w:t>
            </w:r>
            <w:r w:rsidR="00AA0C68" w:rsidRPr="00B434A5">
              <w:rPr>
                <w:rFonts w:ascii="Arial" w:hAnsi="Arial" w:cs="Arial"/>
                <w:b/>
                <w:sz w:val="20"/>
                <w:szCs w:val="20"/>
                <w:lang w:val="es-MX"/>
              </w:rPr>
              <w:t>e</w:t>
            </w:r>
            <w:r w:rsidR="00AA0C68" w:rsidRPr="00B434A5">
              <w:rPr>
                <w:rFonts w:ascii="Arial" w:hAnsi="Arial" w:cs="Arial"/>
                <w:sz w:val="20"/>
                <w:szCs w:val="20"/>
                <w:lang w:val="es-MX"/>
              </w:rPr>
              <w:t>xpedientes</w:t>
            </w:r>
          </w:p>
        </w:tc>
        <w:tc>
          <w:tcPr>
            <w:tcW w:w="2348" w:type="dxa"/>
            <w:gridSpan w:val="2"/>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Unidad Archivística</w:t>
            </w:r>
            <w:r w:rsidR="00A05661" w:rsidRPr="00B434A5">
              <w:rPr>
                <w:rFonts w:ascii="Arial" w:hAnsi="Arial" w:cs="Arial"/>
                <w:sz w:val="20"/>
                <w:szCs w:val="20"/>
                <w:lang w:val="es-MX"/>
              </w:rPr>
              <w:t xml:space="preserve"> y Vocalía del Registro Federal de Electores</w:t>
            </w:r>
          </w:p>
        </w:tc>
      </w:tr>
      <w:tr w:rsidR="00AA0C68" w:rsidRPr="00B434A5" w:rsidTr="002D4470">
        <w:trPr>
          <w:cantSplit/>
        </w:trPr>
        <w:tc>
          <w:tcPr>
            <w:tcW w:w="14509" w:type="dxa"/>
            <w:gridSpan w:val="6"/>
          </w:tcPr>
          <w:p w:rsidR="00AA0C68" w:rsidRPr="00B434A5" w:rsidRDefault="00AA0C68" w:rsidP="00AA0C68">
            <w:pPr>
              <w:tabs>
                <w:tab w:val="left" w:pos="2722"/>
              </w:tabs>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15. Proceso Electoral.</w:t>
            </w:r>
          </w:p>
        </w:tc>
      </w:tr>
      <w:tr w:rsidR="00AA0C68" w:rsidRPr="00B434A5" w:rsidTr="00A67E6F">
        <w:trPr>
          <w:cantSplit/>
        </w:trPr>
        <w:tc>
          <w:tcPr>
            <w:tcW w:w="2740"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AA0C68" w:rsidRPr="00B434A5" w:rsidRDefault="00AA0C68" w:rsidP="00AA0C68">
            <w:pPr>
              <w:jc w:val="center"/>
              <w:rPr>
                <w:rFonts w:ascii="Arial" w:hAnsi="Arial" w:cs="Arial"/>
                <w:sz w:val="20"/>
                <w:szCs w:val="20"/>
                <w:lang w:val="es-MX"/>
              </w:rPr>
            </w:pPr>
            <w:r w:rsidRPr="00B434A5">
              <w:rPr>
                <w:rFonts w:ascii="Arial" w:hAnsi="Arial" w:cs="Arial"/>
                <w:b/>
                <w:sz w:val="20"/>
                <w:szCs w:val="20"/>
                <w:lang w:val="es-MX"/>
              </w:rPr>
              <w:t>Ubicación física</w:t>
            </w:r>
          </w:p>
        </w:tc>
      </w:tr>
      <w:tr w:rsidR="00AA0C68" w:rsidRPr="00B434A5" w:rsidTr="00A67E6F">
        <w:trPr>
          <w:cantSplit/>
        </w:trPr>
        <w:tc>
          <w:tcPr>
            <w:tcW w:w="2740" w:type="dxa"/>
            <w:vAlign w:val="center"/>
          </w:tcPr>
          <w:p w:rsidR="00AA0C68" w:rsidRPr="00B434A5" w:rsidRDefault="00AA0C68" w:rsidP="00AA0C68">
            <w:pPr>
              <w:jc w:val="both"/>
              <w:rPr>
                <w:rFonts w:ascii="Arial" w:hAnsi="Arial" w:cs="Arial"/>
                <w:b/>
                <w:sz w:val="20"/>
                <w:szCs w:val="20"/>
                <w:lang w:val="es-MX"/>
              </w:rPr>
            </w:pPr>
            <w:r w:rsidRPr="00B434A5">
              <w:rPr>
                <w:rFonts w:ascii="Arial" w:hAnsi="Arial" w:cs="Arial"/>
                <w:sz w:val="20"/>
                <w:szCs w:val="20"/>
                <w:lang w:val="es-MX"/>
              </w:rPr>
              <w:t>15.2 Proyectos y Programas para el Proceso Electoral.</w:t>
            </w:r>
          </w:p>
        </w:tc>
        <w:tc>
          <w:tcPr>
            <w:tcW w:w="5339" w:type="dxa"/>
            <w:vAlign w:val="center"/>
          </w:tcPr>
          <w:p w:rsidR="00AA0C68" w:rsidRPr="00B434A5" w:rsidRDefault="00AA0C68" w:rsidP="00FC5440">
            <w:pPr>
              <w:jc w:val="both"/>
              <w:rPr>
                <w:rFonts w:ascii="Arial" w:hAnsi="Arial" w:cs="Arial"/>
                <w:sz w:val="20"/>
                <w:szCs w:val="20"/>
              </w:rPr>
            </w:pPr>
            <w:r w:rsidRPr="00B434A5">
              <w:rPr>
                <w:rFonts w:ascii="Arial" w:hAnsi="Arial" w:cs="Arial"/>
                <w:sz w:val="20"/>
                <w:szCs w:val="20"/>
              </w:rPr>
              <w:t>Documentación relativa a proyectos y programas para el Proceso Electoral.</w:t>
            </w:r>
          </w:p>
        </w:tc>
        <w:tc>
          <w:tcPr>
            <w:tcW w:w="1977" w:type="dxa"/>
            <w:vAlign w:val="center"/>
          </w:tcPr>
          <w:p w:rsidR="00AA0C68" w:rsidRPr="00B434A5" w:rsidRDefault="00C54D62" w:rsidP="000A564B">
            <w:pPr>
              <w:jc w:val="center"/>
              <w:rPr>
                <w:rFonts w:ascii="Arial" w:hAnsi="Arial" w:cs="Arial"/>
                <w:sz w:val="20"/>
                <w:szCs w:val="20"/>
              </w:rPr>
            </w:pPr>
            <w:r>
              <w:rPr>
                <w:rFonts w:ascii="Arial" w:hAnsi="Arial" w:cs="Arial"/>
                <w:sz w:val="20"/>
                <w:szCs w:val="20"/>
              </w:rPr>
              <w:t>2014-2015</w:t>
            </w:r>
          </w:p>
          <w:p w:rsidR="00AA0C68" w:rsidRPr="00B434A5" w:rsidRDefault="00AA0C68" w:rsidP="000A564B">
            <w:pPr>
              <w:jc w:val="center"/>
              <w:rPr>
                <w:rFonts w:ascii="Arial" w:hAnsi="Arial" w:cs="Arial"/>
                <w:sz w:val="20"/>
                <w:szCs w:val="20"/>
              </w:rPr>
            </w:pPr>
          </w:p>
          <w:p w:rsidR="00AA0C68" w:rsidRPr="00B434A5" w:rsidRDefault="00AA0C68" w:rsidP="000A564B">
            <w:pPr>
              <w:jc w:val="center"/>
              <w:rPr>
                <w:rFonts w:ascii="Arial" w:hAnsi="Arial" w:cs="Arial"/>
                <w:sz w:val="20"/>
                <w:szCs w:val="20"/>
              </w:rPr>
            </w:pPr>
          </w:p>
        </w:tc>
        <w:tc>
          <w:tcPr>
            <w:tcW w:w="2105" w:type="dxa"/>
            <w:vAlign w:val="center"/>
          </w:tcPr>
          <w:p w:rsidR="00AA0C68" w:rsidRPr="00B434A5" w:rsidRDefault="00AA0C68" w:rsidP="00AA0C68">
            <w:pPr>
              <w:rPr>
                <w:rFonts w:ascii="Arial" w:hAnsi="Arial" w:cs="Arial"/>
                <w:sz w:val="20"/>
                <w:szCs w:val="20"/>
              </w:rPr>
            </w:pPr>
            <w:r w:rsidRPr="00B434A5">
              <w:rPr>
                <w:rFonts w:ascii="Arial" w:hAnsi="Arial" w:cs="Arial"/>
                <w:sz w:val="20"/>
                <w:szCs w:val="20"/>
              </w:rPr>
              <w:t>12 expedientes</w:t>
            </w:r>
          </w:p>
          <w:p w:rsidR="00AA0C68" w:rsidRPr="00B434A5" w:rsidRDefault="00AA0C68" w:rsidP="00AA0C68">
            <w:pPr>
              <w:rPr>
                <w:rFonts w:ascii="Arial" w:hAnsi="Arial" w:cs="Arial"/>
                <w:sz w:val="20"/>
                <w:szCs w:val="20"/>
              </w:rPr>
            </w:pPr>
          </w:p>
          <w:p w:rsidR="00AA0C68" w:rsidRPr="00B434A5" w:rsidRDefault="00AA0C68" w:rsidP="00AA0C68">
            <w:pPr>
              <w:rPr>
                <w:rFonts w:ascii="Arial" w:hAnsi="Arial" w:cs="Arial"/>
                <w:sz w:val="20"/>
                <w:szCs w:val="20"/>
              </w:rPr>
            </w:pPr>
          </w:p>
        </w:tc>
        <w:tc>
          <w:tcPr>
            <w:tcW w:w="2348" w:type="dxa"/>
            <w:gridSpan w:val="2"/>
            <w:vAlign w:val="center"/>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 Capacitación Electoral y Educación Cívica</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15.6  Consejo Distrital</w:t>
            </w:r>
          </w:p>
        </w:tc>
        <w:tc>
          <w:tcPr>
            <w:tcW w:w="5339"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rPr>
              <w:t>Actas de sesiones ordinarias y extraordinarias del 09 Consejo Distrital. Proceso electoral 2014-</w:t>
            </w:r>
            <w:r w:rsidR="00C54D62">
              <w:rPr>
                <w:rFonts w:ascii="Arial" w:hAnsi="Arial" w:cs="Arial"/>
                <w:sz w:val="20"/>
                <w:szCs w:val="20"/>
              </w:rPr>
              <w:t>2014-2015</w:t>
            </w:r>
            <w:r w:rsidRPr="00B434A5">
              <w:rPr>
                <w:rFonts w:ascii="Arial" w:hAnsi="Arial" w:cs="Arial"/>
                <w:sz w:val="20"/>
                <w:szCs w:val="20"/>
              </w:rPr>
              <w:t xml:space="preserve"> y anexos de las actas de fecha 6 de febrero y 8 de abril relativos a la primera y segunda insaculación de ciudadanos que fungieron como funcionarios de mesas directivas de casilla</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15.6.A Reuniones de trabajo</w:t>
            </w:r>
          </w:p>
        </w:tc>
        <w:tc>
          <w:tcPr>
            <w:tcW w:w="5339"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rPr>
              <w:t>Actas circunstanciadas y minutas relativas a las actividades del 09 consejo distrital durante el proceso electoral 2014-</w:t>
            </w:r>
            <w:r w:rsidR="00C54D62">
              <w:rPr>
                <w:rFonts w:ascii="Arial" w:hAnsi="Arial" w:cs="Arial"/>
                <w:sz w:val="20"/>
                <w:szCs w:val="20"/>
              </w:rPr>
              <w:t>2014-2015</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15.7 Solicitudes de registro de candidatos a puestos de elección popular</w:t>
            </w:r>
          </w:p>
        </w:tc>
        <w:tc>
          <w:tcPr>
            <w:tcW w:w="5339" w:type="dxa"/>
          </w:tcPr>
          <w:p w:rsidR="00AA0C68" w:rsidRPr="00B434A5" w:rsidRDefault="00AA0C68" w:rsidP="00FC5440">
            <w:pPr>
              <w:jc w:val="both"/>
              <w:rPr>
                <w:rFonts w:ascii="Arial" w:hAnsi="Arial" w:cs="Arial"/>
                <w:sz w:val="20"/>
                <w:szCs w:val="20"/>
              </w:rPr>
            </w:pPr>
            <w:r w:rsidRPr="00B434A5">
              <w:rPr>
                <w:rFonts w:ascii="Arial" w:hAnsi="Arial" w:cs="Arial"/>
                <w:sz w:val="20"/>
                <w:szCs w:val="20"/>
              </w:rPr>
              <w:t>Documentación relativa a las solicitudes de registro de candidatos a puestos de elección popular proceso electoral 2014-</w:t>
            </w:r>
            <w:r w:rsidR="00C54D62">
              <w:rPr>
                <w:rFonts w:ascii="Arial" w:hAnsi="Arial" w:cs="Arial"/>
                <w:sz w:val="20"/>
                <w:szCs w:val="20"/>
              </w:rPr>
              <w:t>2014-2015</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lastRenderedPageBreak/>
              <w:t>15.9 Campañas electorales</w:t>
            </w:r>
          </w:p>
        </w:tc>
        <w:tc>
          <w:tcPr>
            <w:tcW w:w="5339" w:type="dxa"/>
          </w:tcPr>
          <w:p w:rsidR="00AA0C68" w:rsidRPr="00B434A5" w:rsidRDefault="00AA0C68" w:rsidP="00AA0C68">
            <w:pPr>
              <w:jc w:val="both"/>
              <w:rPr>
                <w:rFonts w:ascii="Arial" w:hAnsi="Arial" w:cs="Arial"/>
                <w:sz w:val="20"/>
                <w:szCs w:val="20"/>
              </w:rPr>
            </w:pPr>
            <w:r w:rsidRPr="00B434A5">
              <w:rPr>
                <w:rFonts w:ascii="Arial" w:hAnsi="Arial" w:cs="Arial"/>
                <w:sz w:val="20"/>
                <w:szCs w:val="20"/>
              </w:rPr>
              <w:t>actas administrativas donde consta el inicio y conclusión del proceso de monitoreo de anuncios espectaculares colocados en la vía pública, respecto del periodo de campaña correspondiente al proceso electoral federal 2014-</w:t>
            </w:r>
            <w:r w:rsidR="00C54D62">
              <w:rPr>
                <w:rFonts w:ascii="Arial" w:hAnsi="Arial" w:cs="Arial"/>
                <w:sz w:val="20"/>
                <w:szCs w:val="20"/>
              </w:rPr>
              <w:t>2014-2015</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15.15  Integración de mesas directivas de casilla</w:t>
            </w:r>
          </w:p>
        </w:tc>
        <w:tc>
          <w:tcPr>
            <w:tcW w:w="5339" w:type="dxa"/>
          </w:tcPr>
          <w:p w:rsidR="00AA0C68" w:rsidRPr="00B434A5" w:rsidRDefault="00AA0C68" w:rsidP="00FC5440">
            <w:pPr>
              <w:jc w:val="both"/>
              <w:rPr>
                <w:rFonts w:ascii="Arial" w:hAnsi="Arial" w:cs="Arial"/>
                <w:sz w:val="20"/>
                <w:szCs w:val="20"/>
              </w:rPr>
            </w:pPr>
            <w:r w:rsidRPr="00B434A5">
              <w:rPr>
                <w:rFonts w:ascii="Arial" w:hAnsi="Arial" w:cs="Arial"/>
                <w:sz w:val="20"/>
                <w:szCs w:val="20"/>
              </w:rPr>
              <w:t>Documentación relacionada con la integración de mesas directivas de casillas proceso electoral 2014-</w:t>
            </w:r>
            <w:r w:rsidR="00C54D62">
              <w:rPr>
                <w:rFonts w:ascii="Arial" w:hAnsi="Arial" w:cs="Arial"/>
                <w:sz w:val="20"/>
                <w:szCs w:val="20"/>
              </w:rPr>
              <w:t>2014-2015</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15.16  Representantes de partidos políticos ante casillas y generales</w:t>
            </w:r>
          </w:p>
        </w:tc>
        <w:tc>
          <w:tcPr>
            <w:tcW w:w="5339" w:type="dxa"/>
          </w:tcPr>
          <w:p w:rsidR="00AA0C68" w:rsidRPr="00B434A5" w:rsidRDefault="00AA0C68" w:rsidP="00FC5440">
            <w:pPr>
              <w:jc w:val="both"/>
              <w:rPr>
                <w:rFonts w:ascii="Arial" w:hAnsi="Arial" w:cs="Arial"/>
                <w:sz w:val="20"/>
                <w:szCs w:val="20"/>
              </w:rPr>
            </w:pPr>
            <w:r w:rsidRPr="00B434A5">
              <w:rPr>
                <w:rFonts w:ascii="Arial" w:hAnsi="Arial" w:cs="Arial"/>
                <w:sz w:val="20"/>
                <w:szCs w:val="20"/>
              </w:rPr>
              <w:t>nombramientos y relaciones de representantes ante casillas y generales del partido acción nacional proceso electoral 2014-</w:t>
            </w:r>
            <w:r w:rsidR="00C54D62">
              <w:rPr>
                <w:rFonts w:ascii="Arial" w:hAnsi="Arial" w:cs="Arial"/>
                <w:sz w:val="20"/>
                <w:szCs w:val="20"/>
              </w:rPr>
              <w:t>2014-2015</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26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15.19  Documentación electoral</w:t>
            </w:r>
          </w:p>
        </w:tc>
        <w:tc>
          <w:tcPr>
            <w:tcW w:w="5339" w:type="dxa"/>
          </w:tcPr>
          <w:p w:rsidR="00AA0C68" w:rsidRPr="00B434A5" w:rsidRDefault="00AA0C68" w:rsidP="00AA0C68">
            <w:pPr>
              <w:jc w:val="both"/>
              <w:rPr>
                <w:rFonts w:ascii="Arial" w:hAnsi="Arial" w:cs="Arial"/>
                <w:sz w:val="20"/>
                <w:szCs w:val="20"/>
              </w:rPr>
            </w:pPr>
            <w:r w:rsidRPr="00B434A5">
              <w:rPr>
                <w:rFonts w:ascii="Arial" w:hAnsi="Arial" w:cs="Arial"/>
                <w:sz w:val="20"/>
                <w:szCs w:val="20"/>
              </w:rPr>
              <w:t>informes del PREP de actividades realizadas durante el proceso electoral federal 2014-</w:t>
            </w:r>
            <w:r w:rsidR="00C54D62">
              <w:rPr>
                <w:rFonts w:ascii="Arial" w:hAnsi="Arial" w:cs="Arial"/>
                <w:sz w:val="20"/>
                <w:szCs w:val="20"/>
              </w:rPr>
              <w:t>2014-2015</w:t>
            </w:r>
          </w:p>
          <w:p w:rsidR="00AA0C68" w:rsidRPr="00B434A5" w:rsidRDefault="00AA0C68" w:rsidP="00AA0C68">
            <w:pPr>
              <w:jc w:val="both"/>
              <w:rPr>
                <w:rFonts w:ascii="Arial" w:hAnsi="Arial" w:cs="Arial"/>
                <w:sz w:val="20"/>
                <w:szCs w:val="20"/>
              </w:rPr>
            </w:pPr>
            <w:r w:rsidRPr="00B434A5">
              <w:rPr>
                <w:rFonts w:ascii="Arial" w:hAnsi="Arial" w:cs="Arial"/>
                <w:sz w:val="20"/>
                <w:szCs w:val="20"/>
              </w:rPr>
              <w:t>Originales de las constancias de clausura de casillas y remisión del paquete electoral al consejo distrital.</w:t>
            </w:r>
          </w:p>
          <w:p w:rsidR="00AA0C68" w:rsidRPr="00B434A5" w:rsidRDefault="00AA0C68" w:rsidP="00AA0C68">
            <w:pPr>
              <w:jc w:val="both"/>
              <w:rPr>
                <w:rFonts w:ascii="Arial" w:hAnsi="Arial" w:cs="Arial"/>
                <w:sz w:val="20"/>
                <w:szCs w:val="20"/>
              </w:rPr>
            </w:pPr>
            <w:r w:rsidRPr="00B434A5">
              <w:rPr>
                <w:rFonts w:ascii="Arial" w:hAnsi="Arial" w:cs="Arial"/>
                <w:sz w:val="20"/>
                <w:szCs w:val="20"/>
              </w:rPr>
              <w:t>Originales de las hojas de incidentes jornada electoral.</w:t>
            </w:r>
          </w:p>
          <w:p w:rsidR="00AA0C68" w:rsidRPr="00B434A5" w:rsidRDefault="00AA0C68" w:rsidP="00AA0C68">
            <w:pPr>
              <w:jc w:val="both"/>
              <w:rPr>
                <w:rFonts w:ascii="Arial" w:hAnsi="Arial" w:cs="Arial"/>
                <w:sz w:val="20"/>
                <w:szCs w:val="20"/>
              </w:rPr>
            </w:pPr>
            <w:r w:rsidRPr="00B434A5">
              <w:rPr>
                <w:rFonts w:ascii="Arial" w:hAnsi="Arial" w:cs="Arial"/>
                <w:sz w:val="20"/>
                <w:szCs w:val="20"/>
              </w:rPr>
              <w:t>Originales de los recibos de entrega del paquete electoral al consejo distrital.</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4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 y Organización Electoral</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15.22 Sistema de Información de la Jornada Electoral (SIJE)</w:t>
            </w:r>
          </w:p>
        </w:tc>
        <w:tc>
          <w:tcPr>
            <w:tcW w:w="5339" w:type="dxa"/>
          </w:tcPr>
          <w:p w:rsidR="00AA0C68" w:rsidRPr="00B434A5" w:rsidRDefault="00AA0C68" w:rsidP="00AA0C68">
            <w:pPr>
              <w:jc w:val="both"/>
              <w:rPr>
                <w:rFonts w:ascii="Arial" w:hAnsi="Arial" w:cs="Arial"/>
                <w:sz w:val="20"/>
                <w:szCs w:val="20"/>
              </w:rPr>
            </w:pPr>
            <w:r w:rsidRPr="00B434A5">
              <w:rPr>
                <w:rFonts w:ascii="Arial" w:hAnsi="Arial" w:cs="Arial"/>
                <w:sz w:val="20"/>
                <w:szCs w:val="20"/>
              </w:rPr>
              <w:t>Formatos originales del avance en la instalación de casillas primer y segundo reportes referentes a los simulacros del SIJE</w:t>
            </w:r>
          </w:p>
          <w:p w:rsidR="005D3B91" w:rsidRPr="00B434A5" w:rsidRDefault="00AA0C68" w:rsidP="00FC5440">
            <w:pPr>
              <w:jc w:val="both"/>
              <w:rPr>
                <w:rFonts w:ascii="Arial" w:hAnsi="Arial" w:cs="Arial"/>
                <w:sz w:val="20"/>
                <w:szCs w:val="20"/>
              </w:rPr>
            </w:pPr>
            <w:r w:rsidRPr="00B434A5">
              <w:rPr>
                <w:rFonts w:ascii="Arial" w:hAnsi="Arial" w:cs="Arial"/>
                <w:sz w:val="20"/>
                <w:szCs w:val="20"/>
              </w:rPr>
              <w:t>Formatos originales del avance en la instalación de casillas primer y segundo reportes correspondientes a la jornada electoral (SIJE)</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2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 Organización Electoral</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15.25 Expedientes de Casilla (Jornada Electoral)</w:t>
            </w:r>
          </w:p>
        </w:tc>
        <w:tc>
          <w:tcPr>
            <w:tcW w:w="5339" w:type="dxa"/>
          </w:tcPr>
          <w:p w:rsidR="00AA0C68" w:rsidRPr="00B434A5" w:rsidRDefault="00AA0C68" w:rsidP="00AA0C68">
            <w:pPr>
              <w:jc w:val="both"/>
              <w:rPr>
                <w:rFonts w:ascii="Arial" w:hAnsi="Arial" w:cs="Arial"/>
                <w:sz w:val="20"/>
                <w:szCs w:val="20"/>
              </w:rPr>
            </w:pPr>
            <w:r w:rsidRPr="00B434A5">
              <w:rPr>
                <w:rFonts w:ascii="Arial" w:hAnsi="Arial" w:cs="Arial"/>
                <w:sz w:val="20"/>
                <w:szCs w:val="20"/>
              </w:rPr>
              <w:t>Actas originales de las actas de jornada electoral 2014-</w:t>
            </w:r>
            <w:r w:rsidR="00C54D62">
              <w:rPr>
                <w:rFonts w:ascii="Arial" w:hAnsi="Arial" w:cs="Arial"/>
                <w:sz w:val="20"/>
                <w:szCs w:val="20"/>
              </w:rPr>
              <w:t>2014-2015</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2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 Organización Electoral</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lastRenderedPageBreak/>
              <w:t>15.27  Expediente de cómputo distrital de elección de diputados  de mayoría relativa</w:t>
            </w:r>
          </w:p>
        </w:tc>
        <w:tc>
          <w:tcPr>
            <w:tcW w:w="5339" w:type="dxa"/>
          </w:tcPr>
          <w:p w:rsidR="00AA0C68" w:rsidRPr="00B434A5" w:rsidRDefault="00AA0C68" w:rsidP="00AA0C68">
            <w:pPr>
              <w:jc w:val="both"/>
              <w:rPr>
                <w:rFonts w:ascii="Arial" w:hAnsi="Arial" w:cs="Arial"/>
                <w:sz w:val="20"/>
                <w:szCs w:val="20"/>
                <w:lang w:val="es-MX" w:eastAsia="es-MX"/>
              </w:rPr>
            </w:pPr>
            <w:r w:rsidRPr="00B434A5">
              <w:rPr>
                <w:rFonts w:ascii="Arial" w:hAnsi="Arial" w:cs="Arial"/>
                <w:sz w:val="20"/>
                <w:szCs w:val="20"/>
              </w:rPr>
              <w:t>Actas de escrutinio y cómputo M.R. y R.P. informes,  actas circunstanciadas del cómputo distrital, acuses de recibo de la entrega del expediente  de la elección  al Srio. Ejecutivo del INE, Secretario General de la Cámara de Diputados y al presidente del consejo local cabecera tercera circunscripción plurinominal, declaración de validez y acuse archivos digitalizados.</w:t>
            </w:r>
          </w:p>
          <w:p w:rsidR="00AA0C68" w:rsidRPr="00B434A5" w:rsidRDefault="00AA0C68" w:rsidP="00AA0C68">
            <w:pPr>
              <w:jc w:val="both"/>
              <w:rPr>
                <w:rFonts w:ascii="Arial" w:hAnsi="Arial" w:cs="Arial"/>
                <w:sz w:val="20"/>
                <w:szCs w:val="20"/>
                <w:lang w:val="es-MX" w:eastAsia="es-MX"/>
              </w:rPr>
            </w:pPr>
            <w:r w:rsidRPr="00B434A5">
              <w:rPr>
                <w:rFonts w:ascii="Arial" w:hAnsi="Arial" w:cs="Arial"/>
                <w:sz w:val="20"/>
                <w:szCs w:val="20"/>
              </w:rPr>
              <w:t>Actas circunstanciadas originales del registro de los votos reservados de la elección de diputados  y actas originales del recuento parcial de la elección de mayoría relativa grupos 1, 2 y 3</w:t>
            </w:r>
          </w:p>
          <w:p w:rsidR="00AA0C68" w:rsidRPr="00B434A5" w:rsidRDefault="00AA0C68" w:rsidP="00AA0C68">
            <w:pPr>
              <w:jc w:val="both"/>
              <w:rPr>
                <w:rFonts w:ascii="Arial" w:hAnsi="Arial" w:cs="Arial"/>
                <w:sz w:val="20"/>
                <w:szCs w:val="20"/>
                <w:lang w:val="es-MX" w:eastAsia="es-MX"/>
              </w:rPr>
            </w:pPr>
            <w:r w:rsidRPr="00B434A5">
              <w:rPr>
                <w:rFonts w:ascii="Arial" w:hAnsi="Arial" w:cs="Arial"/>
                <w:sz w:val="20"/>
                <w:szCs w:val="20"/>
              </w:rPr>
              <w:t>actas originales del recuento parcial de la elección relativa grupos 1, 2 y 3 y originales de las constancias individuales de resultados electorales de punto de recuento de diputados  grupos 1 y 2</w:t>
            </w:r>
          </w:p>
          <w:p w:rsidR="005D3B91" w:rsidRPr="00B434A5" w:rsidRDefault="00AA0C68" w:rsidP="00AA0C68">
            <w:pPr>
              <w:jc w:val="both"/>
              <w:rPr>
                <w:rFonts w:ascii="Arial" w:hAnsi="Arial" w:cs="Arial"/>
                <w:sz w:val="20"/>
                <w:szCs w:val="20"/>
                <w:lang w:val="es-MX" w:eastAsia="es-MX"/>
              </w:rPr>
            </w:pPr>
            <w:r w:rsidRPr="00B434A5">
              <w:rPr>
                <w:rFonts w:ascii="Arial" w:hAnsi="Arial" w:cs="Arial"/>
                <w:sz w:val="20"/>
                <w:szCs w:val="20"/>
              </w:rPr>
              <w:t>originales de las constancias individuales de resultados electorales de punto de recuento de diputados grupo 3</w:t>
            </w:r>
          </w:p>
          <w:p w:rsidR="005D3B91" w:rsidRPr="00B434A5" w:rsidRDefault="00AA0C68" w:rsidP="005D3B91">
            <w:pPr>
              <w:jc w:val="both"/>
              <w:rPr>
                <w:rFonts w:ascii="Arial" w:hAnsi="Arial" w:cs="Arial"/>
                <w:b/>
                <w:sz w:val="20"/>
                <w:szCs w:val="20"/>
              </w:rPr>
            </w:pPr>
            <w:r w:rsidRPr="00B434A5">
              <w:rPr>
                <w:rFonts w:ascii="Arial" w:hAnsi="Arial" w:cs="Arial"/>
                <w:sz w:val="20"/>
                <w:szCs w:val="20"/>
              </w:rPr>
              <w:t>Actas originales de escrutinio y cómputo de casilla proceso electoral 2014-</w:t>
            </w:r>
            <w:r w:rsidR="00C54D62">
              <w:rPr>
                <w:rFonts w:ascii="Arial" w:hAnsi="Arial" w:cs="Arial"/>
                <w:sz w:val="20"/>
                <w:szCs w:val="20"/>
              </w:rPr>
              <w:t>2014-2015</w:t>
            </w:r>
            <w:r w:rsidRPr="00B434A5">
              <w:rPr>
                <w:rFonts w:ascii="Arial" w:hAnsi="Arial" w:cs="Arial"/>
                <w:sz w:val="20"/>
                <w:szCs w:val="20"/>
              </w:rPr>
              <w:t xml:space="preserve"> </w:t>
            </w:r>
            <w:r w:rsidRPr="00B434A5">
              <w:rPr>
                <w:rFonts w:ascii="Arial" w:hAnsi="Arial" w:cs="Arial"/>
                <w:b/>
                <w:sz w:val="20"/>
                <w:szCs w:val="20"/>
              </w:rPr>
              <w:t>(organización)</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6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 y Organización Electoral</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15.34  Constancias de mayoría y validez de la elección</w:t>
            </w:r>
          </w:p>
        </w:tc>
        <w:tc>
          <w:tcPr>
            <w:tcW w:w="5339" w:type="dxa"/>
          </w:tcPr>
          <w:p w:rsidR="00AA0C68" w:rsidRPr="00B434A5" w:rsidRDefault="00AA0C68" w:rsidP="00FC5440">
            <w:pPr>
              <w:jc w:val="both"/>
              <w:rPr>
                <w:rFonts w:ascii="Arial" w:hAnsi="Arial" w:cs="Arial"/>
                <w:sz w:val="20"/>
                <w:szCs w:val="20"/>
              </w:rPr>
            </w:pPr>
            <w:r w:rsidRPr="00B434A5">
              <w:rPr>
                <w:rFonts w:ascii="Arial" w:hAnsi="Arial" w:cs="Arial"/>
                <w:sz w:val="20"/>
                <w:szCs w:val="20"/>
              </w:rPr>
              <w:t xml:space="preserve">Acta del consejo distrital relativa a la declaratoria de validez de la elección de diputados y de elegibilidad de los candidatos que obtuvieron la mayoría de votos en las elecciones federales del </w:t>
            </w:r>
            <w:r w:rsidR="00C54D62">
              <w:rPr>
                <w:rFonts w:ascii="Arial" w:hAnsi="Arial" w:cs="Arial"/>
                <w:sz w:val="20"/>
                <w:szCs w:val="20"/>
              </w:rPr>
              <w:t>2014-2015</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w:t>
            </w:r>
          </w:p>
        </w:tc>
      </w:tr>
      <w:tr w:rsidR="00AA0C68" w:rsidRPr="00B434A5" w:rsidTr="00A67E6F">
        <w:trPr>
          <w:cantSplit/>
        </w:trPr>
        <w:tc>
          <w:tcPr>
            <w:tcW w:w="2740"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15.37  Custodia militar</w:t>
            </w:r>
          </w:p>
        </w:tc>
        <w:tc>
          <w:tcPr>
            <w:tcW w:w="5339" w:type="dxa"/>
          </w:tcPr>
          <w:p w:rsidR="005D3B91" w:rsidRPr="00B434A5" w:rsidRDefault="005D3B91" w:rsidP="00FC5440">
            <w:pPr>
              <w:jc w:val="both"/>
              <w:rPr>
                <w:rFonts w:ascii="Arial" w:hAnsi="Arial" w:cs="Arial"/>
                <w:sz w:val="20"/>
                <w:szCs w:val="20"/>
              </w:rPr>
            </w:pPr>
            <w:r w:rsidRPr="00B434A5">
              <w:rPr>
                <w:rFonts w:ascii="Arial" w:hAnsi="Arial" w:cs="Arial"/>
                <w:sz w:val="20"/>
                <w:szCs w:val="20"/>
              </w:rPr>
              <w:t>Entrega</w:t>
            </w:r>
            <w:r w:rsidR="00AA0C68" w:rsidRPr="00B434A5">
              <w:rPr>
                <w:rFonts w:ascii="Arial" w:hAnsi="Arial" w:cs="Arial"/>
                <w:sz w:val="20"/>
                <w:szCs w:val="20"/>
              </w:rPr>
              <w:t xml:space="preserve"> recepción del área de custodia que ocupara el destacamento de seguridad militar  y la bodega electoral donde se reguardara la documentación y materiales electorales de la elección de diputados federales proceso electoral 2014-</w:t>
            </w:r>
            <w:r w:rsidR="00C54D62">
              <w:rPr>
                <w:rFonts w:ascii="Arial" w:hAnsi="Arial" w:cs="Arial"/>
                <w:sz w:val="20"/>
                <w:szCs w:val="20"/>
              </w:rPr>
              <w:t>2014-2015</w:t>
            </w:r>
            <w:r w:rsidRPr="00B434A5">
              <w:rPr>
                <w:rFonts w:ascii="Arial" w:hAnsi="Arial" w:cs="Arial"/>
                <w:sz w:val="20"/>
                <w:szCs w:val="20"/>
              </w:rPr>
              <w:t>.</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Vocalía del Secretario</w:t>
            </w:r>
          </w:p>
        </w:tc>
      </w:tr>
      <w:tr w:rsidR="00AA0C68" w:rsidRPr="00B434A5" w:rsidTr="002D4470">
        <w:trPr>
          <w:cantSplit/>
        </w:trPr>
        <w:tc>
          <w:tcPr>
            <w:tcW w:w="14509" w:type="dxa"/>
            <w:gridSpan w:val="6"/>
          </w:tcPr>
          <w:p w:rsidR="00AA0C68" w:rsidRPr="00B434A5" w:rsidRDefault="00AA0C68" w:rsidP="00AA0C68">
            <w:pPr>
              <w:tabs>
                <w:tab w:val="left" w:pos="2722"/>
              </w:tabs>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16. Desarrollo Democrático, Educación Cívica y Participación Ciudadana.</w:t>
            </w:r>
          </w:p>
        </w:tc>
      </w:tr>
      <w:tr w:rsidR="00AA0C68" w:rsidRPr="00B434A5" w:rsidTr="00A67E6F">
        <w:trPr>
          <w:cantSplit/>
        </w:trPr>
        <w:tc>
          <w:tcPr>
            <w:tcW w:w="2740"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 xml:space="preserve">16.2  Proyectos de Programas en Materia de Desarrollo Democrático, Educación Cívica y Participación Ciudadana. </w:t>
            </w:r>
          </w:p>
        </w:tc>
        <w:tc>
          <w:tcPr>
            <w:tcW w:w="5339" w:type="dxa"/>
          </w:tcPr>
          <w:p w:rsidR="00AA0C68" w:rsidRPr="00B434A5" w:rsidRDefault="00AA0C68" w:rsidP="00AA0C68">
            <w:pPr>
              <w:tabs>
                <w:tab w:val="left" w:pos="3260"/>
              </w:tabs>
              <w:jc w:val="both"/>
              <w:rPr>
                <w:rFonts w:ascii="Arial" w:hAnsi="Arial" w:cs="Arial"/>
                <w:b/>
                <w:sz w:val="20"/>
                <w:szCs w:val="20"/>
                <w:lang w:val="es-MX"/>
              </w:rPr>
            </w:pPr>
            <w:r w:rsidRPr="00B434A5">
              <w:rPr>
                <w:rFonts w:ascii="Arial" w:hAnsi="Arial" w:cs="Arial"/>
                <w:sz w:val="20"/>
                <w:szCs w:val="20"/>
                <w:lang w:val="es-MX"/>
              </w:rPr>
              <w:t>Oficios, formatos, registros, fotos de actividades en materia de desarrollo democrático, educación cívica y participación ciudadana, planeación operativa, 115/05/001.</w:t>
            </w:r>
            <w:r w:rsidR="005D3B91" w:rsidRPr="00B434A5">
              <w:rPr>
                <w:rFonts w:ascii="Arial" w:hAnsi="Arial" w:cs="Arial"/>
                <w:sz w:val="20"/>
                <w:szCs w:val="20"/>
                <w:lang w:val="es-MX"/>
              </w:rPr>
              <w:t xml:space="preserve"> (</w:t>
            </w:r>
            <w:r w:rsidR="005D3B91" w:rsidRPr="00B434A5">
              <w:rPr>
                <w:rFonts w:ascii="Arial" w:hAnsi="Arial" w:cs="Arial"/>
                <w:b/>
                <w:sz w:val="20"/>
                <w:szCs w:val="20"/>
                <w:lang w:val="es-MX"/>
              </w:rPr>
              <w:t>Transición IFE-INE)</w:t>
            </w:r>
          </w:p>
          <w:p w:rsidR="00AA0C68" w:rsidRPr="00B434A5" w:rsidRDefault="00AA0C68" w:rsidP="00AA0C68">
            <w:pPr>
              <w:tabs>
                <w:tab w:val="left" w:pos="3260"/>
              </w:tabs>
              <w:jc w:val="both"/>
              <w:rPr>
                <w:rFonts w:ascii="Arial" w:hAnsi="Arial" w:cs="Arial"/>
                <w:b/>
                <w:sz w:val="20"/>
                <w:szCs w:val="20"/>
                <w:lang w:val="es-MX"/>
              </w:rPr>
            </w:pPr>
            <w:r w:rsidRPr="00B434A5">
              <w:rPr>
                <w:rFonts w:ascii="Arial" w:hAnsi="Arial" w:cs="Arial"/>
                <w:sz w:val="20"/>
                <w:szCs w:val="20"/>
                <w:lang w:val="es-MX"/>
              </w:rPr>
              <w:t>Metas individuales y colectivas</w:t>
            </w:r>
            <w:r w:rsidRPr="00B434A5">
              <w:rPr>
                <w:rFonts w:ascii="Arial" w:hAnsi="Arial" w:cs="Arial"/>
                <w:b/>
                <w:sz w:val="20"/>
                <w:szCs w:val="20"/>
                <w:lang w:val="es-MX"/>
              </w:rPr>
              <w:t xml:space="preserve"> </w:t>
            </w:r>
            <w:r w:rsidR="005D3B91" w:rsidRPr="00B434A5">
              <w:rPr>
                <w:rFonts w:ascii="Arial" w:hAnsi="Arial" w:cs="Arial"/>
                <w:b/>
                <w:sz w:val="20"/>
                <w:szCs w:val="20"/>
                <w:lang w:val="es-MX"/>
              </w:rPr>
              <w:t>(</w:t>
            </w:r>
            <w:r w:rsidRPr="00B434A5">
              <w:rPr>
                <w:rFonts w:ascii="Arial" w:hAnsi="Arial" w:cs="Arial"/>
                <w:b/>
                <w:sz w:val="20"/>
                <w:szCs w:val="20"/>
                <w:lang w:val="es-MX"/>
              </w:rPr>
              <w:t>TRANSICION IFE-INE</w:t>
            </w:r>
            <w:r w:rsidR="005D3B91" w:rsidRPr="00B434A5">
              <w:rPr>
                <w:rFonts w:ascii="Arial" w:hAnsi="Arial" w:cs="Arial"/>
                <w:b/>
                <w:sz w:val="20"/>
                <w:szCs w:val="20"/>
                <w:lang w:val="es-MX"/>
              </w:rPr>
              <w:t>)</w:t>
            </w:r>
          </w:p>
        </w:tc>
        <w:tc>
          <w:tcPr>
            <w:tcW w:w="1977" w:type="dxa"/>
          </w:tcPr>
          <w:p w:rsidR="00AA0C68" w:rsidRPr="00B434A5" w:rsidRDefault="00AA0C68" w:rsidP="000A564B">
            <w:pPr>
              <w:jc w:val="center"/>
              <w:rPr>
                <w:rFonts w:ascii="Arial" w:hAnsi="Arial" w:cs="Arial"/>
                <w:sz w:val="20"/>
                <w:szCs w:val="20"/>
                <w:lang w:val="es-MX"/>
              </w:rPr>
            </w:pPr>
            <w:r w:rsidRPr="00B434A5">
              <w:rPr>
                <w:rFonts w:ascii="Arial" w:hAnsi="Arial" w:cs="Arial"/>
                <w:sz w:val="20"/>
                <w:szCs w:val="20"/>
                <w:lang w:val="es-MX"/>
              </w:rPr>
              <w:t>2014</w:t>
            </w:r>
            <w:r w:rsidR="00C54D62">
              <w:rPr>
                <w:rFonts w:ascii="Arial" w:hAnsi="Arial" w:cs="Arial"/>
                <w:sz w:val="20"/>
                <w:szCs w:val="20"/>
                <w:lang w:val="es-MX"/>
              </w:rPr>
              <w:t>-2015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4 Expedientes</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A67E6F">
        <w:trPr>
          <w:cantSplit/>
        </w:trPr>
        <w:tc>
          <w:tcPr>
            <w:tcW w:w="2740" w:type="dxa"/>
          </w:tcPr>
          <w:p w:rsidR="00AA0C68" w:rsidRPr="00B434A5" w:rsidRDefault="00AA0C68" w:rsidP="00AA0C68">
            <w:pPr>
              <w:tabs>
                <w:tab w:val="center" w:pos="1293"/>
              </w:tabs>
              <w:jc w:val="both"/>
              <w:rPr>
                <w:rFonts w:ascii="Arial" w:hAnsi="Arial" w:cs="Arial"/>
                <w:sz w:val="20"/>
                <w:szCs w:val="20"/>
                <w:lang w:val="es-MX"/>
              </w:rPr>
            </w:pPr>
            <w:r w:rsidRPr="00B434A5">
              <w:rPr>
                <w:rFonts w:ascii="Arial" w:hAnsi="Arial" w:cs="Arial"/>
                <w:sz w:val="20"/>
                <w:szCs w:val="20"/>
                <w:lang w:val="es-MX"/>
              </w:rPr>
              <w:lastRenderedPageBreak/>
              <w:t>16.3 Divulgación de la Cultura Político Democrática.</w:t>
            </w:r>
          </w:p>
        </w:tc>
        <w:tc>
          <w:tcPr>
            <w:tcW w:w="5339" w:type="dxa"/>
          </w:tcPr>
          <w:p w:rsidR="005D3B91" w:rsidRPr="00B434A5" w:rsidRDefault="00AA0C68" w:rsidP="00AA0C68">
            <w:pPr>
              <w:tabs>
                <w:tab w:val="left" w:pos="3260"/>
              </w:tabs>
              <w:jc w:val="both"/>
              <w:rPr>
                <w:rFonts w:ascii="Arial" w:hAnsi="Arial" w:cs="Arial"/>
                <w:sz w:val="20"/>
                <w:szCs w:val="20"/>
                <w:lang w:val="es-MX"/>
              </w:rPr>
            </w:pPr>
            <w:r w:rsidRPr="00B434A5">
              <w:rPr>
                <w:rFonts w:ascii="Arial" w:hAnsi="Arial" w:cs="Arial"/>
                <w:sz w:val="20"/>
                <w:szCs w:val="20"/>
                <w:lang w:val="es-MX"/>
              </w:rPr>
              <w:t>Documentación relativa a la divulgación de la cultura político democrática</w:t>
            </w:r>
          </w:p>
          <w:p w:rsidR="00AA0C68" w:rsidRPr="00B434A5" w:rsidRDefault="00AA0C68" w:rsidP="00AA0C68">
            <w:pPr>
              <w:tabs>
                <w:tab w:val="left" w:pos="3260"/>
              </w:tabs>
              <w:jc w:val="both"/>
              <w:rPr>
                <w:rFonts w:ascii="Arial" w:hAnsi="Arial" w:cs="Arial"/>
                <w:sz w:val="20"/>
                <w:szCs w:val="20"/>
                <w:lang w:val="es-MX"/>
              </w:rPr>
            </w:pP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1 Expediente</w:t>
            </w:r>
          </w:p>
        </w:tc>
        <w:tc>
          <w:tcPr>
            <w:tcW w:w="2348" w:type="dxa"/>
            <w:gridSpan w:val="2"/>
          </w:tcPr>
          <w:p w:rsidR="00AA0C68" w:rsidRPr="00B434A5" w:rsidRDefault="00AA0C68" w:rsidP="00AA0C68">
            <w:pPr>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2D4470">
        <w:trPr>
          <w:cantSplit/>
        </w:trPr>
        <w:tc>
          <w:tcPr>
            <w:tcW w:w="14509" w:type="dxa"/>
            <w:gridSpan w:val="6"/>
          </w:tcPr>
          <w:p w:rsidR="00AA0C68" w:rsidRPr="00B434A5" w:rsidRDefault="00AA0C68" w:rsidP="00AA0C68">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17. Servicio Profesional Electoral.</w:t>
            </w:r>
          </w:p>
        </w:tc>
      </w:tr>
      <w:tr w:rsidR="00AA0C68" w:rsidRPr="00B434A5" w:rsidTr="00A67E6F">
        <w:trPr>
          <w:cantSplit/>
        </w:trPr>
        <w:tc>
          <w:tcPr>
            <w:tcW w:w="2740"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Serie</w:t>
            </w:r>
          </w:p>
        </w:tc>
        <w:tc>
          <w:tcPr>
            <w:tcW w:w="5339"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Descripción</w:t>
            </w:r>
          </w:p>
        </w:tc>
        <w:tc>
          <w:tcPr>
            <w:tcW w:w="1977"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5" w:type="dxa"/>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Volumen</w:t>
            </w:r>
          </w:p>
        </w:tc>
        <w:tc>
          <w:tcPr>
            <w:tcW w:w="2348" w:type="dxa"/>
            <w:gridSpan w:val="2"/>
            <w:vAlign w:val="center"/>
          </w:tcPr>
          <w:p w:rsidR="00AA0C68" w:rsidRPr="00B434A5" w:rsidRDefault="00AA0C68" w:rsidP="00AA0C68">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17.6 Formación Continua y Desarrollo del Personal del Servicio Profesional.</w:t>
            </w:r>
          </w:p>
        </w:tc>
        <w:tc>
          <w:tcPr>
            <w:tcW w:w="5339" w:type="dxa"/>
          </w:tcPr>
          <w:p w:rsidR="005D3B91"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Acuses de recibo de circulares, oficios y convocatorias sobre diferentes actividades de personal del Servicio Profesional  Electoral.</w:t>
            </w:r>
          </w:p>
          <w:p w:rsidR="005D3B91" w:rsidRPr="00B434A5" w:rsidRDefault="00AA0C68" w:rsidP="00AA0C68">
            <w:pPr>
              <w:jc w:val="both"/>
              <w:rPr>
                <w:rFonts w:ascii="Arial" w:hAnsi="Arial" w:cs="Arial"/>
                <w:b/>
                <w:sz w:val="20"/>
                <w:szCs w:val="20"/>
                <w:lang w:val="es-MX"/>
              </w:rPr>
            </w:pPr>
            <w:r w:rsidRPr="00B434A5">
              <w:rPr>
                <w:rFonts w:ascii="Arial" w:hAnsi="Arial" w:cs="Arial"/>
                <w:sz w:val="20"/>
                <w:szCs w:val="20"/>
                <w:lang w:val="es-MX"/>
              </w:rPr>
              <w:t xml:space="preserve">Acuses de recibo de circulares, oficios y convocatorias sobre diferentes actividades de personal del Servicio Profesional Electoral </w:t>
            </w:r>
            <w:r w:rsidRPr="00B434A5">
              <w:rPr>
                <w:rFonts w:ascii="Arial" w:hAnsi="Arial" w:cs="Arial"/>
                <w:b/>
                <w:sz w:val="20"/>
                <w:szCs w:val="20"/>
                <w:lang w:val="es-MX"/>
              </w:rPr>
              <w:t>(expediente cerrado)</w:t>
            </w:r>
          </w:p>
          <w:p w:rsidR="005D3B91"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Acuses de recibo de circulares, oficios y convocatorias sobre diferentes actividades de personal del Servicio Profesional Electoral.</w:t>
            </w:r>
          </w:p>
          <w:p w:rsidR="00AA0C68" w:rsidRPr="00B434A5" w:rsidRDefault="00AA0C68" w:rsidP="00FC5440">
            <w:pPr>
              <w:jc w:val="both"/>
              <w:rPr>
                <w:rFonts w:ascii="Arial" w:hAnsi="Arial" w:cs="Arial"/>
                <w:sz w:val="20"/>
                <w:szCs w:val="20"/>
                <w:lang w:val="es-MX"/>
              </w:rPr>
            </w:pPr>
            <w:r w:rsidRPr="00B434A5">
              <w:rPr>
                <w:rFonts w:ascii="Arial" w:hAnsi="Arial" w:cs="Arial"/>
                <w:sz w:val="20"/>
                <w:szCs w:val="20"/>
              </w:rPr>
              <w:t>Acuses de recibo de circulares, oficios y convocatorias sobre diferentes actividades de personal del servicio profesional</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5"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4 expedientes</w:t>
            </w:r>
          </w:p>
        </w:tc>
        <w:tc>
          <w:tcPr>
            <w:tcW w:w="2348" w:type="dxa"/>
            <w:gridSpan w:val="2"/>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Unidad Archivística</w:t>
            </w:r>
          </w:p>
        </w:tc>
      </w:tr>
      <w:tr w:rsidR="00AA0C68" w:rsidRPr="00B434A5" w:rsidTr="00A67E6F">
        <w:trPr>
          <w:cantSplit/>
        </w:trPr>
        <w:tc>
          <w:tcPr>
            <w:tcW w:w="2740"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17.9 Evaluación del Desempeño de Personal del Servicio.</w:t>
            </w:r>
          </w:p>
          <w:p w:rsidR="00AA0C68" w:rsidRPr="00B434A5" w:rsidRDefault="00AA0C68" w:rsidP="00AA0C68">
            <w:pPr>
              <w:jc w:val="both"/>
              <w:rPr>
                <w:rFonts w:ascii="Arial" w:hAnsi="Arial" w:cs="Arial"/>
                <w:sz w:val="20"/>
                <w:szCs w:val="20"/>
                <w:lang w:val="es-MX"/>
              </w:rPr>
            </w:pPr>
          </w:p>
        </w:tc>
        <w:tc>
          <w:tcPr>
            <w:tcW w:w="5339"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Metas individuales 1, 2, 3, 4 para la evaluación del desempeño del personal del Servicio Profesional Electoral.</w:t>
            </w:r>
          </w:p>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Acuses de recibo de la evaluación anual del desempeño a personal del Servicio Profesional Electoral. (transición IFE-INE)</w:t>
            </w:r>
          </w:p>
          <w:p w:rsidR="00AA0C68" w:rsidRPr="00B434A5" w:rsidRDefault="00AA0C68" w:rsidP="00AA0C68">
            <w:pPr>
              <w:jc w:val="both"/>
              <w:rPr>
                <w:rFonts w:ascii="Arial" w:hAnsi="Arial" w:cs="Arial"/>
                <w:b/>
                <w:bCs/>
                <w:sz w:val="20"/>
                <w:szCs w:val="20"/>
              </w:rPr>
            </w:pPr>
            <w:r w:rsidRPr="00B434A5">
              <w:rPr>
                <w:rFonts w:ascii="Arial" w:hAnsi="Arial" w:cs="Arial"/>
                <w:sz w:val="20"/>
                <w:szCs w:val="20"/>
              </w:rPr>
              <w:t xml:space="preserve">Metas individuales 1, 2, 3 y 4  de 2014 para la evaluación del desempeño del personal del servicio profesional electoral. </w:t>
            </w:r>
            <w:r w:rsidRPr="00B434A5">
              <w:rPr>
                <w:rFonts w:ascii="Arial" w:hAnsi="Arial" w:cs="Arial"/>
                <w:b/>
                <w:bCs/>
                <w:sz w:val="20"/>
                <w:szCs w:val="20"/>
              </w:rPr>
              <w:t>(</w:t>
            </w:r>
            <w:r w:rsidR="005D3B91" w:rsidRPr="00B434A5">
              <w:rPr>
                <w:rFonts w:ascii="Arial" w:hAnsi="Arial" w:cs="Arial"/>
                <w:b/>
                <w:bCs/>
                <w:sz w:val="20"/>
                <w:szCs w:val="20"/>
              </w:rPr>
              <w:t>Transición</w:t>
            </w:r>
            <w:r w:rsidRPr="00B434A5">
              <w:rPr>
                <w:rFonts w:ascii="Arial" w:hAnsi="Arial" w:cs="Arial"/>
                <w:b/>
                <w:bCs/>
                <w:sz w:val="20"/>
                <w:szCs w:val="20"/>
              </w:rPr>
              <w:t xml:space="preserve"> IFE-INE.</w:t>
            </w:r>
          </w:p>
          <w:p w:rsidR="00AA0C68" w:rsidRPr="00B434A5" w:rsidRDefault="00AA0C68" w:rsidP="00AA0C68">
            <w:pPr>
              <w:jc w:val="both"/>
              <w:rPr>
                <w:rFonts w:ascii="Arial" w:hAnsi="Arial" w:cs="Arial"/>
                <w:b/>
                <w:sz w:val="20"/>
                <w:szCs w:val="20"/>
                <w:lang w:val="es-MX" w:eastAsia="es-MX"/>
              </w:rPr>
            </w:pPr>
            <w:r w:rsidRPr="00B434A5">
              <w:rPr>
                <w:rFonts w:ascii="Arial" w:hAnsi="Arial" w:cs="Arial"/>
                <w:sz w:val="20"/>
                <w:szCs w:val="20"/>
              </w:rPr>
              <w:t xml:space="preserve">Acuses de recibo de la evaluación anual del desempeño a personal del servicio profesional electoral. </w:t>
            </w:r>
            <w:r w:rsidRPr="00B434A5">
              <w:rPr>
                <w:rFonts w:ascii="Arial" w:hAnsi="Arial" w:cs="Arial"/>
                <w:b/>
                <w:bCs/>
                <w:sz w:val="20"/>
                <w:szCs w:val="20"/>
              </w:rPr>
              <w:t>(</w:t>
            </w:r>
            <w:r w:rsidR="005D3B91" w:rsidRPr="00B434A5">
              <w:rPr>
                <w:rFonts w:ascii="Arial" w:hAnsi="Arial" w:cs="Arial"/>
                <w:b/>
                <w:bCs/>
                <w:sz w:val="20"/>
                <w:szCs w:val="20"/>
              </w:rPr>
              <w:t>Transición</w:t>
            </w:r>
            <w:r w:rsidRPr="00B434A5">
              <w:rPr>
                <w:rFonts w:ascii="Arial" w:hAnsi="Arial" w:cs="Arial"/>
                <w:b/>
                <w:bCs/>
                <w:sz w:val="20"/>
                <w:szCs w:val="20"/>
              </w:rPr>
              <w:t xml:space="preserve"> IFE-INE.</w:t>
            </w:r>
          </w:p>
          <w:p w:rsidR="00AA0C68" w:rsidRPr="00B434A5" w:rsidRDefault="00AA0C68" w:rsidP="00AA0C68">
            <w:pPr>
              <w:jc w:val="both"/>
              <w:rPr>
                <w:rFonts w:ascii="Arial" w:hAnsi="Arial" w:cs="Arial"/>
                <w:sz w:val="20"/>
                <w:szCs w:val="20"/>
                <w:lang w:val="es-MX" w:eastAsia="es-MX"/>
              </w:rPr>
            </w:pPr>
            <w:r w:rsidRPr="00B434A5">
              <w:rPr>
                <w:rFonts w:ascii="Arial" w:hAnsi="Arial" w:cs="Arial"/>
                <w:sz w:val="20"/>
                <w:szCs w:val="20"/>
              </w:rPr>
              <w:t>Acuses de recibo de la evaluación anual del desempeño a personal del servicio profesional electoral.</w:t>
            </w:r>
          </w:p>
          <w:p w:rsidR="00AA0C68" w:rsidRPr="00B434A5" w:rsidRDefault="00AA0C68" w:rsidP="00AA0C68">
            <w:pPr>
              <w:jc w:val="both"/>
              <w:rPr>
                <w:rFonts w:ascii="Arial" w:hAnsi="Arial" w:cs="Arial"/>
                <w:sz w:val="20"/>
                <w:szCs w:val="20"/>
                <w:lang w:val="es-MX"/>
              </w:rPr>
            </w:pPr>
            <w:r w:rsidRPr="00B434A5">
              <w:rPr>
                <w:rFonts w:ascii="Arial" w:hAnsi="Arial" w:cs="Arial"/>
                <w:sz w:val="20"/>
                <w:szCs w:val="20"/>
              </w:rPr>
              <w:t>Metas individuales 1, 2, 3, 4 y 5  para la evaluación del desempeño del personal del servicio profesional</w:t>
            </w:r>
          </w:p>
        </w:tc>
        <w:tc>
          <w:tcPr>
            <w:tcW w:w="1977" w:type="dxa"/>
          </w:tcPr>
          <w:p w:rsidR="00AA0C6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25" w:type="dxa"/>
            <w:gridSpan w:val="2"/>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6 expedientes</w:t>
            </w:r>
          </w:p>
        </w:tc>
        <w:tc>
          <w:tcPr>
            <w:tcW w:w="2328" w:type="dxa"/>
          </w:tcPr>
          <w:p w:rsidR="00AA0C68" w:rsidRPr="00B434A5" w:rsidRDefault="00AA0C68" w:rsidP="00AA0C68">
            <w:pPr>
              <w:jc w:val="both"/>
              <w:rPr>
                <w:rFonts w:ascii="Arial" w:hAnsi="Arial" w:cs="Arial"/>
                <w:sz w:val="20"/>
                <w:szCs w:val="20"/>
                <w:lang w:val="es-MX"/>
              </w:rPr>
            </w:pPr>
            <w:r w:rsidRPr="00B434A5">
              <w:rPr>
                <w:rFonts w:ascii="Arial" w:hAnsi="Arial" w:cs="Arial"/>
                <w:sz w:val="20"/>
                <w:szCs w:val="20"/>
                <w:lang w:val="es-MX"/>
              </w:rPr>
              <w:t>Unidad Archivística</w:t>
            </w:r>
          </w:p>
        </w:tc>
      </w:tr>
    </w:tbl>
    <w:p w:rsidR="00957077" w:rsidRPr="00B434A5" w:rsidRDefault="00957077" w:rsidP="005B6EF4">
      <w:pPr>
        <w:jc w:val="both"/>
        <w:rPr>
          <w:rFonts w:ascii="Arial" w:hAnsi="Arial" w:cs="Arial"/>
          <w:b/>
          <w:sz w:val="20"/>
          <w:szCs w:val="20"/>
          <w:lang w:val="es-MX"/>
        </w:rPr>
      </w:pPr>
    </w:p>
    <w:p w:rsidR="002308FD" w:rsidRPr="00B434A5" w:rsidRDefault="002308FD" w:rsidP="005B6EF4">
      <w:pPr>
        <w:jc w:val="both"/>
        <w:rPr>
          <w:rFonts w:ascii="Arial" w:hAnsi="Arial" w:cs="Arial"/>
          <w:b/>
          <w:sz w:val="20"/>
          <w:szCs w:val="20"/>
          <w:lang w:val="es-MX"/>
        </w:rPr>
      </w:pPr>
    </w:p>
    <w:p w:rsidR="002308FD" w:rsidRPr="00B434A5" w:rsidRDefault="002308FD" w:rsidP="005B6EF4">
      <w:pPr>
        <w:jc w:val="both"/>
        <w:rPr>
          <w:rFonts w:ascii="Arial" w:hAnsi="Arial" w:cs="Arial"/>
          <w:b/>
          <w:sz w:val="20"/>
          <w:szCs w:val="20"/>
          <w:lang w:val="es-MX"/>
        </w:rPr>
      </w:pPr>
    </w:p>
    <w:p w:rsidR="005B6EF4" w:rsidRPr="00B434A5" w:rsidRDefault="005B6EF4" w:rsidP="005B6EF4">
      <w:pPr>
        <w:jc w:val="both"/>
        <w:rPr>
          <w:rFonts w:ascii="Arial" w:hAnsi="Arial" w:cs="Arial"/>
          <w:b/>
          <w:sz w:val="20"/>
          <w:szCs w:val="20"/>
          <w:lang w:val="es-MX"/>
        </w:rPr>
      </w:pPr>
      <w:r w:rsidRPr="00B434A5">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B6EF4" w:rsidRPr="00B434A5" w:rsidTr="002D2BBB">
        <w:tc>
          <w:tcPr>
            <w:tcW w:w="14283" w:type="dxa"/>
          </w:tcPr>
          <w:p w:rsidR="005B6EF4" w:rsidRPr="00B434A5" w:rsidRDefault="005B6EF4" w:rsidP="002D2BBB">
            <w:pPr>
              <w:jc w:val="both"/>
              <w:rPr>
                <w:rFonts w:ascii="Arial" w:hAnsi="Arial" w:cs="Arial"/>
                <w:b/>
                <w:sz w:val="20"/>
                <w:szCs w:val="20"/>
                <w:highlight w:val="red"/>
                <w:lang w:val="es-MX"/>
              </w:rPr>
            </w:pPr>
            <w:r w:rsidRPr="00B434A5">
              <w:rPr>
                <w:rFonts w:ascii="Arial" w:hAnsi="Arial" w:cs="Arial"/>
                <w:b/>
                <w:sz w:val="20"/>
                <w:szCs w:val="20"/>
                <w:lang w:val="es-MX"/>
              </w:rPr>
              <w:lastRenderedPageBreak/>
              <w:t>Archivo: Concentración</w:t>
            </w:r>
          </w:p>
        </w:tc>
      </w:tr>
    </w:tbl>
    <w:p w:rsidR="005B6EF4" w:rsidRPr="00B434A5" w:rsidRDefault="005B6EF4" w:rsidP="005B6EF4">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6"/>
        <w:gridCol w:w="4885"/>
        <w:gridCol w:w="2041"/>
        <w:gridCol w:w="2103"/>
        <w:gridCol w:w="2518"/>
      </w:tblGrid>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Fondo</w:t>
            </w:r>
            <w:r w:rsidR="00846741" w:rsidRPr="00B434A5">
              <w:rPr>
                <w:rFonts w:ascii="Arial" w:hAnsi="Arial" w:cs="Arial"/>
                <w:sz w:val="20"/>
                <w:szCs w:val="20"/>
                <w:lang w:val="es-MX"/>
              </w:rPr>
              <w:t>: Instituto Nacional</w:t>
            </w:r>
            <w:r w:rsidRPr="00B434A5">
              <w:rPr>
                <w:rFonts w:ascii="Arial" w:hAnsi="Arial" w:cs="Arial"/>
                <w:sz w:val="20"/>
                <w:szCs w:val="20"/>
                <w:lang w:val="es-MX"/>
              </w:rPr>
              <w:t xml:space="preserve"> Electoral</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2. Asuntos Jurídicos.</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2.5 Actuaciones y Representaciones en Materia Legal.</w:t>
            </w:r>
          </w:p>
        </w:tc>
        <w:tc>
          <w:tcPr>
            <w:tcW w:w="4885" w:type="dxa"/>
          </w:tcPr>
          <w:p w:rsidR="005B6EF4" w:rsidRPr="00B434A5" w:rsidRDefault="002308FD" w:rsidP="00571287">
            <w:pPr>
              <w:jc w:val="both"/>
              <w:rPr>
                <w:rFonts w:ascii="Arial" w:hAnsi="Arial" w:cs="Arial"/>
                <w:sz w:val="20"/>
                <w:szCs w:val="20"/>
                <w:lang w:val="es-MX"/>
              </w:rPr>
            </w:pPr>
            <w:r w:rsidRPr="00B434A5">
              <w:rPr>
                <w:rFonts w:ascii="Arial" w:hAnsi="Arial" w:cs="Arial"/>
                <w:sz w:val="20"/>
                <w:szCs w:val="20"/>
              </w:rPr>
              <w:t>A</w:t>
            </w:r>
            <w:r w:rsidR="00571287" w:rsidRPr="00B434A5">
              <w:rPr>
                <w:rFonts w:ascii="Arial" w:hAnsi="Arial" w:cs="Arial"/>
                <w:sz w:val="20"/>
                <w:szCs w:val="20"/>
              </w:rPr>
              <w:t>cta circunstanciada en cumplimiento a la resolución</w:t>
            </w:r>
            <w:r w:rsidRPr="00B434A5">
              <w:rPr>
                <w:rFonts w:ascii="Arial" w:hAnsi="Arial" w:cs="Arial"/>
                <w:sz w:val="20"/>
                <w:szCs w:val="20"/>
              </w:rPr>
              <w:t xml:space="preserve"> CG</w:t>
            </w:r>
            <w:r w:rsidR="00571287" w:rsidRPr="00B434A5">
              <w:rPr>
                <w:rFonts w:ascii="Arial" w:hAnsi="Arial" w:cs="Arial"/>
                <w:sz w:val="20"/>
                <w:szCs w:val="20"/>
              </w:rPr>
              <w:t>146/2004 del 6 de agosto en atención al requerimiento formulado por la unidad de fiscalización de los recursos de los partidos políticos del IFE</w:t>
            </w:r>
            <w:r w:rsidR="005B6EF4" w:rsidRPr="00B434A5">
              <w:rPr>
                <w:rFonts w:ascii="Arial" w:hAnsi="Arial" w:cs="Arial"/>
                <w:sz w:val="20"/>
                <w:szCs w:val="20"/>
                <w:lang w:val="es-MX"/>
              </w:rPr>
              <w:t xml:space="preserve"> </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71287" w:rsidP="002D2BBB">
            <w:pPr>
              <w:jc w:val="both"/>
              <w:rPr>
                <w:rFonts w:ascii="Arial" w:hAnsi="Arial" w:cs="Arial"/>
                <w:sz w:val="20"/>
                <w:szCs w:val="20"/>
                <w:lang w:val="es-MX"/>
              </w:rPr>
            </w:pPr>
            <w:r w:rsidRPr="00B434A5">
              <w:rPr>
                <w:rFonts w:ascii="Arial" w:hAnsi="Arial" w:cs="Arial"/>
                <w:sz w:val="20"/>
                <w:szCs w:val="20"/>
                <w:lang w:val="es-MX"/>
              </w:rPr>
              <w:t>1</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2.15 Notificaciones.</w:t>
            </w:r>
          </w:p>
        </w:tc>
        <w:tc>
          <w:tcPr>
            <w:tcW w:w="4885" w:type="dxa"/>
          </w:tcPr>
          <w:p w:rsidR="005B6EF4" w:rsidRPr="00B434A5" w:rsidRDefault="005B6EF4" w:rsidP="002308FD">
            <w:pPr>
              <w:jc w:val="both"/>
              <w:rPr>
                <w:rFonts w:ascii="Arial" w:hAnsi="Arial" w:cs="Arial"/>
                <w:sz w:val="20"/>
                <w:szCs w:val="20"/>
                <w:lang w:val="es-MX"/>
              </w:rPr>
            </w:pPr>
            <w:r w:rsidRPr="00B434A5">
              <w:rPr>
                <w:rFonts w:ascii="Arial" w:hAnsi="Arial" w:cs="Arial"/>
                <w:sz w:val="20"/>
                <w:szCs w:val="20"/>
                <w:lang w:val="es-MX"/>
              </w:rPr>
              <w:t>Diligencias de notificación realizadas en relación a las quejas presentadas en la Unidad de Fiscalización de los Recursos de los Partidos Políticos</w:t>
            </w:r>
            <w:r w:rsidR="00571287" w:rsidRPr="00B434A5">
              <w:rPr>
                <w:rFonts w:ascii="Arial" w:hAnsi="Arial" w:cs="Arial"/>
                <w:sz w:val="20"/>
                <w:szCs w:val="20"/>
                <w:lang w:val="es-MX"/>
              </w:rPr>
              <w:t xml:space="preserve"> y Consejo General procesos electorales 2009-2010 y 2011-2012</w:t>
            </w:r>
            <w:r w:rsidRPr="00B434A5">
              <w:rPr>
                <w:rFonts w:ascii="Arial" w:hAnsi="Arial" w:cs="Arial"/>
                <w:sz w:val="20"/>
                <w:szCs w:val="20"/>
                <w:lang w:val="es-MX"/>
              </w:rPr>
              <w:t xml:space="preserve">                </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2.16 Inconformidades y Peticiones (Quejas).</w:t>
            </w:r>
          </w:p>
        </w:tc>
        <w:tc>
          <w:tcPr>
            <w:tcW w:w="4885" w:type="dxa"/>
          </w:tcPr>
          <w:p w:rsidR="005B6EF4" w:rsidRPr="00B434A5" w:rsidRDefault="005B6EF4" w:rsidP="002308FD">
            <w:pPr>
              <w:jc w:val="both"/>
              <w:rPr>
                <w:rFonts w:ascii="Arial" w:hAnsi="Arial" w:cs="Arial"/>
                <w:sz w:val="20"/>
                <w:szCs w:val="20"/>
                <w:lang w:val="es-MX"/>
              </w:rPr>
            </w:pPr>
            <w:r w:rsidRPr="00B434A5">
              <w:rPr>
                <w:rFonts w:ascii="Arial" w:hAnsi="Arial" w:cs="Arial"/>
                <w:sz w:val="20"/>
                <w:szCs w:val="20"/>
                <w:lang w:val="es-MX"/>
              </w:rPr>
              <w:t>Queja y/o denuncia del procedimiento especial sancionador 09CD/VER/QPE/PAN/001/09</w:t>
            </w:r>
            <w:r w:rsidR="00C855AB" w:rsidRPr="00B434A5">
              <w:rPr>
                <w:rFonts w:ascii="Arial" w:hAnsi="Arial" w:cs="Arial"/>
                <w:sz w:val="20"/>
                <w:szCs w:val="20"/>
                <w:lang w:val="es-MX"/>
              </w:rPr>
              <w:t xml:space="preserve"> y</w:t>
            </w:r>
            <w:r w:rsidRPr="00B434A5">
              <w:rPr>
                <w:rFonts w:ascii="Arial" w:hAnsi="Arial" w:cs="Arial"/>
                <w:sz w:val="20"/>
                <w:szCs w:val="20"/>
                <w:lang w:val="es-MX"/>
              </w:rPr>
              <w:t xml:space="preserve"> resoluc</w:t>
            </w:r>
            <w:r w:rsidR="00C855AB" w:rsidRPr="00B434A5">
              <w:rPr>
                <w:rFonts w:ascii="Arial" w:hAnsi="Arial" w:cs="Arial"/>
                <w:sz w:val="20"/>
                <w:szCs w:val="20"/>
                <w:lang w:val="es-MX"/>
              </w:rPr>
              <w:t>ión del mismo, así como de los e</w:t>
            </w:r>
            <w:r w:rsidRPr="00B434A5">
              <w:rPr>
                <w:rFonts w:ascii="Arial" w:hAnsi="Arial" w:cs="Arial"/>
                <w:sz w:val="20"/>
                <w:szCs w:val="20"/>
                <w:lang w:val="es-MX"/>
              </w:rPr>
              <w:t>xp</w:t>
            </w:r>
            <w:r w:rsidR="00C855AB" w:rsidRPr="00B434A5">
              <w:rPr>
                <w:rFonts w:ascii="Arial" w:hAnsi="Arial" w:cs="Arial"/>
                <w:sz w:val="20"/>
                <w:szCs w:val="20"/>
                <w:lang w:val="es-MX"/>
              </w:rPr>
              <w:t>edientes 09CD/VER/QPE/PAN/002/2009, JD/PE/PAN/JD09/001/2012/, JD/PE/PRI/JD09/VER/002/2012, JD</w:t>
            </w:r>
            <w:r w:rsidR="002E6808" w:rsidRPr="00B434A5">
              <w:rPr>
                <w:rFonts w:ascii="Arial" w:hAnsi="Arial" w:cs="Arial"/>
                <w:sz w:val="20"/>
                <w:szCs w:val="20"/>
                <w:lang w:val="es-MX"/>
              </w:rPr>
              <w:t>/PE/PRI/JD09/VER/003/2012, JD/PE</w:t>
            </w:r>
            <w:r w:rsidR="00C855AB" w:rsidRPr="00B434A5">
              <w:rPr>
                <w:rFonts w:ascii="Arial" w:hAnsi="Arial" w:cs="Arial"/>
                <w:sz w:val="20"/>
                <w:szCs w:val="20"/>
                <w:lang w:val="es-MX"/>
              </w:rPr>
              <w:t>/PCCHC/</w:t>
            </w:r>
            <w:r w:rsidR="002E6808" w:rsidRPr="00B434A5">
              <w:rPr>
                <w:rFonts w:ascii="Arial" w:hAnsi="Arial" w:cs="Arial"/>
                <w:sz w:val="20"/>
                <w:szCs w:val="20"/>
                <w:lang w:val="es-MX"/>
              </w:rPr>
              <w:t>/JD09/VER/004/2012, JD/PE/PAN/JD09/VER/005/2012, JD/PE/PAN/JD09/VER/005/2012 y acumulados tomo I</w:t>
            </w:r>
            <w:r w:rsidR="002308FD" w:rsidRPr="00B434A5">
              <w:rPr>
                <w:rFonts w:ascii="Arial" w:hAnsi="Arial" w:cs="Arial"/>
                <w:sz w:val="20"/>
                <w:szCs w:val="20"/>
                <w:lang w:val="es-MX"/>
              </w:rPr>
              <w:t xml:space="preserve"> y II en contra de violaciones a la Normatividad </w:t>
            </w:r>
            <w:proofErr w:type="spellStart"/>
            <w:r w:rsidR="002308FD" w:rsidRPr="00B434A5">
              <w:rPr>
                <w:rFonts w:ascii="Arial" w:hAnsi="Arial" w:cs="Arial"/>
                <w:sz w:val="20"/>
                <w:szCs w:val="20"/>
                <w:lang w:val="es-MX"/>
              </w:rPr>
              <w:t>Elec</w:t>
            </w:r>
            <w:proofErr w:type="spellEnd"/>
            <w:r w:rsidR="002308FD" w:rsidRPr="00B434A5">
              <w:rPr>
                <w:rFonts w:ascii="Arial" w:hAnsi="Arial" w:cs="Arial"/>
                <w:sz w:val="20"/>
                <w:szCs w:val="20"/>
                <w:lang w:val="es-MX"/>
              </w:rPr>
              <w:t>.</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2E6808" w:rsidP="002D2BBB">
            <w:pPr>
              <w:jc w:val="both"/>
              <w:rPr>
                <w:rFonts w:ascii="Arial" w:hAnsi="Arial" w:cs="Arial"/>
                <w:sz w:val="20"/>
                <w:szCs w:val="20"/>
                <w:lang w:val="es-MX"/>
              </w:rPr>
            </w:pPr>
            <w:r w:rsidRPr="00B434A5">
              <w:rPr>
                <w:rFonts w:ascii="Arial" w:hAnsi="Arial" w:cs="Arial"/>
                <w:sz w:val="20"/>
                <w:szCs w:val="20"/>
                <w:lang w:val="es-MX"/>
              </w:rPr>
              <w:t>7</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Borders>
              <w:bottom w:val="single" w:sz="4" w:space="0" w:color="auto"/>
            </w:tcBorders>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2.19 Medios de Impugnación.</w:t>
            </w:r>
          </w:p>
        </w:tc>
        <w:tc>
          <w:tcPr>
            <w:tcW w:w="4885" w:type="dxa"/>
            <w:tcBorders>
              <w:bottom w:val="single" w:sz="4" w:space="0" w:color="auto"/>
            </w:tcBorders>
          </w:tcPr>
          <w:p w:rsidR="006E7B34" w:rsidRPr="00B434A5" w:rsidRDefault="003035B0" w:rsidP="00FC5440">
            <w:pPr>
              <w:jc w:val="both"/>
              <w:rPr>
                <w:rFonts w:ascii="Arial" w:hAnsi="Arial" w:cs="Arial"/>
                <w:sz w:val="20"/>
                <w:szCs w:val="20"/>
                <w:lang w:val="es-MX"/>
              </w:rPr>
            </w:pPr>
            <w:r w:rsidRPr="00B434A5">
              <w:rPr>
                <w:rFonts w:ascii="Arial" w:hAnsi="Arial" w:cs="Arial"/>
                <w:sz w:val="20"/>
                <w:szCs w:val="20"/>
                <w:lang w:val="es-MX"/>
              </w:rPr>
              <w:t xml:space="preserve">Recursos de </w:t>
            </w:r>
            <w:r w:rsidR="005B6EF4" w:rsidRPr="00B434A5">
              <w:rPr>
                <w:rFonts w:ascii="Arial" w:hAnsi="Arial" w:cs="Arial"/>
                <w:sz w:val="20"/>
                <w:szCs w:val="20"/>
                <w:lang w:val="es-MX"/>
              </w:rPr>
              <w:t xml:space="preserve">revisión, </w:t>
            </w:r>
            <w:r w:rsidRPr="00B434A5">
              <w:rPr>
                <w:rFonts w:ascii="Arial" w:hAnsi="Arial" w:cs="Arial"/>
                <w:sz w:val="20"/>
                <w:szCs w:val="20"/>
                <w:lang w:val="es-MX"/>
              </w:rPr>
              <w:t xml:space="preserve">promovidos en contra del registro de acreditación y sustitución de representantes generales y ante mesas directivas de casilla del PRI y en contra de la resolución del procedimiento especial sancionador, así como Juicios de inconformidad presentados por el PAN y PRD en contra de actos y resoluciones  del Consejo Distrital por la elección de Diputados de Mayoría, y resultados consignados en el Acta de Escrutinio y Cómputo  de la elección de Presidente. </w:t>
            </w:r>
          </w:p>
        </w:tc>
        <w:tc>
          <w:tcPr>
            <w:tcW w:w="2041" w:type="dxa"/>
            <w:tcBorders>
              <w:bottom w:val="single" w:sz="4" w:space="0" w:color="auto"/>
            </w:tcBorders>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Borders>
              <w:bottom w:val="single" w:sz="4" w:space="0" w:color="auto"/>
            </w:tcBorders>
          </w:tcPr>
          <w:p w:rsidR="005B6EF4" w:rsidRPr="00B434A5" w:rsidRDefault="003035B0" w:rsidP="002D2BBB">
            <w:pPr>
              <w:jc w:val="both"/>
              <w:rPr>
                <w:rFonts w:ascii="Arial" w:hAnsi="Arial" w:cs="Arial"/>
                <w:sz w:val="20"/>
                <w:szCs w:val="20"/>
                <w:lang w:val="es-MX"/>
              </w:rPr>
            </w:pPr>
            <w:r w:rsidRPr="00B434A5">
              <w:rPr>
                <w:rFonts w:ascii="Arial" w:hAnsi="Arial" w:cs="Arial"/>
                <w:sz w:val="20"/>
                <w:szCs w:val="20"/>
                <w:lang w:val="es-MX"/>
              </w:rPr>
              <w:t xml:space="preserve">4 </w:t>
            </w:r>
            <w:r w:rsidR="005B6EF4" w:rsidRPr="00B434A5">
              <w:rPr>
                <w:rFonts w:ascii="Arial" w:hAnsi="Arial" w:cs="Arial"/>
                <w:sz w:val="20"/>
                <w:szCs w:val="20"/>
                <w:lang w:val="es-MX"/>
              </w:rPr>
              <w:t>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02322C" w:rsidRPr="00B434A5" w:rsidTr="005151B7">
        <w:trPr>
          <w:cantSplit/>
        </w:trPr>
        <w:tc>
          <w:tcPr>
            <w:tcW w:w="14283" w:type="dxa"/>
            <w:gridSpan w:val="5"/>
          </w:tcPr>
          <w:p w:rsidR="0002322C" w:rsidRPr="00B434A5" w:rsidRDefault="0002322C" w:rsidP="002D2BBB">
            <w:pPr>
              <w:jc w:val="both"/>
              <w:rPr>
                <w:rFonts w:ascii="Arial" w:hAnsi="Arial" w:cs="Arial"/>
                <w:sz w:val="20"/>
                <w:szCs w:val="20"/>
                <w:lang w:val="es-MX"/>
              </w:rPr>
            </w:pPr>
            <w:r w:rsidRPr="00B434A5">
              <w:rPr>
                <w:rFonts w:ascii="Arial" w:hAnsi="Arial" w:cs="Arial"/>
                <w:b/>
                <w:sz w:val="20"/>
                <w:szCs w:val="20"/>
                <w:lang w:val="es-MX"/>
              </w:rPr>
              <w:lastRenderedPageBreak/>
              <w:t xml:space="preserve">Sección: </w:t>
            </w:r>
            <w:r w:rsidRPr="00B434A5">
              <w:rPr>
                <w:rFonts w:ascii="Arial" w:hAnsi="Arial" w:cs="Arial"/>
                <w:sz w:val="20"/>
                <w:szCs w:val="20"/>
                <w:lang w:val="es-MX"/>
              </w:rPr>
              <w:t xml:space="preserve">3  Programa, Organización y </w:t>
            </w:r>
            <w:proofErr w:type="spellStart"/>
            <w:r w:rsidRPr="00B434A5">
              <w:rPr>
                <w:rFonts w:ascii="Arial" w:hAnsi="Arial" w:cs="Arial"/>
                <w:sz w:val="20"/>
                <w:szCs w:val="20"/>
                <w:lang w:val="es-MX"/>
              </w:rPr>
              <w:t>Presupuestación</w:t>
            </w:r>
            <w:proofErr w:type="spellEnd"/>
          </w:p>
        </w:tc>
      </w:tr>
      <w:tr w:rsidR="0002322C" w:rsidRPr="00B434A5" w:rsidTr="000115D3">
        <w:trPr>
          <w:cantSplit/>
        </w:trPr>
        <w:tc>
          <w:tcPr>
            <w:tcW w:w="2736" w:type="dxa"/>
          </w:tcPr>
          <w:p w:rsidR="0002322C" w:rsidRPr="00B434A5" w:rsidRDefault="0002322C" w:rsidP="0002322C">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tcPr>
          <w:p w:rsidR="0002322C" w:rsidRPr="00B434A5" w:rsidRDefault="0002322C" w:rsidP="0002322C">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tcPr>
          <w:p w:rsidR="0002322C" w:rsidRPr="00B434A5" w:rsidRDefault="0002322C" w:rsidP="0002322C">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tcPr>
          <w:p w:rsidR="0002322C" w:rsidRPr="00B434A5" w:rsidRDefault="0002322C" w:rsidP="0002322C">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tcPr>
          <w:p w:rsidR="0002322C" w:rsidRPr="00B434A5" w:rsidRDefault="0002322C" w:rsidP="0002322C">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02322C" w:rsidRPr="00B434A5" w:rsidTr="000115D3">
        <w:trPr>
          <w:cantSplit/>
        </w:trPr>
        <w:tc>
          <w:tcPr>
            <w:tcW w:w="2736" w:type="dxa"/>
          </w:tcPr>
          <w:p w:rsidR="0002322C" w:rsidRPr="00B434A5" w:rsidRDefault="0002322C" w:rsidP="002D2BBB">
            <w:pPr>
              <w:jc w:val="both"/>
              <w:rPr>
                <w:rFonts w:ascii="Arial" w:hAnsi="Arial" w:cs="Arial"/>
                <w:sz w:val="20"/>
                <w:szCs w:val="20"/>
                <w:lang w:val="es-MX"/>
              </w:rPr>
            </w:pPr>
            <w:r w:rsidRPr="00B434A5">
              <w:rPr>
                <w:rFonts w:ascii="Arial" w:hAnsi="Arial" w:cs="Arial"/>
                <w:sz w:val="20"/>
                <w:szCs w:val="20"/>
                <w:lang w:val="es-MX"/>
              </w:rPr>
              <w:t>3.17  Visitas de supervisión</w:t>
            </w:r>
          </w:p>
        </w:tc>
        <w:tc>
          <w:tcPr>
            <w:tcW w:w="4885" w:type="dxa"/>
          </w:tcPr>
          <w:p w:rsidR="004D3F57" w:rsidRPr="00B434A5" w:rsidRDefault="00BD6421" w:rsidP="00FC5440">
            <w:pPr>
              <w:jc w:val="both"/>
              <w:rPr>
                <w:rFonts w:ascii="Arial" w:hAnsi="Arial" w:cs="Arial"/>
                <w:sz w:val="20"/>
                <w:szCs w:val="20"/>
                <w:lang w:val="es-MX"/>
              </w:rPr>
            </w:pPr>
            <w:r w:rsidRPr="00B434A5">
              <w:rPr>
                <w:rFonts w:ascii="Arial" w:hAnsi="Arial" w:cs="Arial"/>
                <w:sz w:val="20"/>
                <w:szCs w:val="20"/>
                <w:lang w:val="es-MX"/>
              </w:rPr>
              <w:t>Minuta levantada con motivo de las visitas de supervisión a las diferentes áreas de la Junta Distrital</w:t>
            </w:r>
          </w:p>
        </w:tc>
        <w:tc>
          <w:tcPr>
            <w:tcW w:w="2041" w:type="dxa"/>
          </w:tcPr>
          <w:p w:rsidR="0002322C"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02322C" w:rsidRPr="00B434A5" w:rsidRDefault="004328A8" w:rsidP="002D2BBB">
            <w:pPr>
              <w:jc w:val="both"/>
              <w:rPr>
                <w:rFonts w:ascii="Arial" w:hAnsi="Arial" w:cs="Arial"/>
                <w:sz w:val="20"/>
                <w:szCs w:val="20"/>
                <w:lang w:val="es-MX"/>
              </w:rPr>
            </w:pPr>
            <w:r w:rsidRPr="00B434A5">
              <w:rPr>
                <w:rFonts w:ascii="Arial" w:hAnsi="Arial" w:cs="Arial"/>
                <w:sz w:val="20"/>
                <w:szCs w:val="20"/>
                <w:lang w:val="es-MX"/>
              </w:rPr>
              <w:t>3</w:t>
            </w:r>
            <w:r w:rsidR="00BD6421" w:rsidRPr="00B434A5">
              <w:rPr>
                <w:rFonts w:ascii="Arial" w:hAnsi="Arial" w:cs="Arial"/>
                <w:sz w:val="20"/>
                <w:szCs w:val="20"/>
                <w:lang w:val="es-MX"/>
              </w:rPr>
              <w:t xml:space="preserve"> expedientes</w:t>
            </w:r>
          </w:p>
        </w:tc>
        <w:tc>
          <w:tcPr>
            <w:tcW w:w="2518" w:type="dxa"/>
          </w:tcPr>
          <w:p w:rsidR="0002322C" w:rsidRPr="00B434A5" w:rsidRDefault="00BD6421"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4D3F57" w:rsidRPr="00B434A5" w:rsidTr="000115D3">
        <w:trPr>
          <w:cantSplit/>
        </w:trPr>
        <w:tc>
          <w:tcPr>
            <w:tcW w:w="2736" w:type="dxa"/>
          </w:tcPr>
          <w:p w:rsidR="004D3F57" w:rsidRPr="00B434A5" w:rsidRDefault="004D3F57" w:rsidP="000115D3">
            <w:pPr>
              <w:jc w:val="both"/>
              <w:rPr>
                <w:rFonts w:ascii="Arial" w:hAnsi="Arial" w:cs="Arial"/>
                <w:sz w:val="20"/>
                <w:szCs w:val="20"/>
                <w:lang w:val="es-MX"/>
              </w:rPr>
            </w:pPr>
            <w:r w:rsidRPr="00B434A5">
              <w:rPr>
                <w:rFonts w:ascii="Arial" w:hAnsi="Arial" w:cs="Arial"/>
                <w:sz w:val="20"/>
                <w:szCs w:val="20"/>
                <w:lang w:val="es-MX"/>
              </w:rPr>
              <w:t>3.19  Programas y Proyectos en materia de presupuesto</w:t>
            </w:r>
          </w:p>
        </w:tc>
        <w:tc>
          <w:tcPr>
            <w:tcW w:w="4885" w:type="dxa"/>
          </w:tcPr>
          <w:p w:rsidR="004D3F57" w:rsidRPr="00B434A5" w:rsidRDefault="004D3F57" w:rsidP="002D2BBB">
            <w:pPr>
              <w:jc w:val="both"/>
              <w:rPr>
                <w:rFonts w:ascii="Arial" w:hAnsi="Arial" w:cs="Arial"/>
                <w:sz w:val="20"/>
                <w:szCs w:val="20"/>
                <w:lang w:val="es-MX"/>
              </w:rPr>
            </w:pPr>
            <w:r w:rsidRPr="00B434A5">
              <w:rPr>
                <w:rFonts w:ascii="Arial" w:hAnsi="Arial" w:cs="Arial"/>
                <w:sz w:val="20"/>
                <w:szCs w:val="20"/>
                <w:lang w:val="es-MX"/>
              </w:rPr>
              <w:t>Actualizaciones al catálogo de proyectos de Juntas Distritales</w:t>
            </w:r>
          </w:p>
        </w:tc>
        <w:tc>
          <w:tcPr>
            <w:tcW w:w="2041" w:type="dxa"/>
          </w:tcPr>
          <w:p w:rsidR="004D3F57"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4D3F57" w:rsidRPr="00B434A5" w:rsidRDefault="004D3F57" w:rsidP="002D2BBB">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4D3F57" w:rsidRPr="00B434A5" w:rsidRDefault="004D3F57"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4. Recursos Humanos.</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4328A8" w:rsidRPr="00B434A5" w:rsidTr="000115D3">
        <w:trPr>
          <w:cantSplit/>
        </w:trPr>
        <w:tc>
          <w:tcPr>
            <w:tcW w:w="2736" w:type="dxa"/>
          </w:tcPr>
          <w:p w:rsidR="004328A8" w:rsidRPr="00B434A5" w:rsidRDefault="004328A8" w:rsidP="002D2BBB">
            <w:pPr>
              <w:jc w:val="both"/>
              <w:rPr>
                <w:rFonts w:ascii="Arial" w:hAnsi="Arial" w:cs="Arial"/>
                <w:sz w:val="20"/>
                <w:szCs w:val="20"/>
                <w:lang w:val="es-MX"/>
              </w:rPr>
            </w:pPr>
            <w:r w:rsidRPr="00B434A5">
              <w:rPr>
                <w:rFonts w:ascii="Arial" w:hAnsi="Arial" w:cs="Arial"/>
                <w:sz w:val="20"/>
                <w:szCs w:val="20"/>
                <w:lang w:val="es-MX"/>
              </w:rPr>
              <w:t>4.1 Disposiciones en materia de recursos humanos</w:t>
            </w:r>
          </w:p>
        </w:tc>
        <w:tc>
          <w:tcPr>
            <w:tcW w:w="4885" w:type="dxa"/>
          </w:tcPr>
          <w:p w:rsidR="004328A8" w:rsidRPr="00B434A5" w:rsidRDefault="004328A8" w:rsidP="002D2BBB">
            <w:pPr>
              <w:jc w:val="both"/>
              <w:rPr>
                <w:rFonts w:ascii="Arial" w:hAnsi="Arial" w:cs="Arial"/>
                <w:sz w:val="20"/>
                <w:szCs w:val="20"/>
                <w:lang w:val="es-MX"/>
              </w:rPr>
            </w:pPr>
            <w:r w:rsidRPr="00B434A5">
              <w:rPr>
                <w:rFonts w:ascii="Arial" w:hAnsi="Arial" w:cs="Arial"/>
                <w:sz w:val="20"/>
                <w:szCs w:val="20"/>
                <w:lang w:val="es-MX"/>
              </w:rPr>
              <w:t>Disposiciones en materia de recursos humanos</w:t>
            </w:r>
          </w:p>
        </w:tc>
        <w:tc>
          <w:tcPr>
            <w:tcW w:w="2041" w:type="dxa"/>
          </w:tcPr>
          <w:p w:rsidR="004328A8"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4328A8" w:rsidRPr="00B434A5" w:rsidRDefault="004328A8" w:rsidP="002D2BBB">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4328A8" w:rsidRPr="00B434A5" w:rsidRDefault="004328A8"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CC198A" w:rsidRPr="00B434A5" w:rsidTr="000115D3">
        <w:trPr>
          <w:cantSplit/>
        </w:trPr>
        <w:tc>
          <w:tcPr>
            <w:tcW w:w="2736" w:type="dxa"/>
          </w:tcPr>
          <w:p w:rsidR="00CC198A" w:rsidRPr="00B434A5" w:rsidRDefault="00CC198A" w:rsidP="002D2BBB">
            <w:pPr>
              <w:jc w:val="both"/>
              <w:rPr>
                <w:rFonts w:ascii="Arial" w:hAnsi="Arial" w:cs="Arial"/>
                <w:sz w:val="20"/>
                <w:szCs w:val="20"/>
                <w:lang w:val="es-MX"/>
              </w:rPr>
            </w:pPr>
            <w:r w:rsidRPr="00B434A5">
              <w:rPr>
                <w:rFonts w:ascii="Arial" w:hAnsi="Arial" w:cs="Arial"/>
                <w:sz w:val="20"/>
                <w:szCs w:val="20"/>
                <w:lang w:val="es-MX"/>
              </w:rPr>
              <w:t>4.4  Registro y control de presupuestos y plazas</w:t>
            </w:r>
          </w:p>
        </w:tc>
        <w:tc>
          <w:tcPr>
            <w:tcW w:w="4885" w:type="dxa"/>
          </w:tcPr>
          <w:p w:rsidR="00CC198A" w:rsidRPr="00B434A5" w:rsidRDefault="00CC198A" w:rsidP="002D2BBB">
            <w:pPr>
              <w:jc w:val="both"/>
              <w:rPr>
                <w:rFonts w:ascii="Arial" w:hAnsi="Arial" w:cs="Arial"/>
                <w:sz w:val="20"/>
                <w:szCs w:val="20"/>
                <w:lang w:val="es-MX"/>
              </w:rPr>
            </w:pPr>
            <w:r w:rsidRPr="00B434A5">
              <w:rPr>
                <w:rFonts w:ascii="Arial" w:hAnsi="Arial" w:cs="Arial"/>
                <w:sz w:val="20"/>
                <w:szCs w:val="20"/>
                <w:lang w:val="es-MX"/>
              </w:rPr>
              <w:t>Plantilla ocupacional de la Junta Distrital</w:t>
            </w:r>
          </w:p>
        </w:tc>
        <w:tc>
          <w:tcPr>
            <w:tcW w:w="2041" w:type="dxa"/>
          </w:tcPr>
          <w:p w:rsidR="00CC198A"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CC198A" w:rsidRPr="00B434A5" w:rsidRDefault="004D3F57" w:rsidP="002D2BBB">
            <w:pPr>
              <w:jc w:val="both"/>
              <w:rPr>
                <w:rFonts w:ascii="Arial" w:hAnsi="Arial" w:cs="Arial"/>
                <w:sz w:val="20"/>
                <w:szCs w:val="20"/>
                <w:lang w:val="es-MX"/>
              </w:rPr>
            </w:pPr>
            <w:r w:rsidRPr="00B434A5">
              <w:rPr>
                <w:rFonts w:ascii="Arial" w:hAnsi="Arial" w:cs="Arial"/>
                <w:sz w:val="20"/>
                <w:szCs w:val="20"/>
                <w:lang w:val="es-MX"/>
              </w:rPr>
              <w:t>2</w:t>
            </w:r>
            <w:r w:rsidR="00CC198A" w:rsidRPr="00B434A5">
              <w:rPr>
                <w:rFonts w:ascii="Arial" w:hAnsi="Arial" w:cs="Arial"/>
                <w:sz w:val="20"/>
                <w:szCs w:val="20"/>
                <w:lang w:val="es-MX"/>
              </w:rPr>
              <w:t xml:space="preserve"> expediente</w:t>
            </w:r>
            <w:r w:rsidRPr="00B434A5">
              <w:rPr>
                <w:rFonts w:ascii="Arial" w:hAnsi="Arial" w:cs="Arial"/>
                <w:sz w:val="20"/>
                <w:szCs w:val="20"/>
                <w:lang w:val="es-MX"/>
              </w:rPr>
              <w:t>s</w:t>
            </w:r>
          </w:p>
        </w:tc>
        <w:tc>
          <w:tcPr>
            <w:tcW w:w="2518" w:type="dxa"/>
          </w:tcPr>
          <w:p w:rsidR="00CC198A" w:rsidRPr="00B434A5" w:rsidRDefault="00CC198A"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4.5 Nómina de Pago de Personal.</w:t>
            </w:r>
          </w:p>
        </w:tc>
        <w:tc>
          <w:tcPr>
            <w:tcW w:w="4885" w:type="dxa"/>
          </w:tcPr>
          <w:p w:rsidR="004D3F57" w:rsidRPr="00B434A5" w:rsidRDefault="004D3F57" w:rsidP="002D2BBB">
            <w:pPr>
              <w:jc w:val="both"/>
              <w:rPr>
                <w:rFonts w:ascii="Arial" w:hAnsi="Arial" w:cs="Arial"/>
                <w:sz w:val="20"/>
                <w:szCs w:val="20"/>
                <w:lang w:val="es-MX"/>
              </w:rPr>
            </w:pPr>
            <w:r w:rsidRPr="00B434A5">
              <w:rPr>
                <w:rFonts w:ascii="Arial" w:hAnsi="Arial" w:cs="Arial"/>
                <w:sz w:val="20"/>
                <w:szCs w:val="20"/>
                <w:lang w:val="es-MX"/>
              </w:rPr>
              <w:t>Pago de nómina al personal de plaza presupuestal y de honorarios eventual.</w:t>
            </w:r>
          </w:p>
          <w:p w:rsidR="005B6EF4" w:rsidRPr="00B434A5" w:rsidRDefault="004D3F57" w:rsidP="00C77B53">
            <w:pPr>
              <w:jc w:val="both"/>
              <w:rPr>
                <w:rFonts w:ascii="Arial" w:hAnsi="Arial" w:cs="Arial"/>
                <w:sz w:val="20"/>
                <w:szCs w:val="20"/>
                <w:lang w:val="es-MX"/>
              </w:rPr>
            </w:pPr>
            <w:r w:rsidRPr="00B434A5">
              <w:rPr>
                <w:rFonts w:ascii="Arial" w:hAnsi="Arial" w:cs="Arial"/>
                <w:sz w:val="20"/>
                <w:szCs w:val="20"/>
                <w:lang w:val="es-MX"/>
              </w:rPr>
              <w:t>Pago de nómina al personal de plaza presupuestal, honorarios eventual y honorarios del proceso electoral.</w:t>
            </w:r>
          </w:p>
          <w:p w:rsidR="00C77B53" w:rsidRPr="00B434A5" w:rsidRDefault="004328A8" w:rsidP="004328A8">
            <w:pPr>
              <w:jc w:val="both"/>
              <w:rPr>
                <w:rFonts w:ascii="Arial" w:hAnsi="Arial" w:cs="Arial"/>
                <w:sz w:val="20"/>
                <w:szCs w:val="20"/>
                <w:lang w:val="es-MX"/>
              </w:rPr>
            </w:pPr>
            <w:r w:rsidRPr="00B434A5">
              <w:rPr>
                <w:rFonts w:ascii="Arial" w:hAnsi="Arial" w:cs="Arial"/>
                <w:sz w:val="20"/>
                <w:szCs w:val="20"/>
                <w:lang w:val="es-MX"/>
              </w:rPr>
              <w:t>Pago de nómina al personal de plaza presupuestal y de honorarios eventual</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4D3F57" w:rsidP="002D2BBB">
            <w:pPr>
              <w:jc w:val="both"/>
              <w:rPr>
                <w:rFonts w:ascii="Arial" w:hAnsi="Arial" w:cs="Arial"/>
                <w:sz w:val="20"/>
                <w:szCs w:val="20"/>
                <w:lang w:val="es-MX"/>
              </w:rPr>
            </w:pPr>
            <w:r w:rsidRPr="00B434A5">
              <w:rPr>
                <w:rFonts w:ascii="Arial" w:hAnsi="Arial" w:cs="Arial"/>
                <w:sz w:val="20"/>
                <w:szCs w:val="20"/>
                <w:lang w:val="es-MX"/>
              </w:rPr>
              <w:t>12</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4.6 Reclutamiento y Selección de Personal.</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Acta circunstanciada de la publicación de la convocatoria y recepción de documentos relativa a la contratación de Auxiliar Jurídico d</w:t>
            </w:r>
            <w:r w:rsidR="004D3F57" w:rsidRPr="00B434A5">
              <w:rPr>
                <w:rFonts w:ascii="Arial" w:hAnsi="Arial" w:cs="Arial"/>
                <w:sz w:val="20"/>
                <w:szCs w:val="20"/>
                <w:lang w:val="es-MX"/>
              </w:rPr>
              <w:t>urante el Proceso Electoral 2012</w:t>
            </w:r>
            <w:r w:rsidR="005151B7" w:rsidRPr="00B434A5">
              <w:rPr>
                <w:rFonts w:ascii="Arial" w:hAnsi="Arial" w:cs="Arial"/>
                <w:sz w:val="20"/>
                <w:szCs w:val="20"/>
                <w:lang w:val="es-MX"/>
              </w:rPr>
              <w:t xml:space="preserve">, </w:t>
            </w:r>
            <w:r w:rsidR="004D3F57" w:rsidRPr="00B434A5">
              <w:rPr>
                <w:rFonts w:ascii="Arial" w:hAnsi="Arial" w:cs="Arial"/>
                <w:sz w:val="20"/>
                <w:szCs w:val="20"/>
                <w:lang w:val="es-MX"/>
              </w:rPr>
              <w:t xml:space="preserve">prueba de conocimientos, </w:t>
            </w:r>
            <w:r w:rsidR="005151B7" w:rsidRPr="00B434A5">
              <w:rPr>
                <w:rFonts w:ascii="Arial" w:hAnsi="Arial" w:cs="Arial"/>
                <w:sz w:val="20"/>
                <w:szCs w:val="20"/>
                <w:lang w:val="es-MX"/>
              </w:rPr>
              <w:t>tabla de calificaciones y expediente personal</w:t>
            </w:r>
            <w:r w:rsidR="004D3F57" w:rsidRPr="00B434A5">
              <w:rPr>
                <w:rFonts w:ascii="Arial" w:hAnsi="Arial" w:cs="Arial"/>
                <w:sz w:val="20"/>
                <w:szCs w:val="20"/>
                <w:lang w:val="es-MX"/>
              </w:rPr>
              <w:t>.</w:t>
            </w:r>
          </w:p>
          <w:p w:rsidR="00C77B53" w:rsidRPr="00B434A5" w:rsidRDefault="004D3F57" w:rsidP="000115D3">
            <w:pPr>
              <w:jc w:val="both"/>
              <w:rPr>
                <w:rFonts w:ascii="Arial" w:hAnsi="Arial" w:cs="Arial"/>
                <w:sz w:val="20"/>
                <w:szCs w:val="20"/>
                <w:lang w:val="es-MX"/>
              </w:rPr>
            </w:pPr>
            <w:r w:rsidRPr="00B434A5">
              <w:rPr>
                <w:rFonts w:ascii="Arial" w:hAnsi="Arial" w:cs="Arial"/>
                <w:sz w:val="20"/>
                <w:szCs w:val="20"/>
                <w:lang w:val="es-MX"/>
              </w:rPr>
              <w:t>Expedientes personales de supervisores y capacitadores electorales que laboraron durante el proceso electoral.</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381F99" w:rsidP="002D2BBB">
            <w:pPr>
              <w:jc w:val="both"/>
              <w:rPr>
                <w:rFonts w:ascii="Arial" w:hAnsi="Arial" w:cs="Arial"/>
                <w:sz w:val="20"/>
                <w:szCs w:val="20"/>
                <w:lang w:val="es-MX"/>
              </w:rPr>
            </w:pPr>
            <w:r w:rsidRPr="00B434A5">
              <w:rPr>
                <w:rFonts w:ascii="Arial" w:hAnsi="Arial" w:cs="Arial"/>
                <w:sz w:val="20"/>
                <w:szCs w:val="20"/>
                <w:lang w:val="es-MX"/>
              </w:rPr>
              <w:t>7</w:t>
            </w:r>
            <w:r w:rsidR="005B6EF4" w:rsidRPr="00B434A5">
              <w:rPr>
                <w:rFonts w:ascii="Arial" w:hAnsi="Arial" w:cs="Arial"/>
                <w:sz w:val="20"/>
                <w:szCs w:val="20"/>
                <w:lang w:val="es-MX"/>
              </w:rPr>
              <w:t xml:space="preserve"> expediente</w:t>
            </w:r>
            <w:r w:rsidR="005151B7" w:rsidRPr="00B434A5">
              <w:rPr>
                <w:rFonts w:ascii="Arial" w:hAnsi="Arial" w:cs="Arial"/>
                <w:sz w:val="20"/>
                <w:szCs w:val="20"/>
                <w:lang w:val="es-MX"/>
              </w:rPr>
              <w:t>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4.8 Control de Asistencia (Vacaciones, Descansos y Licencias, Incapacidades, Etc.)</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Listados de control de horario de asistencia del personal de Plaza Presupuestal.</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381F99" w:rsidP="002D2BBB">
            <w:pPr>
              <w:jc w:val="both"/>
              <w:rPr>
                <w:rFonts w:ascii="Arial" w:hAnsi="Arial" w:cs="Arial"/>
                <w:sz w:val="20"/>
                <w:szCs w:val="20"/>
                <w:lang w:val="es-MX"/>
              </w:rPr>
            </w:pPr>
            <w:r w:rsidRPr="00B434A5">
              <w:rPr>
                <w:rFonts w:ascii="Arial" w:hAnsi="Arial" w:cs="Arial"/>
                <w:sz w:val="20"/>
                <w:szCs w:val="20"/>
                <w:lang w:val="es-MX"/>
              </w:rPr>
              <w:t>6</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lastRenderedPageBreak/>
              <w:t>4.11 Estímulos y Recompensas.</w:t>
            </w:r>
          </w:p>
        </w:tc>
        <w:tc>
          <w:tcPr>
            <w:tcW w:w="4885" w:type="dxa"/>
          </w:tcPr>
          <w:p w:rsidR="005B6EF4" w:rsidRPr="00B434A5" w:rsidRDefault="00E96D5F" w:rsidP="00FC5440">
            <w:pPr>
              <w:jc w:val="both"/>
              <w:rPr>
                <w:rFonts w:ascii="Arial" w:hAnsi="Arial" w:cs="Arial"/>
                <w:sz w:val="20"/>
                <w:szCs w:val="20"/>
                <w:lang w:val="es-MX"/>
              </w:rPr>
            </w:pPr>
            <w:r w:rsidRPr="00B434A5">
              <w:rPr>
                <w:rFonts w:ascii="Arial" w:hAnsi="Arial" w:cs="Arial"/>
                <w:sz w:val="20"/>
                <w:szCs w:val="20"/>
                <w:lang w:val="es-MX"/>
              </w:rPr>
              <w:t xml:space="preserve">Entrega de diplomas y medalla por excelencia laboral y recompensa 2009-2010, pago de </w:t>
            </w:r>
            <w:r w:rsidR="008A61C8" w:rsidRPr="00B434A5">
              <w:rPr>
                <w:rFonts w:ascii="Arial" w:hAnsi="Arial" w:cs="Arial"/>
                <w:sz w:val="20"/>
                <w:szCs w:val="20"/>
                <w:lang w:val="es-MX"/>
              </w:rPr>
              <w:t>nómina</w:t>
            </w:r>
            <w:r w:rsidRPr="00B434A5">
              <w:rPr>
                <w:rFonts w:ascii="Arial" w:hAnsi="Arial" w:cs="Arial"/>
                <w:sz w:val="20"/>
                <w:szCs w:val="20"/>
                <w:lang w:val="es-MX"/>
              </w:rPr>
              <w:t xml:space="preserve"> de incentivo por productividad y premio institucional de </w:t>
            </w:r>
            <w:r w:rsidR="008A61C8" w:rsidRPr="00B434A5">
              <w:rPr>
                <w:rFonts w:ascii="Arial" w:hAnsi="Arial" w:cs="Arial"/>
                <w:sz w:val="20"/>
                <w:szCs w:val="20"/>
                <w:lang w:val="es-MX"/>
              </w:rPr>
              <w:t>antigüedad</w:t>
            </w:r>
            <w:r w:rsidR="00381F99" w:rsidRPr="00B434A5">
              <w:rPr>
                <w:rFonts w:ascii="Arial" w:hAnsi="Arial" w:cs="Arial"/>
                <w:sz w:val="20"/>
                <w:szCs w:val="20"/>
                <w:lang w:val="es-MX"/>
              </w:rPr>
              <w:t xml:space="preserve"> a personal de plaza presupuestal</w:t>
            </w:r>
            <w:r w:rsidR="005B6EF4" w:rsidRPr="00B434A5">
              <w:rPr>
                <w:rFonts w:ascii="Arial" w:hAnsi="Arial" w:cs="Arial"/>
                <w:sz w:val="20"/>
                <w:szCs w:val="20"/>
                <w:lang w:val="es-MX"/>
              </w:rPr>
              <w:t xml:space="preserve"> </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381F99" w:rsidP="002D2BBB">
            <w:pPr>
              <w:jc w:val="both"/>
              <w:rPr>
                <w:rFonts w:ascii="Arial" w:hAnsi="Arial" w:cs="Arial"/>
                <w:sz w:val="20"/>
                <w:szCs w:val="20"/>
                <w:lang w:val="es-MX"/>
              </w:rPr>
            </w:pPr>
            <w:r w:rsidRPr="00B434A5">
              <w:rPr>
                <w:rFonts w:ascii="Arial" w:hAnsi="Arial" w:cs="Arial"/>
                <w:sz w:val="20"/>
                <w:szCs w:val="20"/>
                <w:lang w:val="es-MX"/>
              </w:rPr>
              <w:t>2</w:t>
            </w:r>
            <w:r w:rsidR="005B6EF4" w:rsidRPr="00B434A5">
              <w:rPr>
                <w:rFonts w:ascii="Arial" w:hAnsi="Arial" w:cs="Arial"/>
                <w:sz w:val="20"/>
                <w:szCs w:val="20"/>
                <w:lang w:val="es-MX"/>
              </w:rPr>
              <w:t xml:space="preserve"> expediente</w:t>
            </w:r>
            <w:r w:rsidRPr="00B434A5">
              <w:rPr>
                <w:rFonts w:ascii="Arial" w:hAnsi="Arial" w:cs="Arial"/>
                <w:sz w:val="20"/>
                <w:szCs w:val="20"/>
                <w:lang w:val="es-MX"/>
              </w:rPr>
              <w:t>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Height w:val="73"/>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4.12 Evaluaciones y Promociones.</w:t>
            </w:r>
          </w:p>
        </w:tc>
        <w:tc>
          <w:tcPr>
            <w:tcW w:w="4885" w:type="dxa"/>
          </w:tcPr>
          <w:p w:rsidR="00381F99" w:rsidRPr="00B434A5" w:rsidRDefault="005B6EF4" w:rsidP="00FC5440">
            <w:pPr>
              <w:jc w:val="both"/>
              <w:rPr>
                <w:rFonts w:ascii="Arial" w:hAnsi="Arial" w:cs="Arial"/>
                <w:sz w:val="20"/>
                <w:szCs w:val="20"/>
                <w:lang w:val="es-MX"/>
              </w:rPr>
            </w:pPr>
            <w:r w:rsidRPr="00B434A5">
              <w:rPr>
                <w:rFonts w:ascii="Arial" w:hAnsi="Arial" w:cs="Arial"/>
                <w:sz w:val="20"/>
                <w:szCs w:val="20"/>
                <w:lang w:val="es-MX"/>
              </w:rPr>
              <w:t>Envió cedulas de evaluación del personal presupuestal.</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4328A8" w:rsidP="002D2BBB">
            <w:pPr>
              <w:jc w:val="both"/>
              <w:rPr>
                <w:rFonts w:ascii="Arial" w:hAnsi="Arial" w:cs="Arial"/>
                <w:sz w:val="20"/>
                <w:szCs w:val="20"/>
                <w:lang w:val="es-MX"/>
              </w:rPr>
            </w:pPr>
            <w:r w:rsidRPr="00B434A5">
              <w:rPr>
                <w:rFonts w:ascii="Arial" w:hAnsi="Arial" w:cs="Arial"/>
                <w:sz w:val="20"/>
                <w:szCs w:val="20"/>
                <w:lang w:val="es-MX"/>
              </w:rPr>
              <w:t>3</w:t>
            </w:r>
            <w:r w:rsidR="005B6EF4" w:rsidRPr="00B434A5">
              <w:rPr>
                <w:rFonts w:ascii="Arial" w:hAnsi="Arial" w:cs="Arial"/>
                <w:sz w:val="20"/>
                <w:szCs w:val="20"/>
                <w:lang w:val="es-MX"/>
              </w:rPr>
              <w:t xml:space="preserve"> expediente</w:t>
            </w:r>
            <w:r w:rsidRPr="00B434A5">
              <w:rPr>
                <w:rFonts w:ascii="Arial" w:hAnsi="Arial" w:cs="Arial"/>
                <w:sz w:val="20"/>
                <w:szCs w:val="20"/>
                <w:lang w:val="es-MX"/>
              </w:rPr>
              <w:t>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Área Administrativa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4.16 Control de Prestaciones en Materia Económica (FONAC, Sistema de Ahorro para el Retiro, Seguros, etc.)</w:t>
            </w:r>
          </w:p>
        </w:tc>
        <w:tc>
          <w:tcPr>
            <w:tcW w:w="4885" w:type="dxa"/>
          </w:tcPr>
          <w:p w:rsidR="005B6EF4" w:rsidRPr="00B434A5" w:rsidRDefault="005B2297" w:rsidP="002D2BBB">
            <w:pPr>
              <w:jc w:val="both"/>
              <w:rPr>
                <w:rFonts w:ascii="Arial" w:hAnsi="Arial" w:cs="Arial"/>
                <w:sz w:val="20"/>
                <w:szCs w:val="20"/>
                <w:lang w:val="es-MX"/>
              </w:rPr>
            </w:pPr>
            <w:r w:rsidRPr="00B434A5">
              <w:rPr>
                <w:rFonts w:ascii="Arial" w:hAnsi="Arial" w:cs="Arial"/>
                <w:sz w:val="20"/>
                <w:szCs w:val="20"/>
                <w:lang w:val="es-MX"/>
              </w:rPr>
              <w:t>Documentación relativa al pago de las prestaciones en materia económica del personal de plaza presupuestal de la 09 Junta Distrital Ejecutiva.</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381F99" w:rsidP="002D2BBB">
            <w:pPr>
              <w:jc w:val="both"/>
              <w:rPr>
                <w:rFonts w:ascii="Arial" w:hAnsi="Arial" w:cs="Arial"/>
                <w:sz w:val="20"/>
                <w:szCs w:val="20"/>
                <w:lang w:val="es-MX"/>
              </w:rPr>
            </w:pPr>
            <w:r w:rsidRPr="00B434A5">
              <w:rPr>
                <w:rFonts w:ascii="Arial" w:hAnsi="Arial" w:cs="Arial"/>
                <w:sz w:val="20"/>
                <w:szCs w:val="20"/>
                <w:lang w:val="es-MX"/>
              </w:rPr>
              <w:t>3</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4.19 Becas.</w:t>
            </w:r>
          </w:p>
        </w:tc>
        <w:tc>
          <w:tcPr>
            <w:tcW w:w="4885" w:type="dxa"/>
          </w:tcPr>
          <w:p w:rsidR="00381F99" w:rsidRPr="00B434A5" w:rsidRDefault="005B6EF4" w:rsidP="00FC5440">
            <w:pPr>
              <w:jc w:val="both"/>
              <w:rPr>
                <w:rFonts w:ascii="Arial" w:hAnsi="Arial" w:cs="Arial"/>
                <w:sz w:val="20"/>
                <w:szCs w:val="20"/>
                <w:lang w:val="es-MX"/>
              </w:rPr>
            </w:pPr>
            <w:r w:rsidRPr="00B434A5">
              <w:rPr>
                <w:rFonts w:ascii="Arial" w:hAnsi="Arial" w:cs="Arial"/>
                <w:sz w:val="20"/>
                <w:szCs w:val="20"/>
                <w:lang w:val="es-MX"/>
              </w:rPr>
              <w:t>Pago de beca académica por maestría a personal de Plaza Presupuestal</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B2297" w:rsidP="002D2BBB">
            <w:pPr>
              <w:jc w:val="both"/>
              <w:rPr>
                <w:rFonts w:ascii="Arial" w:hAnsi="Arial" w:cs="Arial"/>
                <w:sz w:val="20"/>
                <w:szCs w:val="20"/>
                <w:lang w:val="es-MX"/>
              </w:rPr>
            </w:pPr>
            <w:r w:rsidRPr="00B434A5">
              <w:rPr>
                <w:rFonts w:ascii="Arial" w:hAnsi="Arial" w:cs="Arial"/>
                <w:sz w:val="20"/>
                <w:szCs w:val="20"/>
                <w:lang w:val="es-MX"/>
              </w:rPr>
              <w:t>1</w:t>
            </w:r>
            <w:r w:rsidR="005B6EF4" w:rsidRPr="00B434A5">
              <w:rPr>
                <w:rFonts w:ascii="Arial" w:hAnsi="Arial" w:cs="Arial"/>
                <w:sz w:val="20"/>
                <w:szCs w:val="20"/>
                <w:lang w:val="es-MX"/>
              </w:rPr>
              <w:t xml:space="preserve"> expediente</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4.21 Programas y Servicios Sociales, Culturales, de Seguridad e Higiene en el Trabajo.</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Actividades de la Comisión Mixta de Seguridad e Higiene en el Trabajo.</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B2297" w:rsidP="002D2BBB">
            <w:pPr>
              <w:jc w:val="both"/>
              <w:rPr>
                <w:rFonts w:ascii="Arial" w:hAnsi="Arial" w:cs="Arial"/>
                <w:sz w:val="20"/>
                <w:szCs w:val="20"/>
                <w:lang w:val="es-MX"/>
              </w:rPr>
            </w:pPr>
            <w:r w:rsidRPr="00B434A5">
              <w:rPr>
                <w:rFonts w:ascii="Arial" w:hAnsi="Arial" w:cs="Arial"/>
                <w:sz w:val="20"/>
                <w:szCs w:val="20"/>
                <w:lang w:val="es-MX"/>
              </w:rPr>
              <w:t>3</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180DF3" w:rsidRPr="00B434A5" w:rsidTr="000115D3">
        <w:trPr>
          <w:cantSplit/>
        </w:trPr>
        <w:tc>
          <w:tcPr>
            <w:tcW w:w="2736" w:type="dxa"/>
          </w:tcPr>
          <w:p w:rsidR="00180DF3" w:rsidRPr="00B434A5" w:rsidRDefault="00180DF3" w:rsidP="002D2BBB">
            <w:pPr>
              <w:jc w:val="both"/>
              <w:rPr>
                <w:rFonts w:ascii="Arial" w:hAnsi="Arial" w:cs="Arial"/>
                <w:sz w:val="20"/>
                <w:szCs w:val="20"/>
                <w:lang w:val="es-MX"/>
              </w:rPr>
            </w:pPr>
            <w:r w:rsidRPr="00B434A5">
              <w:rPr>
                <w:rFonts w:ascii="Arial" w:hAnsi="Arial" w:cs="Arial"/>
                <w:sz w:val="20"/>
                <w:szCs w:val="20"/>
                <w:lang w:val="es-MX"/>
              </w:rPr>
              <w:t>4.25  Censo de personal</w:t>
            </w:r>
          </w:p>
        </w:tc>
        <w:tc>
          <w:tcPr>
            <w:tcW w:w="4885" w:type="dxa"/>
          </w:tcPr>
          <w:p w:rsidR="00381F99" w:rsidRPr="00B434A5" w:rsidRDefault="00180DF3" w:rsidP="005B2297">
            <w:pPr>
              <w:jc w:val="both"/>
              <w:rPr>
                <w:rFonts w:ascii="Arial" w:hAnsi="Arial" w:cs="Arial"/>
                <w:sz w:val="20"/>
                <w:szCs w:val="20"/>
                <w:lang w:val="es-MX"/>
              </w:rPr>
            </w:pPr>
            <w:r w:rsidRPr="00B434A5">
              <w:rPr>
                <w:rFonts w:ascii="Arial" w:hAnsi="Arial" w:cs="Arial"/>
                <w:sz w:val="20"/>
                <w:szCs w:val="20"/>
                <w:lang w:val="es-MX"/>
              </w:rPr>
              <w:t>Censo de hijos menores de 12 años y de madres del personal de plaza presupuestal</w:t>
            </w:r>
          </w:p>
        </w:tc>
        <w:tc>
          <w:tcPr>
            <w:tcW w:w="2041" w:type="dxa"/>
          </w:tcPr>
          <w:p w:rsidR="00180DF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180DF3" w:rsidRPr="00B434A5" w:rsidRDefault="00381F99" w:rsidP="002D2BBB">
            <w:pPr>
              <w:jc w:val="both"/>
              <w:rPr>
                <w:rFonts w:ascii="Arial" w:hAnsi="Arial" w:cs="Arial"/>
                <w:sz w:val="20"/>
                <w:szCs w:val="20"/>
                <w:lang w:val="es-MX"/>
              </w:rPr>
            </w:pPr>
            <w:r w:rsidRPr="00B434A5">
              <w:rPr>
                <w:rFonts w:ascii="Arial" w:hAnsi="Arial" w:cs="Arial"/>
                <w:sz w:val="20"/>
                <w:szCs w:val="20"/>
                <w:lang w:val="es-MX"/>
              </w:rPr>
              <w:t>2</w:t>
            </w:r>
            <w:r w:rsidR="00180DF3" w:rsidRPr="00B434A5">
              <w:rPr>
                <w:rFonts w:ascii="Arial" w:hAnsi="Arial" w:cs="Arial"/>
                <w:sz w:val="20"/>
                <w:szCs w:val="20"/>
                <w:lang w:val="es-MX"/>
              </w:rPr>
              <w:t xml:space="preserve"> expediente</w:t>
            </w:r>
            <w:r w:rsidR="006A3AD6" w:rsidRPr="00B434A5">
              <w:rPr>
                <w:rFonts w:ascii="Arial" w:hAnsi="Arial" w:cs="Arial"/>
                <w:sz w:val="20"/>
                <w:szCs w:val="20"/>
                <w:lang w:val="es-MX"/>
              </w:rPr>
              <w:t>s</w:t>
            </w:r>
          </w:p>
        </w:tc>
        <w:tc>
          <w:tcPr>
            <w:tcW w:w="2518" w:type="dxa"/>
          </w:tcPr>
          <w:p w:rsidR="00180DF3" w:rsidRPr="00B434A5" w:rsidRDefault="00180DF3"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180DF3" w:rsidRPr="00B434A5" w:rsidTr="000115D3">
        <w:trPr>
          <w:cantSplit/>
        </w:trPr>
        <w:tc>
          <w:tcPr>
            <w:tcW w:w="2736" w:type="dxa"/>
          </w:tcPr>
          <w:p w:rsidR="00180DF3" w:rsidRPr="00B434A5" w:rsidRDefault="006A3AD6" w:rsidP="002D2BBB">
            <w:pPr>
              <w:jc w:val="both"/>
              <w:rPr>
                <w:rFonts w:ascii="Arial" w:hAnsi="Arial" w:cs="Arial"/>
                <w:sz w:val="20"/>
                <w:szCs w:val="20"/>
                <w:lang w:val="es-MX"/>
              </w:rPr>
            </w:pPr>
            <w:r w:rsidRPr="00B434A5">
              <w:rPr>
                <w:rFonts w:ascii="Arial" w:hAnsi="Arial" w:cs="Arial"/>
                <w:sz w:val="20"/>
                <w:szCs w:val="20"/>
                <w:lang w:val="es-MX"/>
              </w:rPr>
              <w:t>4.26  Expedición de constancias y credenciales</w:t>
            </w:r>
          </w:p>
        </w:tc>
        <w:tc>
          <w:tcPr>
            <w:tcW w:w="4885" w:type="dxa"/>
          </w:tcPr>
          <w:p w:rsidR="0018534D" w:rsidRPr="00B434A5" w:rsidRDefault="00180DF3" w:rsidP="00FC5440">
            <w:pPr>
              <w:jc w:val="both"/>
              <w:rPr>
                <w:rFonts w:ascii="Arial" w:hAnsi="Arial" w:cs="Arial"/>
                <w:sz w:val="20"/>
                <w:szCs w:val="20"/>
                <w:lang w:val="es-MX"/>
              </w:rPr>
            </w:pPr>
            <w:r w:rsidRPr="00B434A5">
              <w:rPr>
                <w:rFonts w:ascii="Arial" w:hAnsi="Arial" w:cs="Arial"/>
                <w:sz w:val="20"/>
                <w:szCs w:val="20"/>
                <w:lang w:val="es-MX"/>
              </w:rPr>
              <w:t>Solicitudes de constancias y credenciales para el personal de la Junta Distrital</w:t>
            </w:r>
          </w:p>
        </w:tc>
        <w:tc>
          <w:tcPr>
            <w:tcW w:w="2041" w:type="dxa"/>
          </w:tcPr>
          <w:p w:rsidR="00180DF3"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180DF3" w:rsidRPr="00B434A5" w:rsidRDefault="006A3AD6" w:rsidP="002D2BBB">
            <w:pPr>
              <w:jc w:val="both"/>
              <w:rPr>
                <w:rFonts w:ascii="Arial" w:hAnsi="Arial" w:cs="Arial"/>
                <w:sz w:val="20"/>
                <w:szCs w:val="20"/>
                <w:lang w:val="es-MX"/>
              </w:rPr>
            </w:pPr>
            <w:r w:rsidRPr="00B434A5">
              <w:rPr>
                <w:rFonts w:ascii="Arial" w:hAnsi="Arial" w:cs="Arial"/>
                <w:sz w:val="20"/>
                <w:szCs w:val="20"/>
                <w:lang w:val="es-MX"/>
              </w:rPr>
              <w:t>3</w:t>
            </w:r>
            <w:r w:rsidR="00180DF3" w:rsidRPr="00B434A5">
              <w:rPr>
                <w:rFonts w:ascii="Arial" w:hAnsi="Arial" w:cs="Arial"/>
                <w:sz w:val="20"/>
                <w:szCs w:val="20"/>
                <w:lang w:val="es-MX"/>
              </w:rPr>
              <w:t xml:space="preserve"> expediente</w:t>
            </w:r>
            <w:r w:rsidR="00381F99" w:rsidRPr="00B434A5">
              <w:rPr>
                <w:rFonts w:ascii="Arial" w:hAnsi="Arial" w:cs="Arial"/>
                <w:sz w:val="20"/>
                <w:szCs w:val="20"/>
                <w:lang w:val="es-MX"/>
              </w:rPr>
              <w:t>s</w:t>
            </w:r>
          </w:p>
        </w:tc>
        <w:tc>
          <w:tcPr>
            <w:tcW w:w="2518" w:type="dxa"/>
          </w:tcPr>
          <w:p w:rsidR="00180DF3" w:rsidRPr="00B434A5" w:rsidRDefault="00180DF3"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4.28 Registro y Control de Contratos por Honorarios.</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Movimientos del personal de honorarios permanentes y eventual.</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6A3AD6" w:rsidP="002D2BBB">
            <w:pPr>
              <w:jc w:val="both"/>
              <w:rPr>
                <w:rFonts w:ascii="Arial" w:hAnsi="Arial" w:cs="Arial"/>
                <w:sz w:val="20"/>
                <w:szCs w:val="20"/>
                <w:lang w:val="es-MX"/>
              </w:rPr>
            </w:pPr>
            <w:r w:rsidRPr="00B434A5">
              <w:rPr>
                <w:rFonts w:ascii="Arial" w:hAnsi="Arial" w:cs="Arial"/>
                <w:sz w:val="20"/>
                <w:szCs w:val="20"/>
                <w:lang w:val="es-MX"/>
              </w:rPr>
              <w:t>5</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5. Recursos Financieros.</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5.3 Gastos o Egresos por Partida Presupuestal.</w:t>
            </w:r>
          </w:p>
        </w:tc>
        <w:tc>
          <w:tcPr>
            <w:tcW w:w="4885" w:type="dxa"/>
          </w:tcPr>
          <w:p w:rsidR="005B6EF4" w:rsidRPr="00B434A5" w:rsidRDefault="005B6EF4" w:rsidP="0018534D">
            <w:pPr>
              <w:jc w:val="both"/>
              <w:rPr>
                <w:rFonts w:ascii="Arial" w:hAnsi="Arial" w:cs="Arial"/>
                <w:sz w:val="20"/>
                <w:szCs w:val="20"/>
                <w:lang w:val="es-MX"/>
              </w:rPr>
            </w:pPr>
            <w:r w:rsidRPr="00B434A5">
              <w:rPr>
                <w:rFonts w:ascii="Arial" w:hAnsi="Arial" w:cs="Arial"/>
                <w:sz w:val="20"/>
                <w:szCs w:val="20"/>
                <w:lang w:val="es-MX"/>
              </w:rPr>
              <w:t>Cierre c</w:t>
            </w:r>
            <w:r w:rsidR="00682F14" w:rsidRPr="00B434A5">
              <w:rPr>
                <w:rFonts w:ascii="Arial" w:hAnsi="Arial" w:cs="Arial"/>
                <w:sz w:val="20"/>
                <w:szCs w:val="20"/>
                <w:lang w:val="es-MX"/>
              </w:rPr>
              <w:t xml:space="preserve">ontable </w:t>
            </w:r>
            <w:r w:rsidRPr="00B434A5">
              <w:rPr>
                <w:rFonts w:ascii="Arial" w:hAnsi="Arial" w:cs="Arial"/>
                <w:sz w:val="20"/>
                <w:szCs w:val="20"/>
                <w:lang w:val="es-MX"/>
              </w:rPr>
              <w:t>2008</w:t>
            </w:r>
            <w:r w:rsidR="0018534D" w:rsidRPr="00B434A5">
              <w:rPr>
                <w:rFonts w:ascii="Arial" w:hAnsi="Arial" w:cs="Arial"/>
                <w:sz w:val="20"/>
                <w:szCs w:val="20"/>
                <w:lang w:val="es-MX"/>
              </w:rPr>
              <w:t>,</w:t>
            </w:r>
            <w:r w:rsidRPr="00B434A5">
              <w:rPr>
                <w:rFonts w:ascii="Arial" w:hAnsi="Arial" w:cs="Arial"/>
                <w:sz w:val="20"/>
                <w:szCs w:val="20"/>
                <w:lang w:val="es-MX"/>
              </w:rPr>
              <w:t xml:space="preserve"> 2009</w:t>
            </w:r>
            <w:r w:rsidR="0018534D" w:rsidRPr="00B434A5">
              <w:rPr>
                <w:rFonts w:ascii="Arial" w:hAnsi="Arial" w:cs="Arial"/>
                <w:sz w:val="20"/>
                <w:szCs w:val="20"/>
                <w:lang w:val="es-MX"/>
              </w:rPr>
              <w:t xml:space="preserve"> y 2011 y gastos</w:t>
            </w:r>
            <w:r w:rsidR="006A3AD6" w:rsidRPr="00B434A5">
              <w:rPr>
                <w:rFonts w:ascii="Arial" w:hAnsi="Arial" w:cs="Arial"/>
                <w:sz w:val="20"/>
                <w:szCs w:val="20"/>
                <w:lang w:val="es-MX"/>
              </w:rPr>
              <w:t xml:space="preserve"> o egresos por partida presupuestal</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04D37" w:rsidP="002D2BBB">
            <w:pPr>
              <w:jc w:val="both"/>
              <w:rPr>
                <w:rFonts w:ascii="Arial" w:hAnsi="Arial" w:cs="Arial"/>
                <w:sz w:val="20"/>
                <w:szCs w:val="20"/>
                <w:lang w:val="es-MX"/>
              </w:rPr>
            </w:pPr>
            <w:r w:rsidRPr="00B434A5">
              <w:rPr>
                <w:rFonts w:ascii="Arial" w:hAnsi="Arial" w:cs="Arial"/>
                <w:sz w:val="20"/>
                <w:szCs w:val="20"/>
                <w:lang w:val="es-MX"/>
              </w:rPr>
              <w:t>4</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5.4 Ingresos.</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Radicación de recursos ejercidos y avisos de banca electrónica</w:t>
            </w:r>
          </w:p>
          <w:p w:rsidR="0018534D" w:rsidRPr="00B434A5" w:rsidRDefault="0018534D" w:rsidP="002D2BBB">
            <w:pPr>
              <w:jc w:val="both"/>
              <w:rPr>
                <w:rFonts w:ascii="Arial" w:hAnsi="Arial" w:cs="Arial"/>
                <w:sz w:val="20"/>
                <w:szCs w:val="20"/>
                <w:lang w:val="es-MX"/>
              </w:rPr>
            </w:pP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04D37" w:rsidP="002D2BBB">
            <w:pPr>
              <w:jc w:val="both"/>
              <w:rPr>
                <w:rFonts w:ascii="Arial" w:hAnsi="Arial" w:cs="Arial"/>
                <w:sz w:val="20"/>
                <w:szCs w:val="20"/>
                <w:lang w:val="es-MX"/>
              </w:rPr>
            </w:pPr>
            <w:r w:rsidRPr="00B434A5">
              <w:rPr>
                <w:rFonts w:ascii="Arial" w:hAnsi="Arial" w:cs="Arial"/>
                <w:sz w:val="20"/>
                <w:szCs w:val="20"/>
                <w:lang w:val="es-MX"/>
              </w:rPr>
              <w:t>4</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5.15 Transferencias de Presupuesto.</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Transferencias de todos los proyectos de los años 2008</w:t>
            </w:r>
            <w:r w:rsidR="00A278DE" w:rsidRPr="00B434A5">
              <w:rPr>
                <w:rFonts w:ascii="Arial" w:hAnsi="Arial" w:cs="Arial"/>
                <w:sz w:val="20"/>
                <w:szCs w:val="20"/>
                <w:lang w:val="es-MX"/>
              </w:rPr>
              <w:t xml:space="preserve">, </w:t>
            </w:r>
            <w:r w:rsidRPr="00B434A5">
              <w:rPr>
                <w:rFonts w:ascii="Arial" w:hAnsi="Arial" w:cs="Arial"/>
                <w:sz w:val="20"/>
                <w:szCs w:val="20"/>
                <w:lang w:val="es-MX"/>
              </w:rPr>
              <w:t>2009</w:t>
            </w:r>
            <w:r w:rsidR="00A278DE" w:rsidRPr="00B434A5">
              <w:rPr>
                <w:rFonts w:ascii="Arial" w:hAnsi="Arial" w:cs="Arial"/>
                <w:sz w:val="20"/>
                <w:szCs w:val="20"/>
                <w:lang w:val="es-MX"/>
              </w:rPr>
              <w:t>, 2010</w:t>
            </w:r>
            <w:r w:rsidR="0018534D" w:rsidRPr="00B434A5">
              <w:rPr>
                <w:rFonts w:ascii="Arial" w:hAnsi="Arial" w:cs="Arial"/>
                <w:sz w:val="20"/>
                <w:szCs w:val="20"/>
                <w:lang w:val="es-MX"/>
              </w:rPr>
              <w:t xml:space="preserve"> y 2011</w:t>
            </w:r>
          </w:p>
          <w:p w:rsidR="0018534D" w:rsidRPr="00B434A5" w:rsidRDefault="0018534D" w:rsidP="002D2BBB">
            <w:pPr>
              <w:jc w:val="both"/>
              <w:rPr>
                <w:rFonts w:ascii="Arial" w:hAnsi="Arial" w:cs="Arial"/>
                <w:sz w:val="20"/>
                <w:szCs w:val="20"/>
                <w:lang w:val="es-MX"/>
              </w:rPr>
            </w:pP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A278DE" w:rsidP="002D2BBB">
            <w:pPr>
              <w:jc w:val="both"/>
              <w:rPr>
                <w:rFonts w:ascii="Arial" w:hAnsi="Arial" w:cs="Arial"/>
                <w:sz w:val="20"/>
                <w:szCs w:val="20"/>
                <w:lang w:val="es-MX"/>
              </w:rPr>
            </w:pPr>
            <w:r w:rsidRPr="00B434A5">
              <w:rPr>
                <w:rFonts w:ascii="Arial" w:hAnsi="Arial" w:cs="Arial"/>
                <w:sz w:val="20"/>
                <w:szCs w:val="20"/>
                <w:lang w:val="es-MX"/>
              </w:rPr>
              <w:t>4</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A278DE" w:rsidRPr="00B434A5" w:rsidTr="000115D3">
        <w:trPr>
          <w:cantSplit/>
        </w:trPr>
        <w:tc>
          <w:tcPr>
            <w:tcW w:w="2736" w:type="dxa"/>
          </w:tcPr>
          <w:p w:rsidR="00A278DE" w:rsidRPr="00B434A5" w:rsidRDefault="00A278DE" w:rsidP="002D2BBB">
            <w:pPr>
              <w:jc w:val="both"/>
              <w:rPr>
                <w:rFonts w:ascii="Arial" w:hAnsi="Arial" w:cs="Arial"/>
                <w:sz w:val="20"/>
                <w:szCs w:val="20"/>
                <w:lang w:val="es-MX"/>
              </w:rPr>
            </w:pPr>
            <w:r w:rsidRPr="00B434A5">
              <w:rPr>
                <w:rFonts w:ascii="Arial" w:hAnsi="Arial" w:cs="Arial"/>
                <w:sz w:val="20"/>
                <w:szCs w:val="20"/>
                <w:lang w:val="es-MX"/>
              </w:rPr>
              <w:t>5.16  Ampliaciones de Presupuesto</w:t>
            </w:r>
          </w:p>
        </w:tc>
        <w:tc>
          <w:tcPr>
            <w:tcW w:w="4885" w:type="dxa"/>
          </w:tcPr>
          <w:p w:rsidR="00A278DE" w:rsidRPr="00B434A5" w:rsidRDefault="00A278DE" w:rsidP="002D2BBB">
            <w:pPr>
              <w:jc w:val="both"/>
              <w:rPr>
                <w:rFonts w:ascii="Arial" w:hAnsi="Arial" w:cs="Arial"/>
                <w:sz w:val="20"/>
                <w:szCs w:val="20"/>
                <w:lang w:val="es-MX"/>
              </w:rPr>
            </w:pPr>
            <w:r w:rsidRPr="00B434A5">
              <w:rPr>
                <w:rFonts w:ascii="Arial" w:hAnsi="Arial" w:cs="Arial"/>
                <w:sz w:val="20"/>
                <w:szCs w:val="20"/>
                <w:lang w:val="es-MX"/>
              </w:rPr>
              <w:t>Solicitudes de ampliación presupuestaria</w:t>
            </w:r>
          </w:p>
          <w:p w:rsidR="0018534D" w:rsidRPr="00B434A5" w:rsidRDefault="0018534D" w:rsidP="002D2BBB">
            <w:pPr>
              <w:jc w:val="both"/>
              <w:rPr>
                <w:rFonts w:ascii="Arial" w:hAnsi="Arial" w:cs="Arial"/>
                <w:sz w:val="20"/>
                <w:szCs w:val="20"/>
                <w:lang w:val="es-MX"/>
              </w:rPr>
            </w:pPr>
          </w:p>
        </w:tc>
        <w:tc>
          <w:tcPr>
            <w:tcW w:w="2041" w:type="dxa"/>
          </w:tcPr>
          <w:p w:rsidR="00A278DE"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A278DE" w:rsidRPr="00B434A5" w:rsidRDefault="00A278DE" w:rsidP="002D2BBB">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A278DE" w:rsidRPr="00B434A5" w:rsidRDefault="00A278DE"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lastRenderedPageBreak/>
              <w:t>5.17 Registro y Control de Pólizas de Egresos.</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Pólizas de gastos efectuados en la adquisición de bienes y servicios.</w:t>
            </w:r>
          </w:p>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Así como gastos de campo del personal presupuestal y de honorarios.</w:t>
            </w:r>
          </w:p>
          <w:p w:rsidR="0018534D" w:rsidRPr="00B434A5" w:rsidRDefault="0018534D" w:rsidP="002D2BBB">
            <w:pPr>
              <w:jc w:val="both"/>
              <w:rPr>
                <w:rFonts w:ascii="Arial" w:hAnsi="Arial" w:cs="Arial"/>
                <w:sz w:val="20"/>
                <w:szCs w:val="20"/>
                <w:lang w:val="es-MX"/>
              </w:rPr>
            </w:pP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04D37" w:rsidP="002D2BBB">
            <w:pPr>
              <w:jc w:val="both"/>
              <w:rPr>
                <w:rFonts w:ascii="Arial" w:hAnsi="Arial" w:cs="Arial"/>
                <w:sz w:val="20"/>
                <w:szCs w:val="20"/>
                <w:lang w:val="es-MX"/>
              </w:rPr>
            </w:pPr>
            <w:r w:rsidRPr="00B434A5">
              <w:rPr>
                <w:rFonts w:ascii="Arial" w:hAnsi="Arial" w:cs="Arial"/>
                <w:sz w:val="20"/>
                <w:szCs w:val="20"/>
                <w:lang w:val="es-MX"/>
              </w:rPr>
              <w:t>59</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5.22 Control de Cheques.</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Registro de operaciones y cheques cancelados.</w:t>
            </w:r>
          </w:p>
          <w:p w:rsidR="0018534D" w:rsidRPr="00B434A5" w:rsidRDefault="0018534D" w:rsidP="002D2BBB">
            <w:pPr>
              <w:jc w:val="both"/>
              <w:rPr>
                <w:rFonts w:ascii="Arial" w:hAnsi="Arial" w:cs="Arial"/>
                <w:sz w:val="20"/>
                <w:szCs w:val="20"/>
                <w:lang w:val="es-MX"/>
              </w:rPr>
            </w:pP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04D37" w:rsidP="002D2BBB">
            <w:pPr>
              <w:jc w:val="both"/>
              <w:rPr>
                <w:rFonts w:ascii="Arial" w:hAnsi="Arial" w:cs="Arial"/>
                <w:sz w:val="20"/>
                <w:szCs w:val="20"/>
                <w:lang w:val="es-MX"/>
              </w:rPr>
            </w:pPr>
            <w:r w:rsidRPr="00B434A5">
              <w:rPr>
                <w:rFonts w:ascii="Arial" w:hAnsi="Arial" w:cs="Arial"/>
                <w:sz w:val="20"/>
                <w:szCs w:val="20"/>
                <w:lang w:val="es-MX"/>
              </w:rPr>
              <w:t>2</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5.23 Conciliaciones.</w:t>
            </w:r>
          </w:p>
        </w:tc>
        <w:tc>
          <w:tcPr>
            <w:tcW w:w="4885" w:type="dxa"/>
          </w:tcPr>
          <w:p w:rsidR="005B6EF4" w:rsidRPr="00B434A5" w:rsidRDefault="006725E5" w:rsidP="002D2BBB">
            <w:pPr>
              <w:jc w:val="both"/>
              <w:rPr>
                <w:rFonts w:ascii="Arial" w:hAnsi="Arial" w:cs="Arial"/>
                <w:sz w:val="20"/>
                <w:szCs w:val="20"/>
                <w:lang w:val="es-MX"/>
              </w:rPr>
            </w:pPr>
            <w:r w:rsidRPr="00B434A5">
              <w:rPr>
                <w:rFonts w:ascii="Arial" w:hAnsi="Arial" w:cs="Arial"/>
                <w:sz w:val="20"/>
                <w:szCs w:val="20"/>
                <w:lang w:val="es-MX"/>
              </w:rPr>
              <w:t xml:space="preserve">Conciliaciones de </w:t>
            </w:r>
            <w:r w:rsidR="00CA2EA7" w:rsidRPr="00B434A5">
              <w:rPr>
                <w:rFonts w:ascii="Arial" w:hAnsi="Arial" w:cs="Arial"/>
                <w:sz w:val="20"/>
                <w:szCs w:val="20"/>
                <w:lang w:val="es-MX"/>
              </w:rPr>
              <w:t xml:space="preserve"> </w:t>
            </w:r>
            <w:r w:rsidR="008A61C8" w:rsidRPr="00B434A5">
              <w:rPr>
                <w:rFonts w:ascii="Arial" w:hAnsi="Arial" w:cs="Arial"/>
                <w:sz w:val="20"/>
                <w:szCs w:val="20"/>
                <w:lang w:val="es-MX"/>
              </w:rPr>
              <w:t>Banamex</w:t>
            </w:r>
            <w:r w:rsidR="005B6EF4" w:rsidRPr="00B434A5">
              <w:rPr>
                <w:rFonts w:ascii="Arial" w:hAnsi="Arial" w:cs="Arial"/>
                <w:sz w:val="20"/>
                <w:szCs w:val="20"/>
                <w:lang w:val="es-MX"/>
              </w:rPr>
              <w:t>.</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CA2EA7" w:rsidP="002D2BBB">
            <w:pPr>
              <w:jc w:val="both"/>
              <w:rPr>
                <w:rFonts w:ascii="Arial" w:hAnsi="Arial" w:cs="Arial"/>
                <w:sz w:val="20"/>
                <w:szCs w:val="20"/>
                <w:lang w:val="es-MX"/>
              </w:rPr>
            </w:pPr>
            <w:r w:rsidRPr="00B434A5">
              <w:rPr>
                <w:rFonts w:ascii="Arial" w:hAnsi="Arial" w:cs="Arial"/>
                <w:sz w:val="20"/>
                <w:szCs w:val="20"/>
                <w:lang w:val="es-MX"/>
              </w:rPr>
              <w:t>5</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5.24 Estados Financieros.</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Esta</w:t>
            </w:r>
            <w:r w:rsidR="00504D37" w:rsidRPr="00B434A5">
              <w:rPr>
                <w:rFonts w:ascii="Arial" w:hAnsi="Arial" w:cs="Arial"/>
                <w:sz w:val="20"/>
                <w:szCs w:val="20"/>
                <w:lang w:val="es-MX"/>
              </w:rPr>
              <w:t>dos de cuenta Banamex e Inverlat</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p w:rsidR="006725E5" w:rsidRPr="00B434A5" w:rsidRDefault="006725E5" w:rsidP="000A564B">
            <w:pPr>
              <w:jc w:val="center"/>
              <w:rPr>
                <w:rFonts w:ascii="Arial" w:hAnsi="Arial" w:cs="Arial"/>
                <w:sz w:val="20"/>
                <w:szCs w:val="20"/>
                <w:lang w:val="es-MX"/>
              </w:rPr>
            </w:pPr>
          </w:p>
        </w:tc>
        <w:tc>
          <w:tcPr>
            <w:tcW w:w="2103"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5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5.29 Reintegros.</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Pago de retenciones de IVA e ISR y devolución de recursos.</w:t>
            </w:r>
          </w:p>
          <w:p w:rsidR="00C77B53" w:rsidRPr="00B434A5" w:rsidRDefault="00C77B53" w:rsidP="002D2BBB">
            <w:pPr>
              <w:jc w:val="both"/>
              <w:rPr>
                <w:rFonts w:ascii="Arial" w:hAnsi="Arial" w:cs="Arial"/>
                <w:sz w:val="20"/>
                <w:szCs w:val="20"/>
                <w:lang w:val="es-MX"/>
              </w:rPr>
            </w:pP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5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6. Recursos Materiales y Obra Pública.</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6.2 Programas y Proyectos en Materia de Recursos Materiales, Obra Pública, Conservación y Mantenimiento.</w:t>
            </w:r>
          </w:p>
        </w:tc>
        <w:tc>
          <w:tcPr>
            <w:tcW w:w="4885" w:type="dxa"/>
          </w:tcPr>
          <w:p w:rsidR="005B6EF4" w:rsidRPr="00B434A5" w:rsidRDefault="006725E5" w:rsidP="002D2BBB">
            <w:pPr>
              <w:jc w:val="both"/>
              <w:rPr>
                <w:rFonts w:ascii="Arial" w:hAnsi="Arial" w:cs="Arial"/>
                <w:sz w:val="20"/>
                <w:szCs w:val="20"/>
                <w:lang w:val="es-MX"/>
              </w:rPr>
            </w:pPr>
            <w:r w:rsidRPr="00B434A5">
              <w:rPr>
                <w:rFonts w:ascii="Arial" w:hAnsi="Arial" w:cs="Arial"/>
                <w:sz w:val="20"/>
                <w:szCs w:val="20"/>
                <w:lang w:val="es-MX"/>
              </w:rPr>
              <w:t>Mantenimiento de la bodega y áreas de descanso y aplicación de pintura de los módulos fijo y adicional con domicilio en Coatepec y Perote.</w:t>
            </w:r>
          </w:p>
          <w:p w:rsidR="005B6EF4" w:rsidRPr="00B434A5" w:rsidRDefault="005B6EF4" w:rsidP="002D2BBB">
            <w:pPr>
              <w:jc w:val="both"/>
              <w:rPr>
                <w:rFonts w:ascii="Arial" w:hAnsi="Arial" w:cs="Arial"/>
                <w:sz w:val="20"/>
                <w:szCs w:val="20"/>
                <w:lang w:val="es-MX"/>
              </w:rPr>
            </w:pP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79090B" w:rsidRPr="00B434A5" w:rsidTr="000115D3">
        <w:trPr>
          <w:cantSplit/>
        </w:trPr>
        <w:tc>
          <w:tcPr>
            <w:tcW w:w="2736" w:type="dxa"/>
          </w:tcPr>
          <w:p w:rsidR="0079090B" w:rsidRPr="00B434A5" w:rsidRDefault="0079090B" w:rsidP="002D2BBB">
            <w:pPr>
              <w:jc w:val="both"/>
              <w:rPr>
                <w:rFonts w:ascii="Arial" w:hAnsi="Arial" w:cs="Arial"/>
                <w:sz w:val="20"/>
                <w:szCs w:val="20"/>
                <w:lang w:val="es-MX"/>
              </w:rPr>
            </w:pPr>
            <w:r w:rsidRPr="00B434A5">
              <w:rPr>
                <w:rFonts w:ascii="Arial" w:hAnsi="Arial" w:cs="Arial"/>
                <w:sz w:val="20"/>
                <w:szCs w:val="20"/>
                <w:lang w:val="es-MX"/>
              </w:rPr>
              <w:t>6.3 Licitaciones</w:t>
            </w:r>
          </w:p>
        </w:tc>
        <w:tc>
          <w:tcPr>
            <w:tcW w:w="4885" w:type="dxa"/>
          </w:tcPr>
          <w:p w:rsidR="0079090B" w:rsidRPr="00B434A5" w:rsidRDefault="0079090B" w:rsidP="002D2BBB">
            <w:pPr>
              <w:jc w:val="both"/>
              <w:rPr>
                <w:rFonts w:ascii="Arial" w:hAnsi="Arial" w:cs="Arial"/>
                <w:sz w:val="20"/>
                <w:szCs w:val="20"/>
                <w:lang w:val="es-MX"/>
              </w:rPr>
            </w:pPr>
            <w:r w:rsidRPr="00B434A5">
              <w:rPr>
                <w:rFonts w:ascii="Arial" w:hAnsi="Arial" w:cs="Arial"/>
                <w:sz w:val="20"/>
                <w:szCs w:val="20"/>
                <w:lang w:val="es-MX"/>
              </w:rPr>
              <w:t>Copia del acta de la décima quinta sesión extraordinaria del Subcomité de Adquisiciones, Arrendamientos y Servicios de la Junta Local, relativa a la licitación para la adquisición de bienes informáticos para la Junta Local y 21 Juntas Distritales.</w:t>
            </w:r>
          </w:p>
        </w:tc>
        <w:tc>
          <w:tcPr>
            <w:tcW w:w="2041" w:type="dxa"/>
          </w:tcPr>
          <w:p w:rsidR="0079090B"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79090B" w:rsidRPr="00B434A5" w:rsidRDefault="0079090B" w:rsidP="002D2BBB">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79090B" w:rsidRPr="00B434A5" w:rsidRDefault="0079090B"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6.4 Adquisiciones.</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Pólizas de pago y copias de cedulas analíticas y presupuestos de bienes muebles e inmuebles adquirid</w:t>
            </w:r>
            <w:r w:rsidR="009B4973" w:rsidRPr="00B434A5">
              <w:rPr>
                <w:rFonts w:ascii="Arial" w:hAnsi="Arial" w:cs="Arial"/>
                <w:sz w:val="20"/>
                <w:szCs w:val="20"/>
                <w:lang w:val="es-MX"/>
              </w:rPr>
              <w:t>os</w:t>
            </w:r>
            <w:r w:rsidR="006725E5" w:rsidRPr="00B434A5">
              <w:rPr>
                <w:rFonts w:ascii="Arial" w:hAnsi="Arial" w:cs="Arial"/>
                <w:sz w:val="20"/>
                <w:szCs w:val="20"/>
                <w:lang w:val="es-MX"/>
              </w:rPr>
              <w:t xml:space="preserve"> para la Junta Distrital y para el área de descanso del personal de custodia militar que resguardara los paquetes electorales.</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9B4973" w:rsidP="002D2BBB">
            <w:pPr>
              <w:jc w:val="both"/>
              <w:rPr>
                <w:rFonts w:ascii="Arial" w:hAnsi="Arial" w:cs="Arial"/>
                <w:sz w:val="20"/>
                <w:szCs w:val="20"/>
                <w:lang w:val="es-MX"/>
              </w:rPr>
            </w:pPr>
            <w:r w:rsidRPr="00B434A5">
              <w:rPr>
                <w:rFonts w:ascii="Arial" w:hAnsi="Arial" w:cs="Arial"/>
                <w:sz w:val="20"/>
                <w:szCs w:val="20"/>
                <w:lang w:val="es-MX"/>
              </w:rPr>
              <w:t>3</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6.6 Contratos.</w:t>
            </w:r>
          </w:p>
        </w:tc>
        <w:tc>
          <w:tcPr>
            <w:tcW w:w="4885"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Contratos de arrendamiento del equipo de fotocopiado, oficinas Junta Distrital y Modulo del RFE, y de prestación de servicios profesionales. Mantenimiento y rehabilitación del</w:t>
            </w:r>
            <w:r w:rsidR="009B4973" w:rsidRPr="00B434A5">
              <w:rPr>
                <w:rFonts w:ascii="Arial" w:hAnsi="Arial" w:cs="Arial"/>
                <w:sz w:val="20"/>
                <w:szCs w:val="20"/>
                <w:lang w:val="es-MX"/>
              </w:rPr>
              <w:t xml:space="preserve"> inmueble de la Junta Distrital, mantenimiento de vehículos</w:t>
            </w:r>
          </w:p>
          <w:p w:rsidR="00C77B53" w:rsidRPr="00B434A5" w:rsidRDefault="00C77B53" w:rsidP="002D2BBB">
            <w:pPr>
              <w:jc w:val="both"/>
              <w:rPr>
                <w:rFonts w:ascii="Arial" w:hAnsi="Arial" w:cs="Arial"/>
                <w:sz w:val="20"/>
                <w:szCs w:val="20"/>
                <w:lang w:val="es-MX"/>
              </w:rPr>
            </w:pP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79090B" w:rsidP="002D2BBB">
            <w:pPr>
              <w:jc w:val="both"/>
              <w:rPr>
                <w:rFonts w:ascii="Arial" w:hAnsi="Arial" w:cs="Arial"/>
                <w:sz w:val="20"/>
                <w:szCs w:val="20"/>
                <w:lang w:val="es-MX"/>
              </w:rPr>
            </w:pPr>
            <w:r w:rsidRPr="00B434A5">
              <w:rPr>
                <w:rFonts w:ascii="Arial" w:hAnsi="Arial" w:cs="Arial"/>
                <w:sz w:val="20"/>
                <w:szCs w:val="20"/>
                <w:lang w:val="es-MX"/>
              </w:rPr>
              <w:t>6</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lastRenderedPageBreak/>
              <w:t>6.15 Arrendamientos.</w:t>
            </w:r>
          </w:p>
        </w:tc>
        <w:tc>
          <w:tcPr>
            <w:tcW w:w="4885" w:type="dxa"/>
          </w:tcPr>
          <w:p w:rsidR="007978F1" w:rsidRPr="00B434A5" w:rsidRDefault="005B6EF4" w:rsidP="00B054C8">
            <w:pPr>
              <w:jc w:val="both"/>
              <w:rPr>
                <w:rFonts w:ascii="Arial" w:hAnsi="Arial" w:cs="Arial"/>
                <w:sz w:val="20"/>
                <w:szCs w:val="20"/>
                <w:lang w:val="es-MX"/>
              </w:rPr>
            </w:pPr>
            <w:r w:rsidRPr="00B434A5">
              <w:rPr>
                <w:rFonts w:ascii="Arial" w:hAnsi="Arial" w:cs="Arial"/>
                <w:sz w:val="20"/>
                <w:szCs w:val="20"/>
                <w:lang w:val="es-MX"/>
              </w:rPr>
              <w:t>Pago del arrendamiento de los Módulos Fijo</w:t>
            </w:r>
            <w:r w:rsidR="00B054C8" w:rsidRPr="00B434A5">
              <w:rPr>
                <w:rFonts w:ascii="Arial" w:hAnsi="Arial" w:cs="Arial"/>
                <w:sz w:val="20"/>
                <w:szCs w:val="20"/>
                <w:lang w:val="es-MX"/>
              </w:rPr>
              <w:t xml:space="preserve">s de Atención Ciudadana </w:t>
            </w:r>
            <w:r w:rsidRPr="00B434A5">
              <w:rPr>
                <w:rFonts w:ascii="Arial" w:hAnsi="Arial" w:cs="Arial"/>
                <w:sz w:val="20"/>
                <w:szCs w:val="20"/>
                <w:lang w:val="es-MX"/>
              </w:rPr>
              <w:t>y Oficinas Administrativas</w:t>
            </w:r>
            <w:r w:rsidR="00B054C8" w:rsidRPr="00B434A5">
              <w:rPr>
                <w:rFonts w:ascii="Arial" w:hAnsi="Arial" w:cs="Arial"/>
                <w:sz w:val="20"/>
                <w:szCs w:val="20"/>
                <w:lang w:val="es-MX"/>
              </w:rPr>
              <w:t>, servicio de fotocopiado</w:t>
            </w:r>
            <w:r w:rsidRPr="00B434A5">
              <w:rPr>
                <w:rFonts w:ascii="Arial" w:hAnsi="Arial" w:cs="Arial"/>
                <w:sz w:val="20"/>
                <w:szCs w:val="20"/>
                <w:lang w:val="es-MX"/>
              </w:rPr>
              <w:t xml:space="preserve"> </w:t>
            </w:r>
          </w:p>
          <w:p w:rsidR="005B6EF4" w:rsidRPr="00B434A5" w:rsidRDefault="005B6EF4" w:rsidP="00B054C8">
            <w:pPr>
              <w:jc w:val="both"/>
              <w:rPr>
                <w:rFonts w:ascii="Arial" w:hAnsi="Arial" w:cs="Arial"/>
                <w:sz w:val="20"/>
                <w:szCs w:val="20"/>
                <w:lang w:val="es-MX"/>
              </w:rPr>
            </w:pPr>
            <w:r w:rsidRPr="00B434A5">
              <w:rPr>
                <w:rFonts w:ascii="Arial" w:hAnsi="Arial" w:cs="Arial"/>
                <w:sz w:val="20"/>
                <w:szCs w:val="20"/>
                <w:lang w:val="es-MX"/>
              </w:rPr>
              <w:t xml:space="preserve"> </w:t>
            </w: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7978F1" w:rsidP="002D2BBB">
            <w:pPr>
              <w:jc w:val="both"/>
              <w:rPr>
                <w:rFonts w:ascii="Arial" w:hAnsi="Arial" w:cs="Arial"/>
                <w:sz w:val="20"/>
                <w:szCs w:val="20"/>
                <w:lang w:val="es-MX"/>
              </w:rPr>
            </w:pPr>
            <w:r w:rsidRPr="00B434A5">
              <w:rPr>
                <w:rFonts w:ascii="Arial" w:hAnsi="Arial" w:cs="Arial"/>
                <w:sz w:val="20"/>
                <w:szCs w:val="20"/>
                <w:lang w:val="es-MX"/>
              </w:rPr>
              <w:t>3</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7978F1" w:rsidRPr="00B434A5" w:rsidTr="000115D3">
        <w:trPr>
          <w:cantSplit/>
        </w:trPr>
        <w:tc>
          <w:tcPr>
            <w:tcW w:w="2736" w:type="dxa"/>
          </w:tcPr>
          <w:p w:rsidR="007978F1" w:rsidRPr="00B434A5" w:rsidRDefault="007978F1" w:rsidP="002D2BBB">
            <w:pPr>
              <w:jc w:val="both"/>
              <w:rPr>
                <w:rFonts w:ascii="Arial" w:hAnsi="Arial" w:cs="Arial"/>
                <w:sz w:val="20"/>
                <w:szCs w:val="20"/>
                <w:lang w:val="es-MX"/>
              </w:rPr>
            </w:pPr>
            <w:r w:rsidRPr="00B434A5">
              <w:rPr>
                <w:rFonts w:ascii="Arial" w:hAnsi="Arial" w:cs="Arial"/>
                <w:sz w:val="20"/>
                <w:szCs w:val="20"/>
                <w:lang w:val="es-MX"/>
              </w:rPr>
              <w:t>6.16  Disposiciones de activo fijo</w:t>
            </w:r>
          </w:p>
          <w:p w:rsidR="007978F1" w:rsidRPr="00B434A5" w:rsidRDefault="007978F1" w:rsidP="002D2BBB">
            <w:pPr>
              <w:jc w:val="both"/>
              <w:rPr>
                <w:rFonts w:ascii="Arial" w:hAnsi="Arial" w:cs="Arial"/>
                <w:sz w:val="20"/>
                <w:szCs w:val="20"/>
                <w:lang w:val="es-MX"/>
              </w:rPr>
            </w:pPr>
          </w:p>
        </w:tc>
        <w:tc>
          <w:tcPr>
            <w:tcW w:w="4885" w:type="dxa"/>
          </w:tcPr>
          <w:p w:rsidR="007978F1" w:rsidRPr="00B434A5" w:rsidRDefault="007978F1" w:rsidP="002D2BBB">
            <w:pPr>
              <w:jc w:val="both"/>
              <w:rPr>
                <w:rFonts w:ascii="Arial" w:hAnsi="Arial" w:cs="Arial"/>
                <w:sz w:val="20"/>
                <w:szCs w:val="20"/>
                <w:lang w:val="es-MX"/>
              </w:rPr>
            </w:pPr>
            <w:r w:rsidRPr="00B434A5">
              <w:rPr>
                <w:rFonts w:ascii="Arial" w:hAnsi="Arial" w:cs="Arial"/>
                <w:sz w:val="20"/>
                <w:szCs w:val="20"/>
                <w:lang w:val="es-MX"/>
              </w:rPr>
              <w:t>Compra de activo fijo</w:t>
            </w:r>
          </w:p>
        </w:tc>
        <w:tc>
          <w:tcPr>
            <w:tcW w:w="2041" w:type="dxa"/>
          </w:tcPr>
          <w:p w:rsidR="007978F1"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7978F1" w:rsidRPr="00B434A5" w:rsidRDefault="007978F1" w:rsidP="002D2BBB">
            <w:pPr>
              <w:jc w:val="both"/>
              <w:rPr>
                <w:rFonts w:ascii="Arial" w:hAnsi="Arial" w:cs="Arial"/>
                <w:sz w:val="20"/>
                <w:szCs w:val="20"/>
                <w:lang w:val="es-MX"/>
              </w:rPr>
            </w:pPr>
            <w:r w:rsidRPr="00B434A5">
              <w:rPr>
                <w:rFonts w:ascii="Arial" w:hAnsi="Arial" w:cs="Arial"/>
                <w:sz w:val="20"/>
                <w:szCs w:val="20"/>
                <w:lang w:val="es-MX"/>
              </w:rPr>
              <w:t>2 expedientes</w:t>
            </w:r>
          </w:p>
        </w:tc>
        <w:tc>
          <w:tcPr>
            <w:tcW w:w="2518" w:type="dxa"/>
          </w:tcPr>
          <w:p w:rsidR="007978F1" w:rsidRPr="00B434A5" w:rsidRDefault="007978F1"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6.17 Inventario Físico y Control de Bienes Muebles.</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Relación de muebles que entran en el Programa Anual de Desincorporación de bienes muebles depositados en bodega de Junta Local. Movimientos realizados con motivo de altas y transferencia de bienes muebles.</w:t>
            </w:r>
          </w:p>
          <w:p w:rsidR="00C54D62" w:rsidRPr="00B434A5" w:rsidRDefault="00C54D62" w:rsidP="00C54D62">
            <w:pPr>
              <w:jc w:val="both"/>
              <w:rPr>
                <w:rFonts w:ascii="Arial" w:hAnsi="Arial" w:cs="Arial"/>
                <w:sz w:val="20"/>
                <w:szCs w:val="20"/>
                <w:lang w:val="es-MX"/>
              </w:rPr>
            </w:pPr>
          </w:p>
        </w:tc>
        <w:tc>
          <w:tcPr>
            <w:tcW w:w="2041" w:type="dxa"/>
          </w:tcPr>
          <w:p w:rsidR="00C54D62" w:rsidRDefault="00C54D62" w:rsidP="000A564B">
            <w:pPr>
              <w:jc w:val="center"/>
            </w:pPr>
            <w:r w:rsidRPr="006A03E9">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8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6.20 Disposiciones y Sistemas de Abastecimiento y Almacenes.</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Control de salida de material de oficina.</w:t>
            </w:r>
          </w:p>
        </w:tc>
        <w:tc>
          <w:tcPr>
            <w:tcW w:w="2041" w:type="dxa"/>
          </w:tcPr>
          <w:p w:rsidR="00C54D62" w:rsidRDefault="00C54D62" w:rsidP="000A564B">
            <w:pPr>
              <w:jc w:val="center"/>
            </w:pPr>
            <w:r w:rsidRPr="006A03E9">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6.23 Comités y Subcomités de Adquisiciones, Arrendamientos y Servicios.</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originales de las reuniones del Subcomité Distrital de Adquisiciones, Arrendamientos y Servicios</w:t>
            </w:r>
          </w:p>
        </w:tc>
        <w:tc>
          <w:tcPr>
            <w:tcW w:w="2041" w:type="dxa"/>
          </w:tcPr>
          <w:p w:rsidR="00C54D62" w:rsidRDefault="00C54D62" w:rsidP="000A564B">
            <w:pPr>
              <w:jc w:val="center"/>
            </w:pPr>
            <w:r w:rsidRPr="006A03E9">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5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7. Servicios Generales.</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7.3 Servicios Básicos (Energía Eléctrica, Agua, Predial, Etc.)</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Pago del servicio de energía eléctrica y agua potable.</w:t>
            </w:r>
          </w:p>
        </w:tc>
        <w:tc>
          <w:tcPr>
            <w:tcW w:w="2041" w:type="dxa"/>
          </w:tcPr>
          <w:p w:rsidR="00C54D62" w:rsidRDefault="00C54D62" w:rsidP="000A564B">
            <w:pPr>
              <w:jc w:val="center"/>
            </w:pPr>
            <w:r w:rsidRPr="00C62DA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7.5 Servicios de seguridad y vigilancia</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Pago del servicio de vigilancia de las oficinas de la 09 Junta Distrital con motivo del proceso electoral</w:t>
            </w:r>
          </w:p>
        </w:tc>
        <w:tc>
          <w:tcPr>
            <w:tcW w:w="2041" w:type="dxa"/>
          </w:tcPr>
          <w:p w:rsidR="00C54D62" w:rsidRDefault="00C54D62" w:rsidP="000A564B">
            <w:pPr>
              <w:jc w:val="center"/>
            </w:pPr>
            <w:r w:rsidRPr="00C62DA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7.6 Servicios de lavandería, limpieza, higiene y fumigación</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Pago del servicio de limpieza de las oficinas de la Junta Distrital</w:t>
            </w:r>
          </w:p>
        </w:tc>
        <w:tc>
          <w:tcPr>
            <w:tcW w:w="2041" w:type="dxa"/>
          </w:tcPr>
          <w:p w:rsidR="00C54D62" w:rsidRDefault="00C54D62" w:rsidP="000A564B">
            <w:pPr>
              <w:jc w:val="center"/>
            </w:pPr>
            <w:r w:rsidRPr="00C62DA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7.8 Servicios de Telefonía, Telefonía Celular y Radiolocalización.</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Pago del servicio telefónico, bitácoras, relaciones de llamadas y oficios relativos al servicio.</w:t>
            </w:r>
          </w:p>
        </w:tc>
        <w:tc>
          <w:tcPr>
            <w:tcW w:w="2041" w:type="dxa"/>
          </w:tcPr>
          <w:p w:rsidR="00C54D62" w:rsidRDefault="00C54D62" w:rsidP="000A564B">
            <w:pPr>
              <w:jc w:val="center"/>
            </w:pPr>
            <w:r w:rsidRPr="00C62DA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7.10 Servicios especializados en mensajería</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Pago del servicio de mensajería a oficinas centrales</w:t>
            </w:r>
          </w:p>
        </w:tc>
        <w:tc>
          <w:tcPr>
            <w:tcW w:w="2041" w:type="dxa"/>
          </w:tcPr>
          <w:p w:rsidR="00C54D62" w:rsidRDefault="00C54D62" w:rsidP="000A564B">
            <w:pPr>
              <w:jc w:val="center"/>
            </w:pPr>
            <w:r w:rsidRPr="003E2C1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lastRenderedPageBreak/>
              <w:t>7.13 Control de Parque Vehicular.</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Expediente por robo de vehículo Nissan doble cabina modelo 2007 color azul placas XV49322 propiedad del IFE</w:t>
            </w:r>
          </w:p>
          <w:p w:rsidR="00C54D62" w:rsidRPr="00B434A5" w:rsidRDefault="00C54D62" w:rsidP="00C54D62">
            <w:pPr>
              <w:jc w:val="both"/>
              <w:rPr>
                <w:rFonts w:ascii="Arial" w:hAnsi="Arial" w:cs="Arial"/>
                <w:sz w:val="20"/>
                <w:szCs w:val="20"/>
                <w:lang w:val="es-MX"/>
              </w:rPr>
            </w:pPr>
          </w:p>
        </w:tc>
        <w:tc>
          <w:tcPr>
            <w:tcW w:w="2041" w:type="dxa"/>
          </w:tcPr>
          <w:p w:rsidR="00C54D62" w:rsidRDefault="00C54D62" w:rsidP="000A564B">
            <w:pPr>
              <w:jc w:val="center"/>
            </w:pPr>
            <w:r w:rsidRPr="003E2C1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7.14 Vales de Combustible.</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Pago de combustible, copia de las bitácoras y control de vales</w:t>
            </w:r>
          </w:p>
          <w:p w:rsidR="00C54D62" w:rsidRPr="00B434A5" w:rsidRDefault="00C54D62" w:rsidP="00C54D62">
            <w:pPr>
              <w:jc w:val="both"/>
              <w:rPr>
                <w:rFonts w:ascii="Arial" w:hAnsi="Arial" w:cs="Arial"/>
                <w:sz w:val="20"/>
                <w:szCs w:val="20"/>
                <w:lang w:val="es-MX"/>
              </w:rPr>
            </w:pPr>
          </w:p>
        </w:tc>
        <w:tc>
          <w:tcPr>
            <w:tcW w:w="2041" w:type="dxa"/>
          </w:tcPr>
          <w:p w:rsidR="00C54D62" w:rsidRDefault="00C54D62" w:rsidP="000A564B">
            <w:pPr>
              <w:jc w:val="center"/>
            </w:pPr>
            <w:r w:rsidRPr="003E2C1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18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7.16 Protección Civil.</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Informes mensuales boletines, simulacros y cronogramas de actividades</w:t>
            </w:r>
          </w:p>
          <w:p w:rsidR="00C54D62" w:rsidRPr="00B434A5" w:rsidRDefault="00C54D62" w:rsidP="00C54D62">
            <w:pPr>
              <w:jc w:val="both"/>
              <w:rPr>
                <w:rFonts w:ascii="Arial" w:hAnsi="Arial" w:cs="Arial"/>
                <w:sz w:val="20"/>
                <w:szCs w:val="20"/>
                <w:lang w:val="es-MX"/>
              </w:rPr>
            </w:pPr>
          </w:p>
        </w:tc>
        <w:tc>
          <w:tcPr>
            <w:tcW w:w="2041" w:type="dxa"/>
          </w:tcPr>
          <w:p w:rsidR="00C54D62" w:rsidRDefault="00C54D62" w:rsidP="000A564B">
            <w:pPr>
              <w:jc w:val="center"/>
            </w:pPr>
            <w:r w:rsidRPr="003E2C1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8. Tecnologías y Servicios de la Información.</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8.17 Administración y Servicios de Archivo.</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rPr>
              <w:t>Acuses de recibido de guía simple de la Junta Local y oficio de entrega de expedientes de la Vocalía de Capacitación Electoral y Educación Cívica, Registro Federal de Electores, Organización Electoral y Administrativo</w:t>
            </w:r>
          </w:p>
        </w:tc>
        <w:tc>
          <w:tcPr>
            <w:tcW w:w="2041" w:type="dxa"/>
          </w:tcPr>
          <w:p w:rsidR="00C54D62" w:rsidRDefault="00C54D62" w:rsidP="000A564B">
            <w:pPr>
              <w:jc w:val="center"/>
            </w:pPr>
            <w:r w:rsidRPr="00AA77D3">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8.18  Actas e inventarios de bajas documentales</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Oficios, inventarios de bajas y dictamen de valoración, así como acta circunstanciada donde consta la destrucción de las bajas</w:t>
            </w:r>
          </w:p>
          <w:p w:rsidR="00C54D62" w:rsidRPr="00B434A5" w:rsidRDefault="00C54D62" w:rsidP="00C54D62">
            <w:pPr>
              <w:jc w:val="both"/>
              <w:rPr>
                <w:rFonts w:ascii="Arial" w:hAnsi="Arial" w:cs="Arial"/>
                <w:sz w:val="20"/>
                <w:szCs w:val="20"/>
                <w:lang w:val="es-MX"/>
              </w:rPr>
            </w:pPr>
          </w:p>
        </w:tc>
        <w:tc>
          <w:tcPr>
            <w:tcW w:w="2041" w:type="dxa"/>
          </w:tcPr>
          <w:p w:rsidR="00C54D62" w:rsidRDefault="00C54D62" w:rsidP="000A564B">
            <w:pPr>
              <w:jc w:val="center"/>
            </w:pPr>
            <w:r w:rsidRPr="00AA77D3">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vAlign w:val="center"/>
          </w:tcPr>
          <w:p w:rsidR="005B6EF4" w:rsidRPr="00B434A5" w:rsidRDefault="005B6EF4" w:rsidP="002D2BBB">
            <w:pPr>
              <w:jc w:val="both"/>
              <w:rPr>
                <w:rFonts w:ascii="Arial" w:hAnsi="Arial" w:cs="Arial"/>
                <w:b/>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10. Control y Auditoria de Actividades Públicas</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5B6EF4" w:rsidRPr="00B434A5" w:rsidTr="000115D3">
        <w:trPr>
          <w:cantSplit/>
        </w:trPr>
        <w:tc>
          <w:tcPr>
            <w:tcW w:w="2736"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10.16 Proceso Entrega Recepción.</w:t>
            </w:r>
          </w:p>
        </w:tc>
        <w:tc>
          <w:tcPr>
            <w:tcW w:w="4885" w:type="dxa"/>
          </w:tcPr>
          <w:p w:rsidR="00F70A29"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Acuerdo C6345/2008, apertura bodegas Junta Distritales motivo del traslado de los paquetes elección 2006 a bodegas estatales y acta entrega recepción de los recursos y asuntos asignados al cargo de JOSA</w:t>
            </w:r>
            <w:r w:rsidR="00BB04BD" w:rsidRPr="00B434A5">
              <w:rPr>
                <w:rFonts w:ascii="Arial" w:hAnsi="Arial" w:cs="Arial"/>
                <w:sz w:val="20"/>
                <w:szCs w:val="20"/>
                <w:lang w:val="es-MX"/>
              </w:rPr>
              <w:t>.</w:t>
            </w:r>
          </w:p>
          <w:p w:rsidR="00F70A29" w:rsidRPr="00B434A5" w:rsidRDefault="00F70A29" w:rsidP="002D2BBB">
            <w:pPr>
              <w:jc w:val="both"/>
              <w:rPr>
                <w:rFonts w:ascii="Arial" w:hAnsi="Arial" w:cs="Arial"/>
                <w:sz w:val="20"/>
                <w:szCs w:val="20"/>
                <w:lang w:val="es-MX"/>
              </w:rPr>
            </w:pPr>
            <w:r w:rsidRPr="00B434A5">
              <w:rPr>
                <w:rFonts w:ascii="Arial" w:hAnsi="Arial" w:cs="Arial"/>
                <w:sz w:val="20"/>
                <w:szCs w:val="20"/>
                <w:lang w:val="es-MX"/>
              </w:rPr>
              <w:t>Acta circunstanciada para hacer constar apertura y cierre de bodega que resguarda los paquetes electorales, liquido indeleble para su cuantificación, empaque y traslado a junta local</w:t>
            </w:r>
            <w:r w:rsidR="00BB04BD" w:rsidRPr="00B434A5">
              <w:rPr>
                <w:rFonts w:ascii="Arial" w:hAnsi="Arial" w:cs="Arial"/>
                <w:sz w:val="20"/>
                <w:szCs w:val="20"/>
                <w:lang w:val="es-MX"/>
              </w:rPr>
              <w:t>.</w:t>
            </w:r>
          </w:p>
          <w:p w:rsidR="00F70A29" w:rsidRPr="00B434A5" w:rsidRDefault="00F70A29" w:rsidP="002D2BBB">
            <w:pPr>
              <w:jc w:val="both"/>
              <w:rPr>
                <w:rFonts w:ascii="Arial" w:hAnsi="Arial" w:cs="Arial"/>
                <w:sz w:val="20"/>
                <w:szCs w:val="20"/>
                <w:lang w:val="es-MX"/>
              </w:rPr>
            </w:pPr>
            <w:r w:rsidRPr="00B434A5">
              <w:rPr>
                <w:rFonts w:ascii="Arial" w:hAnsi="Arial" w:cs="Arial"/>
                <w:sz w:val="20"/>
                <w:szCs w:val="20"/>
                <w:lang w:val="es-MX"/>
              </w:rPr>
              <w:t>Entrega recepción de</w:t>
            </w:r>
            <w:r w:rsidR="001F4F65" w:rsidRPr="00B434A5">
              <w:rPr>
                <w:rFonts w:ascii="Arial" w:hAnsi="Arial" w:cs="Arial"/>
                <w:sz w:val="20"/>
                <w:szCs w:val="20"/>
                <w:lang w:val="es-MX"/>
              </w:rPr>
              <w:t xml:space="preserve"> material y equipo diverso CEVEM</w:t>
            </w:r>
            <w:r w:rsidRPr="00B434A5">
              <w:rPr>
                <w:rFonts w:ascii="Arial" w:hAnsi="Arial" w:cs="Arial"/>
                <w:sz w:val="20"/>
                <w:szCs w:val="20"/>
                <w:lang w:val="es-MX"/>
              </w:rPr>
              <w:t xml:space="preserve"> y entrega recepción asuntos y recursos asignados cargo de JOSA</w:t>
            </w:r>
            <w:r w:rsidR="00BB04BD" w:rsidRPr="00B434A5">
              <w:rPr>
                <w:rFonts w:ascii="Arial" w:hAnsi="Arial" w:cs="Arial"/>
                <w:sz w:val="20"/>
                <w:szCs w:val="20"/>
                <w:lang w:val="es-MX"/>
              </w:rPr>
              <w:t xml:space="preserve"> y cargo de Vocal Ejecutivo.</w:t>
            </w:r>
          </w:p>
          <w:p w:rsidR="00E0240E" w:rsidRPr="00B434A5" w:rsidRDefault="00E0240E" w:rsidP="002D2BBB">
            <w:pPr>
              <w:jc w:val="both"/>
              <w:rPr>
                <w:rFonts w:ascii="Arial" w:hAnsi="Arial" w:cs="Arial"/>
                <w:sz w:val="20"/>
                <w:szCs w:val="20"/>
                <w:lang w:val="es-MX"/>
              </w:rPr>
            </w:pPr>
          </w:p>
        </w:tc>
        <w:tc>
          <w:tcPr>
            <w:tcW w:w="2041" w:type="dxa"/>
          </w:tcPr>
          <w:p w:rsidR="00BB04BD"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BB04BD" w:rsidP="002D2BBB">
            <w:pPr>
              <w:jc w:val="both"/>
              <w:rPr>
                <w:rFonts w:ascii="Arial" w:hAnsi="Arial" w:cs="Arial"/>
                <w:sz w:val="20"/>
                <w:szCs w:val="20"/>
                <w:lang w:val="es-MX"/>
              </w:rPr>
            </w:pPr>
            <w:r w:rsidRPr="00B434A5">
              <w:rPr>
                <w:rFonts w:ascii="Arial" w:hAnsi="Arial" w:cs="Arial"/>
                <w:sz w:val="20"/>
                <w:szCs w:val="20"/>
                <w:lang w:val="es-MX"/>
              </w:rPr>
              <w:t>5</w:t>
            </w:r>
            <w:r w:rsidR="005B6EF4" w:rsidRPr="00B434A5">
              <w:rPr>
                <w:rFonts w:ascii="Arial" w:hAnsi="Arial" w:cs="Arial"/>
                <w:sz w:val="20"/>
                <w:szCs w:val="20"/>
                <w:lang w:val="es-MX"/>
              </w:rPr>
              <w:t xml:space="preserve"> expedientes</w:t>
            </w:r>
          </w:p>
        </w:tc>
        <w:tc>
          <w:tcPr>
            <w:tcW w:w="2518" w:type="dxa"/>
          </w:tcPr>
          <w:p w:rsidR="005B6EF4" w:rsidRPr="00B434A5" w:rsidRDefault="005B6EF4"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lastRenderedPageBreak/>
              <w:t>Sección</w:t>
            </w:r>
            <w:r w:rsidRPr="00B434A5">
              <w:rPr>
                <w:rFonts w:ascii="Arial" w:hAnsi="Arial" w:cs="Arial"/>
                <w:sz w:val="20"/>
                <w:szCs w:val="20"/>
                <w:lang w:val="es-MX"/>
              </w:rPr>
              <w:t>: 11. Planeación, Información, Evaluación y Políticas.</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11.5 Calendario Anual de Actividades.</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Calendario Anual de Actividades  2010, 2011</w:t>
            </w:r>
          </w:p>
          <w:p w:rsidR="00C54D62" w:rsidRPr="00B434A5" w:rsidRDefault="00C54D62" w:rsidP="00C54D62">
            <w:pPr>
              <w:jc w:val="both"/>
              <w:rPr>
                <w:rFonts w:ascii="Arial" w:hAnsi="Arial" w:cs="Arial"/>
                <w:sz w:val="20"/>
                <w:szCs w:val="20"/>
                <w:lang w:val="es-MX"/>
              </w:rPr>
            </w:pPr>
          </w:p>
        </w:tc>
        <w:tc>
          <w:tcPr>
            <w:tcW w:w="2041" w:type="dxa"/>
          </w:tcPr>
          <w:p w:rsidR="00C54D62" w:rsidRDefault="00C54D62" w:rsidP="000A564B">
            <w:pPr>
              <w:jc w:val="center"/>
            </w:pPr>
            <w:r w:rsidRPr="00C360F0">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11.18 Informes por Disposición Legal (Anual, Trimestral, Mensual).</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Informes mensuales en cumplimiento a las actividades del calendario anual y a la bitácora de desempeño, oficios y circulares recibidas e informes mensuales de Junta y Consejo durante el proceso electoral.</w:t>
            </w:r>
          </w:p>
          <w:p w:rsidR="00C54D62" w:rsidRPr="00B434A5" w:rsidRDefault="00C54D62" w:rsidP="00C54D62">
            <w:pPr>
              <w:jc w:val="both"/>
              <w:rPr>
                <w:rFonts w:ascii="Arial" w:hAnsi="Arial" w:cs="Arial"/>
                <w:b/>
                <w:sz w:val="20"/>
                <w:szCs w:val="20"/>
                <w:lang w:val="es-MX"/>
              </w:rPr>
            </w:pPr>
            <w:r w:rsidRPr="00B434A5">
              <w:rPr>
                <w:rFonts w:ascii="Arial" w:hAnsi="Arial" w:cs="Arial"/>
                <w:sz w:val="20"/>
                <w:szCs w:val="20"/>
                <w:lang w:val="es-MX"/>
              </w:rPr>
              <w:t xml:space="preserve">Oficios, informes y registros en cumplimiento al calendario anual, documentación soporte de los objetivos operativos anuales y planeación táctica y operativa. </w:t>
            </w:r>
            <w:r w:rsidRPr="00B434A5">
              <w:rPr>
                <w:rFonts w:ascii="Arial" w:hAnsi="Arial" w:cs="Arial"/>
                <w:b/>
                <w:sz w:val="20"/>
                <w:szCs w:val="20"/>
                <w:lang w:val="es-MX"/>
              </w:rPr>
              <w:t>(organización)</w:t>
            </w:r>
          </w:p>
          <w:p w:rsidR="00C54D62" w:rsidRPr="00B434A5" w:rsidRDefault="00C54D62" w:rsidP="00C54D62">
            <w:pPr>
              <w:jc w:val="both"/>
              <w:rPr>
                <w:rFonts w:ascii="Arial" w:hAnsi="Arial" w:cs="Arial"/>
                <w:b/>
                <w:sz w:val="20"/>
                <w:szCs w:val="20"/>
                <w:lang w:val="es-MX"/>
              </w:rPr>
            </w:pPr>
            <w:r w:rsidRPr="00B434A5">
              <w:rPr>
                <w:rFonts w:ascii="Arial" w:hAnsi="Arial" w:cs="Arial"/>
                <w:sz w:val="20"/>
                <w:szCs w:val="20"/>
                <w:lang w:val="es-MX"/>
              </w:rPr>
              <w:t xml:space="preserve">Informes mensuales, oficios subcomité, sijelid, circulares y correos recibidos. </w:t>
            </w:r>
            <w:r w:rsidRPr="00B434A5">
              <w:rPr>
                <w:rFonts w:ascii="Arial" w:hAnsi="Arial" w:cs="Arial"/>
                <w:b/>
                <w:sz w:val="20"/>
                <w:szCs w:val="20"/>
                <w:lang w:val="es-MX"/>
              </w:rPr>
              <w:t>(Capacitación).</w:t>
            </w:r>
          </w:p>
          <w:p w:rsidR="00C54D62" w:rsidRPr="00B434A5" w:rsidRDefault="00C54D62" w:rsidP="00C54D62">
            <w:pPr>
              <w:jc w:val="both"/>
              <w:rPr>
                <w:rFonts w:ascii="Arial" w:hAnsi="Arial" w:cs="Arial"/>
                <w:b/>
                <w:sz w:val="20"/>
                <w:szCs w:val="20"/>
                <w:lang w:val="es-MX"/>
              </w:rPr>
            </w:pPr>
            <w:r w:rsidRPr="00B434A5">
              <w:rPr>
                <w:rFonts w:ascii="Arial" w:hAnsi="Arial" w:cs="Arial"/>
                <w:sz w:val="20"/>
                <w:szCs w:val="20"/>
                <w:lang w:val="es-MX"/>
              </w:rPr>
              <w:t xml:space="preserve">Informes mensuales de Junta y Consejo de acuerdo al calendario anual de actividades y difusión 2011-2012. </w:t>
            </w:r>
            <w:r w:rsidRPr="00B434A5">
              <w:rPr>
                <w:rFonts w:ascii="Arial" w:hAnsi="Arial" w:cs="Arial"/>
                <w:b/>
                <w:sz w:val="20"/>
                <w:szCs w:val="20"/>
                <w:lang w:val="es-MX"/>
              </w:rPr>
              <w:t>(Registro)</w:t>
            </w:r>
          </w:p>
          <w:p w:rsidR="00C54D62" w:rsidRPr="00B434A5" w:rsidRDefault="00C54D62" w:rsidP="00C54D62">
            <w:pPr>
              <w:jc w:val="both"/>
              <w:rPr>
                <w:rFonts w:ascii="Arial" w:hAnsi="Arial" w:cs="Arial"/>
                <w:sz w:val="20"/>
                <w:szCs w:val="20"/>
                <w:lang w:val="es-MX"/>
              </w:rPr>
            </w:pPr>
          </w:p>
        </w:tc>
        <w:tc>
          <w:tcPr>
            <w:tcW w:w="2041" w:type="dxa"/>
          </w:tcPr>
          <w:p w:rsidR="00C54D62" w:rsidRDefault="00C54D62" w:rsidP="000A564B">
            <w:pPr>
              <w:jc w:val="center"/>
            </w:pPr>
            <w:r w:rsidRPr="00C360F0">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23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11.22 Junta Distrital Ejecutiva.</w:t>
            </w:r>
          </w:p>
        </w:tc>
        <w:tc>
          <w:tcPr>
            <w:tcW w:w="4885" w:type="dxa"/>
            <w:tcBorders>
              <w:bottom w:val="single" w:sz="4" w:space="0" w:color="auto"/>
            </w:tcBorders>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de Sesión Ordinarias y Extraordinarias.</w:t>
            </w:r>
          </w:p>
          <w:p w:rsidR="00C54D62" w:rsidRPr="00B434A5" w:rsidRDefault="00C54D62" w:rsidP="00C54D62">
            <w:pPr>
              <w:jc w:val="both"/>
              <w:rPr>
                <w:rFonts w:ascii="Arial" w:hAnsi="Arial" w:cs="Arial"/>
                <w:sz w:val="20"/>
                <w:szCs w:val="20"/>
                <w:lang w:val="es-MX"/>
              </w:rPr>
            </w:pPr>
          </w:p>
        </w:tc>
        <w:tc>
          <w:tcPr>
            <w:tcW w:w="2041" w:type="dxa"/>
            <w:tcBorders>
              <w:bottom w:val="single" w:sz="4" w:space="0" w:color="auto"/>
            </w:tcBorders>
          </w:tcPr>
          <w:p w:rsidR="00C54D62" w:rsidRDefault="00C54D62" w:rsidP="000A564B">
            <w:pPr>
              <w:jc w:val="center"/>
            </w:pPr>
            <w:r w:rsidRPr="003C719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5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Borders>
              <w:bottom w:val="single" w:sz="4" w:space="0" w:color="auto"/>
            </w:tcBorders>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11.22 A   Reuniones de Trabajo.</w:t>
            </w:r>
          </w:p>
        </w:tc>
        <w:tc>
          <w:tcPr>
            <w:tcW w:w="4885" w:type="dxa"/>
            <w:tcBorders>
              <w:right w:val="single" w:sz="4" w:space="0" w:color="auto"/>
            </w:tcBorders>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Minutas y actas circunstanciadas levantadas con motivo de las actividades realizadas en la Junta Distrital, así como hacer constar las actividades inherentes al proceso electoral.</w:t>
            </w:r>
          </w:p>
          <w:p w:rsidR="00C54D62" w:rsidRPr="00B434A5" w:rsidRDefault="00C54D62" w:rsidP="00C54D62">
            <w:pPr>
              <w:jc w:val="both"/>
              <w:rPr>
                <w:rFonts w:ascii="Arial" w:hAnsi="Arial" w:cs="Arial"/>
                <w:sz w:val="20"/>
                <w:szCs w:val="20"/>
                <w:lang w:val="es-MX"/>
              </w:rPr>
            </w:pPr>
          </w:p>
        </w:tc>
        <w:tc>
          <w:tcPr>
            <w:tcW w:w="2041" w:type="dxa"/>
            <w:tcBorders>
              <w:left w:val="single" w:sz="4" w:space="0" w:color="auto"/>
            </w:tcBorders>
          </w:tcPr>
          <w:p w:rsidR="00C54D62" w:rsidRDefault="00C54D62" w:rsidP="000A564B">
            <w:pPr>
              <w:jc w:val="center"/>
            </w:pPr>
            <w:r w:rsidRPr="003C7198">
              <w:rPr>
                <w:rFonts w:ascii="Arial" w:hAnsi="Arial" w:cs="Arial"/>
                <w:sz w:val="20"/>
                <w:szCs w:val="20"/>
                <w:lang w:val="es-MX"/>
              </w:rPr>
              <w:t>2014-2015</w:t>
            </w:r>
          </w:p>
        </w:tc>
        <w:tc>
          <w:tcPr>
            <w:tcW w:w="2103" w:type="dxa"/>
            <w:tcBorders>
              <w:bottom w:val="single" w:sz="4" w:space="0" w:color="auto"/>
            </w:tcBorders>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4 expedientes</w:t>
            </w:r>
          </w:p>
        </w:tc>
        <w:tc>
          <w:tcPr>
            <w:tcW w:w="2518" w:type="dxa"/>
            <w:tcBorders>
              <w:bottom w:val="single" w:sz="4" w:space="0" w:color="auto"/>
            </w:tcBorders>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 xml:space="preserve">Sección: </w:t>
            </w:r>
            <w:r w:rsidRPr="00B434A5">
              <w:rPr>
                <w:rFonts w:ascii="Arial" w:hAnsi="Arial" w:cs="Arial"/>
                <w:sz w:val="20"/>
                <w:szCs w:val="20"/>
                <w:lang w:val="es-MX"/>
              </w:rPr>
              <w:t>12. Transparencia y Acceso a la Información.</w:t>
            </w:r>
          </w:p>
        </w:tc>
      </w:tr>
      <w:tr w:rsidR="005B6EF4" w:rsidRPr="00B434A5" w:rsidTr="000115D3">
        <w:trPr>
          <w:cantSplit/>
        </w:trPr>
        <w:tc>
          <w:tcPr>
            <w:tcW w:w="2736" w:type="dxa"/>
            <w:tcBorders>
              <w:bottom w:val="single" w:sz="4" w:space="0" w:color="auto"/>
            </w:tcBorders>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tcBorders>
              <w:bottom w:val="single" w:sz="4" w:space="0" w:color="auto"/>
            </w:tcBorders>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tcBorders>
              <w:bottom w:val="single" w:sz="4" w:space="0" w:color="auto"/>
            </w:tcBorders>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tcBorders>
              <w:bottom w:val="single" w:sz="4" w:space="0" w:color="auto"/>
            </w:tcBorders>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tcBorders>
              <w:bottom w:val="single" w:sz="4" w:space="0" w:color="auto"/>
            </w:tcBorders>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0115D3">
        <w:trPr>
          <w:cantSplit/>
        </w:trPr>
        <w:tc>
          <w:tcPr>
            <w:tcW w:w="2736" w:type="dxa"/>
            <w:tcBorders>
              <w:bottom w:val="single" w:sz="4" w:space="0" w:color="auto"/>
            </w:tcBorders>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12.4  Unidad de Enlace</w:t>
            </w:r>
          </w:p>
        </w:tc>
        <w:tc>
          <w:tcPr>
            <w:tcW w:w="4885" w:type="dxa"/>
            <w:tcBorders>
              <w:bottom w:val="single" w:sz="4" w:space="0" w:color="auto"/>
            </w:tcBorders>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Oficios petición de expediente de procedimientos especiales sancionadores y documentos solicitados a Arturo Aragón Fuentes</w:t>
            </w:r>
          </w:p>
        </w:tc>
        <w:tc>
          <w:tcPr>
            <w:tcW w:w="2041" w:type="dxa"/>
            <w:tcBorders>
              <w:bottom w:val="single" w:sz="4" w:space="0" w:color="auto"/>
            </w:tcBorders>
          </w:tcPr>
          <w:p w:rsidR="00C54D62" w:rsidRDefault="00C54D62" w:rsidP="000A564B">
            <w:pPr>
              <w:jc w:val="center"/>
            </w:pPr>
            <w:r w:rsidRPr="00803F15">
              <w:rPr>
                <w:rFonts w:ascii="Arial" w:hAnsi="Arial" w:cs="Arial"/>
                <w:sz w:val="20"/>
                <w:szCs w:val="20"/>
                <w:lang w:val="es-MX"/>
              </w:rPr>
              <w:t>2014-2015</w:t>
            </w:r>
          </w:p>
        </w:tc>
        <w:tc>
          <w:tcPr>
            <w:tcW w:w="2103" w:type="dxa"/>
            <w:tcBorders>
              <w:bottom w:val="single" w:sz="4" w:space="0" w:color="auto"/>
            </w:tcBorders>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 expediente</w:t>
            </w:r>
          </w:p>
        </w:tc>
        <w:tc>
          <w:tcPr>
            <w:tcW w:w="2518" w:type="dxa"/>
            <w:tcBorders>
              <w:bottom w:val="single" w:sz="4" w:space="0" w:color="auto"/>
            </w:tcBorders>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Borders>
              <w:bottom w:val="single" w:sz="4" w:space="0" w:color="auto"/>
            </w:tcBorders>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12.6 Solicitudes de Acceso a la Información.</w:t>
            </w:r>
          </w:p>
        </w:tc>
        <w:tc>
          <w:tcPr>
            <w:tcW w:w="4885" w:type="dxa"/>
            <w:tcBorders>
              <w:bottom w:val="single" w:sz="4" w:space="0" w:color="auto"/>
            </w:tcBorders>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Solicitudes de información presentadas a través de la Unidad de Enlace e INFOMEX.</w:t>
            </w:r>
          </w:p>
          <w:p w:rsidR="00C54D62" w:rsidRPr="00B434A5" w:rsidRDefault="00C54D62" w:rsidP="00C54D62">
            <w:pPr>
              <w:jc w:val="both"/>
              <w:rPr>
                <w:rFonts w:ascii="Arial" w:hAnsi="Arial" w:cs="Arial"/>
                <w:sz w:val="20"/>
                <w:szCs w:val="20"/>
                <w:lang w:val="es-MX"/>
              </w:rPr>
            </w:pPr>
          </w:p>
        </w:tc>
        <w:tc>
          <w:tcPr>
            <w:tcW w:w="2041" w:type="dxa"/>
            <w:tcBorders>
              <w:bottom w:val="single" w:sz="4" w:space="0" w:color="auto"/>
            </w:tcBorders>
          </w:tcPr>
          <w:p w:rsidR="00C54D62" w:rsidRDefault="00C54D62" w:rsidP="000A564B">
            <w:pPr>
              <w:jc w:val="center"/>
            </w:pPr>
            <w:r w:rsidRPr="00803F15">
              <w:rPr>
                <w:rFonts w:ascii="Arial" w:hAnsi="Arial" w:cs="Arial"/>
                <w:sz w:val="20"/>
                <w:szCs w:val="20"/>
                <w:lang w:val="es-MX"/>
              </w:rPr>
              <w:t>2014-2015</w:t>
            </w:r>
          </w:p>
        </w:tc>
        <w:tc>
          <w:tcPr>
            <w:tcW w:w="2103" w:type="dxa"/>
            <w:tcBorders>
              <w:bottom w:val="single" w:sz="4" w:space="0" w:color="auto"/>
            </w:tcBorders>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2 expedientes</w:t>
            </w:r>
          </w:p>
        </w:tc>
        <w:tc>
          <w:tcPr>
            <w:tcW w:w="2518" w:type="dxa"/>
            <w:tcBorders>
              <w:bottom w:val="single" w:sz="4" w:space="0" w:color="auto"/>
            </w:tcBorders>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13. Partidos Políticos Nacionales y Agrupaciones Políticas Nacionales, Prerrogativas y Fiscalización.</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lastRenderedPageBreak/>
              <w:t>13.8 Registro de Integrantes y Representantes ante los Órganos del Instituto.</w:t>
            </w:r>
          </w:p>
          <w:p w:rsidR="00C54D62" w:rsidRPr="00B434A5" w:rsidRDefault="00C54D62" w:rsidP="00C54D62">
            <w:pPr>
              <w:jc w:val="both"/>
              <w:rPr>
                <w:rFonts w:ascii="Arial" w:hAnsi="Arial" w:cs="Arial"/>
                <w:sz w:val="20"/>
                <w:szCs w:val="20"/>
                <w:lang w:val="es-MX"/>
              </w:rPr>
            </w:pP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Acreditaciones y sustituciones de representantes de partidos políticos ante el Consejo Distrital.</w:t>
            </w:r>
          </w:p>
        </w:tc>
        <w:tc>
          <w:tcPr>
            <w:tcW w:w="2041" w:type="dxa"/>
          </w:tcPr>
          <w:p w:rsidR="00C54D62" w:rsidRDefault="00C54D62" w:rsidP="000A564B">
            <w:pPr>
              <w:jc w:val="center"/>
            </w:pPr>
            <w:r w:rsidRPr="005D57EB">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13.17  Radio y Televisión</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Expedientes, programas promocionales, pautas de Partidos Políticos y del IFE</w:t>
            </w:r>
          </w:p>
        </w:tc>
        <w:tc>
          <w:tcPr>
            <w:tcW w:w="2041" w:type="dxa"/>
          </w:tcPr>
          <w:p w:rsidR="00C54D62" w:rsidRDefault="00C54D62" w:rsidP="000A564B">
            <w:pPr>
              <w:jc w:val="center"/>
            </w:pPr>
            <w:r w:rsidRPr="005D57EB">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14. Registro Federal de Electores.</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5B6EF4" w:rsidRPr="00B434A5" w:rsidTr="000115D3">
        <w:trPr>
          <w:cantSplit/>
        </w:trPr>
        <w:tc>
          <w:tcPr>
            <w:tcW w:w="2736" w:type="dxa"/>
          </w:tcPr>
          <w:p w:rsidR="005B6EF4" w:rsidRPr="00B434A5" w:rsidRDefault="005B6EF4" w:rsidP="002D2BBB">
            <w:pPr>
              <w:rPr>
                <w:rFonts w:ascii="Arial" w:hAnsi="Arial" w:cs="Arial"/>
                <w:sz w:val="20"/>
                <w:szCs w:val="20"/>
                <w:lang w:val="es-MX"/>
              </w:rPr>
            </w:pPr>
            <w:r w:rsidRPr="00B434A5">
              <w:rPr>
                <w:rFonts w:ascii="Arial" w:hAnsi="Arial" w:cs="Arial"/>
                <w:sz w:val="20"/>
                <w:szCs w:val="20"/>
                <w:lang w:val="es-MX"/>
              </w:rPr>
              <w:t>14.2 Proyectos y Programas en Materia de Registro Federal de Electores.</w:t>
            </w:r>
          </w:p>
        </w:tc>
        <w:tc>
          <w:tcPr>
            <w:tcW w:w="4885" w:type="dxa"/>
          </w:tcPr>
          <w:p w:rsidR="005B6EF4" w:rsidRPr="00B434A5" w:rsidRDefault="005B6EF4" w:rsidP="002D2BBB">
            <w:pPr>
              <w:rPr>
                <w:rFonts w:ascii="Arial" w:hAnsi="Arial" w:cs="Arial"/>
                <w:sz w:val="20"/>
                <w:szCs w:val="20"/>
              </w:rPr>
            </w:pPr>
            <w:r w:rsidRPr="00B434A5">
              <w:rPr>
                <w:rFonts w:ascii="Arial" w:hAnsi="Arial" w:cs="Arial"/>
                <w:sz w:val="20"/>
                <w:szCs w:val="20"/>
              </w:rPr>
              <w:t>Oficios entregados a vocalía estatal, sistema de procesamiento de información externa, duplicados, notifi</w:t>
            </w:r>
            <w:r w:rsidR="001F4F65" w:rsidRPr="00B434A5">
              <w:rPr>
                <w:rFonts w:ascii="Arial" w:hAnsi="Arial" w:cs="Arial"/>
                <w:sz w:val="20"/>
                <w:szCs w:val="20"/>
              </w:rPr>
              <w:t>cación personalizada para el re</w:t>
            </w:r>
            <w:r w:rsidRPr="00B434A5">
              <w:rPr>
                <w:rFonts w:ascii="Arial" w:hAnsi="Arial" w:cs="Arial"/>
                <w:sz w:val="20"/>
                <w:szCs w:val="20"/>
              </w:rPr>
              <w:t>mplazo de la credencial para votar 03, irregulares, aviso ciudadano artículo 163 y 180 del COFIPE,</w:t>
            </w:r>
            <w:r w:rsidR="001F4F65" w:rsidRPr="00B434A5">
              <w:rPr>
                <w:rFonts w:ascii="Arial" w:hAnsi="Arial" w:cs="Arial"/>
                <w:sz w:val="20"/>
                <w:szCs w:val="20"/>
              </w:rPr>
              <w:t xml:space="preserve"> Verificación N</w:t>
            </w:r>
            <w:r w:rsidRPr="00B434A5">
              <w:rPr>
                <w:rFonts w:ascii="Arial" w:hAnsi="Arial" w:cs="Arial"/>
                <w:sz w:val="20"/>
                <w:szCs w:val="20"/>
              </w:rPr>
              <w:t>aciona</w:t>
            </w:r>
            <w:r w:rsidR="001F4F65" w:rsidRPr="00B434A5">
              <w:rPr>
                <w:rFonts w:ascii="Arial" w:hAnsi="Arial" w:cs="Arial"/>
                <w:sz w:val="20"/>
                <w:szCs w:val="20"/>
              </w:rPr>
              <w:t>l M</w:t>
            </w:r>
            <w:r w:rsidRPr="00B434A5">
              <w:rPr>
                <w:rFonts w:ascii="Arial" w:hAnsi="Arial" w:cs="Arial"/>
                <w:sz w:val="20"/>
                <w:szCs w:val="20"/>
              </w:rPr>
              <w:t>uestral</w:t>
            </w:r>
          </w:p>
          <w:p w:rsidR="00EA0F09" w:rsidRPr="00B434A5" w:rsidRDefault="00EA0F09" w:rsidP="002D2BBB">
            <w:pPr>
              <w:rPr>
                <w:rFonts w:ascii="Arial" w:hAnsi="Arial" w:cs="Arial"/>
                <w:sz w:val="20"/>
                <w:szCs w:val="20"/>
              </w:rPr>
            </w:pPr>
          </w:p>
        </w:tc>
        <w:tc>
          <w:tcPr>
            <w:tcW w:w="2041" w:type="dxa"/>
          </w:tcPr>
          <w:p w:rsidR="005B6EF4" w:rsidRPr="00B434A5" w:rsidRDefault="00C54D62" w:rsidP="000A564B">
            <w:pPr>
              <w:jc w:val="center"/>
              <w:rPr>
                <w:rFonts w:ascii="Arial" w:hAnsi="Arial" w:cs="Arial"/>
                <w:sz w:val="20"/>
                <w:szCs w:val="20"/>
                <w:lang w:val="es-MX"/>
              </w:rPr>
            </w:pPr>
            <w:r>
              <w:rPr>
                <w:rFonts w:ascii="Arial" w:hAnsi="Arial" w:cs="Arial"/>
                <w:sz w:val="20"/>
                <w:szCs w:val="20"/>
                <w:lang w:val="es-MX"/>
              </w:rPr>
              <w:t>2014-2015</w:t>
            </w:r>
          </w:p>
        </w:tc>
        <w:tc>
          <w:tcPr>
            <w:tcW w:w="2103" w:type="dxa"/>
          </w:tcPr>
          <w:p w:rsidR="005B6EF4" w:rsidRPr="00B434A5" w:rsidRDefault="005B6EF4" w:rsidP="002D2BBB">
            <w:pPr>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5B6EF4" w:rsidRPr="00B434A5" w:rsidRDefault="005B6EF4" w:rsidP="002D2BBB">
            <w:pPr>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14.5 Módulos de Atención Ciudadana.</w:t>
            </w:r>
          </w:p>
        </w:tc>
        <w:tc>
          <w:tcPr>
            <w:tcW w:w="4885" w:type="dxa"/>
          </w:tcPr>
          <w:p w:rsidR="00C54D62" w:rsidRPr="00B434A5" w:rsidRDefault="00C54D62" w:rsidP="00C54D62">
            <w:pPr>
              <w:tabs>
                <w:tab w:val="left" w:pos="1060"/>
              </w:tabs>
              <w:rPr>
                <w:rFonts w:ascii="Arial" w:hAnsi="Arial" w:cs="Arial"/>
                <w:sz w:val="20"/>
                <w:szCs w:val="20"/>
                <w:lang w:val="es-MX"/>
              </w:rPr>
            </w:pPr>
            <w:r w:rsidRPr="00B434A5">
              <w:rPr>
                <w:rFonts w:ascii="Arial" w:hAnsi="Arial" w:cs="Arial"/>
                <w:sz w:val="20"/>
                <w:szCs w:val="20"/>
                <w:lang w:val="es-MX"/>
              </w:rPr>
              <w:t xml:space="preserve">Solicitudes de expedición, incidencias en módulos, oficios de entrega de paquetería y documentación enviada a Vocalía Estatal </w:t>
            </w:r>
          </w:p>
          <w:p w:rsidR="00C54D62" w:rsidRPr="00B434A5" w:rsidRDefault="00C54D62" w:rsidP="00C54D62">
            <w:pPr>
              <w:tabs>
                <w:tab w:val="left" w:pos="1060"/>
              </w:tabs>
              <w:rPr>
                <w:rFonts w:ascii="Arial" w:hAnsi="Arial" w:cs="Arial"/>
                <w:sz w:val="20"/>
                <w:szCs w:val="20"/>
                <w:lang w:val="es-MX"/>
              </w:rPr>
            </w:pPr>
          </w:p>
        </w:tc>
        <w:tc>
          <w:tcPr>
            <w:tcW w:w="2041" w:type="dxa"/>
          </w:tcPr>
          <w:p w:rsidR="00C54D62" w:rsidRDefault="00C54D62" w:rsidP="000A564B">
            <w:pPr>
              <w:jc w:val="center"/>
            </w:pPr>
            <w:r w:rsidRPr="00BE42C4">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0115D3">
        <w:trPr>
          <w:cantSplit/>
          <w:trHeight w:val="487"/>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14.6 Credencial para Votar.</w:t>
            </w:r>
          </w:p>
        </w:tc>
        <w:tc>
          <w:tcPr>
            <w:tcW w:w="4885" w:type="dxa"/>
          </w:tcPr>
          <w:p w:rsidR="00C54D62" w:rsidRPr="00B434A5" w:rsidRDefault="00C54D62" w:rsidP="00FC5440">
            <w:pPr>
              <w:rPr>
                <w:rFonts w:ascii="Arial" w:hAnsi="Arial" w:cs="Arial"/>
                <w:sz w:val="20"/>
                <w:szCs w:val="20"/>
                <w:lang w:val="es-MX"/>
              </w:rPr>
            </w:pPr>
            <w:r w:rsidRPr="00B434A5">
              <w:rPr>
                <w:rFonts w:ascii="Arial" w:hAnsi="Arial" w:cs="Arial"/>
                <w:sz w:val="20"/>
                <w:szCs w:val="20"/>
                <w:lang w:val="es-MX"/>
              </w:rPr>
              <w:t>Solicitudes de expedición de credenciales, credenciales retiradas y causas, oficios de acuses y de credenciales recibidas</w:t>
            </w:r>
          </w:p>
        </w:tc>
        <w:tc>
          <w:tcPr>
            <w:tcW w:w="2041" w:type="dxa"/>
          </w:tcPr>
          <w:p w:rsidR="00C54D62" w:rsidRDefault="00C54D62" w:rsidP="000A564B">
            <w:pPr>
              <w:jc w:val="center"/>
            </w:pPr>
            <w:r w:rsidRPr="00BE42C4">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14.7 Juicios para la Protección de los Derechos Político Electorales de los Ciudadanos.</w:t>
            </w:r>
          </w:p>
        </w:tc>
        <w:tc>
          <w:tcPr>
            <w:tcW w:w="4885"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 xml:space="preserve">Juicio para la Protección de los Derechos Políticos Electorales de la C. Guadalupe Hernández García. </w:t>
            </w:r>
          </w:p>
          <w:p w:rsidR="00C54D62" w:rsidRPr="00B434A5" w:rsidRDefault="00C54D62" w:rsidP="00C54D62">
            <w:pPr>
              <w:rPr>
                <w:rFonts w:ascii="Arial" w:hAnsi="Arial" w:cs="Arial"/>
                <w:b/>
                <w:sz w:val="20"/>
                <w:szCs w:val="20"/>
                <w:lang w:val="es-MX"/>
              </w:rPr>
            </w:pPr>
            <w:r w:rsidRPr="00B434A5">
              <w:rPr>
                <w:rFonts w:ascii="Arial" w:hAnsi="Arial" w:cs="Arial"/>
                <w:sz w:val="20"/>
                <w:szCs w:val="20"/>
                <w:lang w:val="es-MX"/>
              </w:rPr>
              <w:t xml:space="preserve">Juicio para la Protección de los Derechos Políticos Electorales de los Ciudadanos. </w:t>
            </w:r>
            <w:r w:rsidRPr="00B434A5">
              <w:rPr>
                <w:rFonts w:ascii="Arial" w:hAnsi="Arial" w:cs="Arial"/>
                <w:b/>
                <w:sz w:val="20"/>
                <w:szCs w:val="20"/>
                <w:lang w:val="es-MX"/>
              </w:rPr>
              <w:t>(registro)</w:t>
            </w:r>
          </w:p>
        </w:tc>
        <w:tc>
          <w:tcPr>
            <w:tcW w:w="2041" w:type="dxa"/>
          </w:tcPr>
          <w:p w:rsidR="00C54D62" w:rsidRDefault="00C54D62" w:rsidP="000A564B">
            <w:pPr>
              <w:jc w:val="center"/>
            </w:pPr>
            <w:r w:rsidRPr="00BE42C4">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2 expediente</w:t>
            </w:r>
            <w:r w:rsidR="00FC5440">
              <w:rPr>
                <w:rFonts w:ascii="Arial" w:hAnsi="Arial" w:cs="Arial"/>
                <w:sz w:val="20"/>
                <w:szCs w:val="20"/>
                <w:lang w:val="es-MX"/>
              </w:rPr>
              <w:t>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14.11 Cartografía Electoral.</w:t>
            </w:r>
          </w:p>
        </w:tc>
        <w:tc>
          <w:tcPr>
            <w:tcW w:w="4885" w:type="dxa"/>
          </w:tcPr>
          <w:p w:rsidR="00C54D62" w:rsidRPr="00B434A5" w:rsidRDefault="00C54D62" w:rsidP="00FC5440">
            <w:pPr>
              <w:rPr>
                <w:rFonts w:ascii="Arial" w:hAnsi="Arial" w:cs="Arial"/>
                <w:sz w:val="20"/>
                <w:szCs w:val="20"/>
              </w:rPr>
            </w:pPr>
            <w:r w:rsidRPr="00B434A5">
              <w:rPr>
                <w:rFonts w:ascii="Arial" w:hAnsi="Arial" w:cs="Arial"/>
                <w:sz w:val="20"/>
                <w:szCs w:val="20"/>
              </w:rPr>
              <w:t>Sistematización cartográfica. Calendario de sistematización cartográfica. Oficios actualización base Siirfe a  los  Mac, oficios enviados y recibidos de la Junta Local Ejecutiva, rasgos relevantes.</w:t>
            </w:r>
          </w:p>
        </w:tc>
        <w:tc>
          <w:tcPr>
            <w:tcW w:w="2041" w:type="dxa"/>
          </w:tcPr>
          <w:p w:rsidR="00C54D62" w:rsidRDefault="00C54D62" w:rsidP="000A564B">
            <w:pPr>
              <w:jc w:val="center"/>
            </w:pPr>
            <w:r w:rsidRPr="00BE42C4">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7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14.15 Comisión Distrital de Vigilancia.</w:t>
            </w:r>
          </w:p>
        </w:tc>
        <w:tc>
          <w:tcPr>
            <w:tcW w:w="4885" w:type="dxa"/>
          </w:tcPr>
          <w:p w:rsidR="00C54D62" w:rsidRPr="00B434A5" w:rsidRDefault="00C54D62" w:rsidP="00C54D62">
            <w:pPr>
              <w:rPr>
                <w:rFonts w:ascii="Arial" w:hAnsi="Arial" w:cs="Arial"/>
                <w:sz w:val="20"/>
                <w:szCs w:val="20"/>
              </w:rPr>
            </w:pPr>
            <w:r w:rsidRPr="00B434A5">
              <w:rPr>
                <w:rFonts w:ascii="Arial" w:hAnsi="Arial" w:cs="Arial"/>
                <w:sz w:val="20"/>
                <w:szCs w:val="20"/>
              </w:rPr>
              <w:t xml:space="preserve">Documentación de las sesiones de la  Comisión Distrital de vigilancia. </w:t>
            </w:r>
          </w:p>
        </w:tc>
        <w:tc>
          <w:tcPr>
            <w:tcW w:w="2041" w:type="dxa"/>
          </w:tcPr>
          <w:p w:rsidR="00C54D62" w:rsidRDefault="00C54D62" w:rsidP="000A564B">
            <w:pPr>
              <w:jc w:val="center"/>
            </w:pPr>
            <w:r w:rsidRPr="00BE42C4">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8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lastRenderedPageBreak/>
              <w:t>14.17 Coordinación con Juzgados y Procuradurías (Datos Personales).</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Oficios de solicitud de información de ciudadanos, procedentes de los juzgados del distrito.</w:t>
            </w:r>
          </w:p>
          <w:p w:rsidR="00C54D62" w:rsidRPr="00B434A5" w:rsidRDefault="00C54D62" w:rsidP="00C54D62">
            <w:pPr>
              <w:jc w:val="both"/>
              <w:rPr>
                <w:rFonts w:ascii="Arial" w:hAnsi="Arial" w:cs="Arial"/>
                <w:sz w:val="20"/>
                <w:szCs w:val="20"/>
              </w:rPr>
            </w:pPr>
            <w:r w:rsidRPr="00B434A5">
              <w:rPr>
                <w:rFonts w:ascii="Arial" w:hAnsi="Arial" w:cs="Arial"/>
                <w:sz w:val="20"/>
                <w:szCs w:val="20"/>
                <w:lang w:val="es-MX"/>
              </w:rPr>
              <w:t>Notificación solicitud de suspensión y reincorporación de los derechos políticos de los ciudadanos, así como solicitud por parte del IFE a estos órganos de justicia para ver la situación jurídica de los ciudadanos, verificación nacional muestral al padrón electoral. (registro)</w:t>
            </w:r>
          </w:p>
        </w:tc>
        <w:tc>
          <w:tcPr>
            <w:tcW w:w="2041" w:type="dxa"/>
          </w:tcPr>
          <w:p w:rsidR="00C54D62" w:rsidRDefault="00C54D62" w:rsidP="000A564B">
            <w:pPr>
              <w:jc w:val="center"/>
            </w:pPr>
            <w:r w:rsidRPr="00BE42C4">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5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15. Proceso Electoral.</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15.2 Proyectos y Programas para el Proceso Electoral.</w:t>
            </w:r>
          </w:p>
        </w:tc>
        <w:tc>
          <w:tcPr>
            <w:tcW w:w="4885" w:type="dxa"/>
          </w:tcPr>
          <w:p w:rsidR="00C54D62" w:rsidRPr="00B434A5" w:rsidRDefault="00C54D62" w:rsidP="00C54D62">
            <w:pPr>
              <w:tabs>
                <w:tab w:val="left" w:pos="775"/>
              </w:tabs>
              <w:rPr>
                <w:rFonts w:ascii="Arial" w:hAnsi="Arial" w:cs="Arial"/>
                <w:sz w:val="20"/>
                <w:szCs w:val="20"/>
                <w:lang w:val="es-MX"/>
              </w:rPr>
            </w:pPr>
            <w:r w:rsidRPr="00B434A5">
              <w:rPr>
                <w:rFonts w:ascii="Arial" w:hAnsi="Arial" w:cs="Arial"/>
                <w:sz w:val="20"/>
                <w:szCs w:val="20"/>
                <w:lang w:val="es-MX"/>
              </w:rPr>
              <w:t>Oficios recibidos, enviados, cursos, correos, boletines y registros de actividades en cumplimiento al calendario y respaldo de la actividad 115053JD9.</w:t>
            </w:r>
          </w:p>
        </w:tc>
        <w:tc>
          <w:tcPr>
            <w:tcW w:w="2041" w:type="dxa"/>
          </w:tcPr>
          <w:p w:rsidR="00C54D62" w:rsidRDefault="00C54D62" w:rsidP="000A564B">
            <w:pPr>
              <w:jc w:val="center"/>
            </w:pPr>
            <w:r w:rsidRPr="00AE0DD8">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9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15.6 Consejo Distrital</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de sesiones ordinarias, especiales y extraordinarias así como listado de ciudadanos primera insaculación.</w:t>
            </w:r>
          </w:p>
        </w:tc>
        <w:tc>
          <w:tcPr>
            <w:tcW w:w="2041" w:type="dxa"/>
          </w:tcPr>
          <w:p w:rsidR="00C54D62" w:rsidRDefault="00C54D62" w:rsidP="000A564B">
            <w:pPr>
              <w:jc w:val="center"/>
            </w:pPr>
            <w:r w:rsidRPr="00AE0DD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15.6 A  Reuniones de Trabajo</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Circunstanciadas y minutas levantadas con motivo de las diferentes actividades realizadas en la preparación y durante el Proceso Electoral.</w:t>
            </w:r>
          </w:p>
        </w:tc>
        <w:tc>
          <w:tcPr>
            <w:tcW w:w="2041" w:type="dxa"/>
          </w:tcPr>
          <w:p w:rsidR="00C54D62" w:rsidRDefault="00C54D62" w:rsidP="000A564B">
            <w:pPr>
              <w:jc w:val="center"/>
            </w:pPr>
            <w:r w:rsidRPr="00AE0DD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15.7 Solicitudes de registro de candidatos</w:t>
            </w:r>
          </w:p>
        </w:tc>
        <w:tc>
          <w:tcPr>
            <w:tcW w:w="4885" w:type="dxa"/>
          </w:tcPr>
          <w:p w:rsidR="00C54D62" w:rsidRPr="00B434A5" w:rsidRDefault="00C54D62" w:rsidP="00C54D62">
            <w:pPr>
              <w:jc w:val="both"/>
              <w:rPr>
                <w:rFonts w:ascii="Arial" w:hAnsi="Arial" w:cs="Arial"/>
                <w:b/>
                <w:sz w:val="20"/>
                <w:szCs w:val="20"/>
                <w:lang w:val="es-MX"/>
              </w:rPr>
            </w:pPr>
            <w:r w:rsidRPr="00B434A5">
              <w:rPr>
                <w:rFonts w:ascii="Arial" w:hAnsi="Arial" w:cs="Arial"/>
                <w:sz w:val="20"/>
                <w:szCs w:val="20"/>
              </w:rPr>
              <w:t>Documentación relativa a las solicitudes de registro de fórmula de candidatos a diputados por el principio de mayoría relativa del pan, PNA, Movimiento Progresista y Compromiso por México.</w:t>
            </w:r>
          </w:p>
        </w:tc>
        <w:tc>
          <w:tcPr>
            <w:tcW w:w="2041" w:type="dxa"/>
          </w:tcPr>
          <w:p w:rsidR="00C54D62" w:rsidRDefault="00C54D62" w:rsidP="000A564B">
            <w:pPr>
              <w:jc w:val="center"/>
            </w:pPr>
            <w:r w:rsidRPr="00AE0DD8">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15.11 Lugares de Uso Común.</w:t>
            </w:r>
          </w:p>
        </w:tc>
        <w:tc>
          <w:tcPr>
            <w:tcW w:w="4885"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Convenios varios</w:t>
            </w:r>
          </w:p>
        </w:tc>
        <w:tc>
          <w:tcPr>
            <w:tcW w:w="2041" w:type="dxa"/>
          </w:tcPr>
          <w:p w:rsidR="00C54D62" w:rsidRDefault="00C54D62" w:rsidP="000A564B">
            <w:pPr>
              <w:jc w:val="center"/>
            </w:pPr>
            <w:r w:rsidRPr="00AE0DD8">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15.14 Ubicación de Casillas.</w:t>
            </w:r>
          </w:p>
        </w:tc>
        <w:tc>
          <w:tcPr>
            <w:tcW w:w="4885"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Anuencias, ubicación, equipamiento, notificaciones y fichas técnicas de Casillas Extraordinarias y Especiales</w:t>
            </w:r>
          </w:p>
          <w:p w:rsidR="00C54D62" w:rsidRPr="00B434A5" w:rsidRDefault="00C54D62" w:rsidP="00C54D62">
            <w:pPr>
              <w:rPr>
                <w:rFonts w:ascii="Arial" w:hAnsi="Arial" w:cs="Arial"/>
                <w:sz w:val="20"/>
                <w:szCs w:val="20"/>
                <w:lang w:val="es-MX"/>
              </w:rPr>
            </w:pPr>
          </w:p>
        </w:tc>
        <w:tc>
          <w:tcPr>
            <w:tcW w:w="2041" w:type="dxa"/>
          </w:tcPr>
          <w:p w:rsidR="00C54D62" w:rsidRDefault="00C54D62" w:rsidP="000A564B">
            <w:pPr>
              <w:jc w:val="center"/>
            </w:pPr>
            <w:r w:rsidRPr="00AE0DD8">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15.15  Integración de Mesas Directivas de Casilla</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Copias de recibos por concepto de ayuda alimenticia a funcionarios de casilla el día de la Jornada Electoral, así como del pago de limpieza de las escuelas y domicilios particulares utilizados el día de la elección y del arrendamiento de vehículos para la entrega de documentación electoral y el traslado de paquetes electorales.</w:t>
            </w:r>
          </w:p>
        </w:tc>
        <w:tc>
          <w:tcPr>
            <w:tcW w:w="2041" w:type="dxa"/>
          </w:tcPr>
          <w:p w:rsidR="00C54D62" w:rsidRDefault="00C54D62" w:rsidP="000A564B">
            <w:pPr>
              <w:jc w:val="center"/>
            </w:pPr>
            <w:r w:rsidRPr="00AE0DD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5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lastRenderedPageBreak/>
              <w:t>15.16 Representantes de Partidos Políticos ante Casillas y Generales</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Relaciones y nombramientos de representantes ante casillas y generales de los partidos políticos, PAN, PRI, PRD, PT, PVEM, Nueva Alianza y Movimiento Ciudadano durante el proceso electoral 2011-2012</w:t>
            </w:r>
          </w:p>
        </w:tc>
        <w:tc>
          <w:tcPr>
            <w:tcW w:w="2041" w:type="dxa"/>
          </w:tcPr>
          <w:p w:rsidR="00C54D62" w:rsidRDefault="00C54D62" w:rsidP="000A564B">
            <w:pPr>
              <w:jc w:val="center"/>
            </w:pPr>
            <w:r w:rsidRPr="00AE0DD8">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22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15.18  Observadores Electorales</w:t>
            </w:r>
          </w:p>
        </w:tc>
        <w:tc>
          <w:tcPr>
            <w:tcW w:w="4885" w:type="dxa"/>
          </w:tcPr>
          <w:p w:rsidR="00C54D62" w:rsidRPr="00B434A5" w:rsidRDefault="00C54D62" w:rsidP="00C54D62">
            <w:pPr>
              <w:jc w:val="both"/>
              <w:rPr>
                <w:rFonts w:ascii="Arial" w:hAnsi="Arial" w:cs="Arial"/>
                <w:b/>
                <w:sz w:val="20"/>
                <w:szCs w:val="20"/>
                <w:lang w:val="es-MX"/>
              </w:rPr>
            </w:pPr>
            <w:r w:rsidRPr="00B434A5">
              <w:rPr>
                <w:rFonts w:ascii="Arial" w:hAnsi="Arial" w:cs="Arial"/>
                <w:sz w:val="20"/>
                <w:szCs w:val="20"/>
                <w:lang w:val="es-MX"/>
              </w:rPr>
              <w:t xml:space="preserve">Expedientes de ciudadanos que solicitaron su acreditación como observadores electorales. </w:t>
            </w:r>
          </w:p>
        </w:tc>
        <w:tc>
          <w:tcPr>
            <w:tcW w:w="2041" w:type="dxa"/>
          </w:tcPr>
          <w:p w:rsidR="00C54D62" w:rsidRDefault="00C54D62" w:rsidP="00C54D62">
            <w:pPr>
              <w:jc w:val="center"/>
            </w:pPr>
            <w:r w:rsidRPr="00412FA0">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15.19 Documentación Electoral.</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Acuses de recibido de material electoral en la Cámara de Diputados y Oficinas Centrales.</w:t>
            </w:r>
          </w:p>
          <w:p w:rsidR="00C54D62" w:rsidRPr="00B434A5" w:rsidRDefault="00C54D62" w:rsidP="00C54D62">
            <w:pPr>
              <w:jc w:val="both"/>
              <w:rPr>
                <w:rFonts w:ascii="Arial" w:hAnsi="Arial" w:cs="Arial"/>
                <w:b/>
                <w:sz w:val="20"/>
                <w:szCs w:val="20"/>
                <w:lang w:val="es-MX"/>
              </w:rPr>
            </w:pPr>
            <w:r w:rsidRPr="00B434A5">
              <w:rPr>
                <w:rFonts w:ascii="Arial" w:hAnsi="Arial" w:cs="Arial"/>
                <w:sz w:val="20"/>
                <w:szCs w:val="20"/>
                <w:lang w:val="es-MX"/>
              </w:rPr>
              <w:t xml:space="preserve">Hojas para hacer operaciones, hojas de incidentes, actas de casillas entregadas a los representantes de partidos políticos, recibos de entrega de paquetes electorales al Consejo Distrital. </w:t>
            </w:r>
            <w:r w:rsidRPr="00B434A5">
              <w:rPr>
                <w:rFonts w:ascii="Arial" w:hAnsi="Arial" w:cs="Arial"/>
                <w:b/>
                <w:sz w:val="20"/>
                <w:szCs w:val="20"/>
                <w:lang w:val="es-MX"/>
              </w:rPr>
              <w:t>(Organización).</w:t>
            </w:r>
          </w:p>
          <w:p w:rsidR="00C54D62" w:rsidRPr="00B434A5" w:rsidRDefault="00C54D62" w:rsidP="00C54D62">
            <w:pPr>
              <w:jc w:val="both"/>
              <w:rPr>
                <w:rFonts w:ascii="Arial" w:hAnsi="Arial" w:cs="Arial"/>
                <w:sz w:val="20"/>
                <w:szCs w:val="20"/>
                <w:lang w:val="es-MX"/>
              </w:rPr>
            </w:pPr>
          </w:p>
        </w:tc>
        <w:tc>
          <w:tcPr>
            <w:tcW w:w="2041" w:type="dxa"/>
          </w:tcPr>
          <w:p w:rsidR="00C54D62" w:rsidRDefault="00C54D62" w:rsidP="00C54D62">
            <w:pPr>
              <w:jc w:val="center"/>
            </w:pPr>
            <w:r w:rsidRPr="00412FA0">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6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15.20  Material electoral </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Recibos de entrega de documentos y materiales electorales a los presidentes de casillas </w:t>
            </w:r>
          </w:p>
        </w:tc>
        <w:tc>
          <w:tcPr>
            <w:tcW w:w="2041" w:type="dxa"/>
          </w:tcPr>
          <w:p w:rsidR="00C54D62" w:rsidRDefault="00C54D62" w:rsidP="00C54D62">
            <w:pPr>
              <w:jc w:val="center"/>
            </w:pPr>
            <w:r w:rsidRPr="00412FA0">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15.22 Sistema de Información de la Jornada Electoral (SIJE)</w:t>
            </w:r>
          </w:p>
        </w:tc>
        <w:tc>
          <w:tcPr>
            <w:tcW w:w="4885"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Documentación relacionada con el desarrollo de la Jornada Electoral</w:t>
            </w:r>
          </w:p>
          <w:p w:rsidR="00C54D62" w:rsidRPr="00B434A5" w:rsidRDefault="00C54D62" w:rsidP="00C54D62">
            <w:pPr>
              <w:rPr>
                <w:rFonts w:ascii="Arial" w:hAnsi="Arial" w:cs="Arial"/>
                <w:sz w:val="20"/>
                <w:szCs w:val="20"/>
                <w:lang w:val="es-MX"/>
              </w:rPr>
            </w:pPr>
          </w:p>
        </w:tc>
        <w:tc>
          <w:tcPr>
            <w:tcW w:w="2041" w:type="dxa"/>
          </w:tcPr>
          <w:p w:rsidR="00C54D62" w:rsidRDefault="00C54D62" w:rsidP="00C54D62">
            <w:pPr>
              <w:jc w:val="center"/>
            </w:pPr>
            <w:r w:rsidRPr="00412FA0">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4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15.24  Conteo rápido</w:t>
            </w:r>
          </w:p>
        </w:tc>
        <w:tc>
          <w:tcPr>
            <w:tcW w:w="4885"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Formatos originales de la recopilación de resultados electorales elaborados por los Caes el día de la Jornada</w:t>
            </w:r>
          </w:p>
        </w:tc>
        <w:tc>
          <w:tcPr>
            <w:tcW w:w="2041" w:type="dxa"/>
          </w:tcPr>
          <w:p w:rsidR="00C54D62" w:rsidRDefault="00C54D62" w:rsidP="00C54D62">
            <w:pPr>
              <w:jc w:val="center"/>
            </w:pPr>
            <w:r w:rsidRPr="00412FA0">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15.25  Expedientes de Casilla (Jornada Electoral)</w:t>
            </w:r>
          </w:p>
        </w:tc>
        <w:tc>
          <w:tcPr>
            <w:tcW w:w="4885"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Actas de la Jornada Electoral</w:t>
            </w:r>
          </w:p>
        </w:tc>
        <w:tc>
          <w:tcPr>
            <w:tcW w:w="2041" w:type="dxa"/>
          </w:tcPr>
          <w:p w:rsidR="00C54D62" w:rsidRDefault="00C54D62" w:rsidP="00C54D62">
            <w:pPr>
              <w:jc w:val="center"/>
            </w:pPr>
            <w:r w:rsidRPr="00412FA0">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15.27 Expedientes del Cómputo Distrital de Elección de Diputados de Mayoría Relativa.</w:t>
            </w:r>
          </w:p>
        </w:tc>
        <w:tc>
          <w:tcPr>
            <w:tcW w:w="4885"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Actas de escrutinio y Cómputo de Diputados de Mayoría Relativa y Representación Proporcional.</w:t>
            </w:r>
          </w:p>
        </w:tc>
        <w:tc>
          <w:tcPr>
            <w:tcW w:w="2041" w:type="dxa"/>
          </w:tcPr>
          <w:p w:rsidR="00C54D62" w:rsidRDefault="00C54D62" w:rsidP="00C54D62">
            <w:pPr>
              <w:jc w:val="center"/>
            </w:pPr>
            <w:r w:rsidRPr="00412FA0">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15.34  Constancias de Mayoría y Validez de la Elección</w:t>
            </w:r>
          </w:p>
        </w:tc>
        <w:tc>
          <w:tcPr>
            <w:tcW w:w="4885" w:type="dxa"/>
          </w:tcPr>
          <w:p w:rsidR="00C54D62" w:rsidRPr="00B434A5" w:rsidRDefault="00C54D62" w:rsidP="00C54D62">
            <w:pPr>
              <w:rPr>
                <w:rFonts w:ascii="Arial" w:hAnsi="Arial" w:cs="Arial"/>
                <w:spacing w:val="-4"/>
                <w:sz w:val="20"/>
                <w:szCs w:val="20"/>
                <w:lang w:val="es-MX"/>
              </w:rPr>
            </w:pPr>
            <w:r w:rsidRPr="00B434A5">
              <w:rPr>
                <w:rFonts w:ascii="Arial" w:hAnsi="Arial" w:cs="Arial"/>
                <w:spacing w:val="-4"/>
                <w:sz w:val="20"/>
                <w:szCs w:val="20"/>
                <w:lang w:val="es-MX"/>
              </w:rPr>
              <w:t>Constancias de Mayoría y Validez de la Elección de Diputados al Congreso de la Unión.</w:t>
            </w:r>
          </w:p>
        </w:tc>
        <w:tc>
          <w:tcPr>
            <w:tcW w:w="2041" w:type="dxa"/>
          </w:tcPr>
          <w:p w:rsidR="00C54D62" w:rsidRDefault="00C54D62" w:rsidP="00C54D62">
            <w:pPr>
              <w:jc w:val="center"/>
            </w:pPr>
            <w:r w:rsidRPr="00412FA0">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15.37 Custodia militar</w:t>
            </w:r>
          </w:p>
        </w:tc>
        <w:tc>
          <w:tcPr>
            <w:tcW w:w="4885" w:type="dxa"/>
          </w:tcPr>
          <w:p w:rsidR="00C54D62" w:rsidRPr="00B434A5" w:rsidRDefault="00C54D62" w:rsidP="00C54D62">
            <w:pPr>
              <w:rPr>
                <w:rFonts w:ascii="Arial" w:hAnsi="Arial" w:cs="Arial"/>
                <w:spacing w:val="-4"/>
                <w:sz w:val="20"/>
                <w:szCs w:val="20"/>
                <w:lang w:val="es-MX"/>
              </w:rPr>
            </w:pPr>
            <w:r w:rsidRPr="00B434A5">
              <w:rPr>
                <w:rFonts w:ascii="Arial" w:hAnsi="Arial" w:cs="Arial"/>
                <w:spacing w:val="-4"/>
                <w:sz w:val="20"/>
                <w:szCs w:val="20"/>
                <w:lang w:val="es-MX"/>
              </w:rPr>
              <w:t>Acta entrega recepción de la bodega donde se resguardo la paquetería electoral así como de las instalaciones de descanso que ocupó el destacamento de seguridad militar</w:t>
            </w:r>
          </w:p>
        </w:tc>
        <w:tc>
          <w:tcPr>
            <w:tcW w:w="2041" w:type="dxa"/>
          </w:tcPr>
          <w:p w:rsidR="00C54D62" w:rsidRDefault="00C54D62" w:rsidP="00C54D62">
            <w:pPr>
              <w:jc w:val="center"/>
            </w:pPr>
            <w:r w:rsidRPr="00412FA0">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 expediente</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tabs>
                <w:tab w:val="left" w:pos="2722"/>
              </w:tabs>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16. Desarrollo Democrático, Educación Cívica y Participación Ciudadana.</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lastRenderedPageBreak/>
              <w:t xml:space="preserve"> 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 xml:space="preserve"> 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 xml:space="preserve"> 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 xml:space="preserve"> 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 xml:space="preserve"> Ubicación física</w:t>
            </w:r>
          </w:p>
        </w:tc>
      </w:tr>
      <w:tr w:rsidR="00C54D62" w:rsidRPr="00B434A5" w:rsidTr="000115D3">
        <w:trPr>
          <w:cantSplit/>
          <w:trHeight w:val="872"/>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16.2 Proyectos de Programas en Materia de Desarrollo Democrático, Educación Cívica y Participación Ciudadana.</w:t>
            </w:r>
          </w:p>
        </w:tc>
        <w:tc>
          <w:tcPr>
            <w:tcW w:w="4885" w:type="dxa"/>
          </w:tcPr>
          <w:p w:rsidR="00C54D62" w:rsidRPr="00B434A5" w:rsidRDefault="00C54D62" w:rsidP="00C54D62">
            <w:pPr>
              <w:tabs>
                <w:tab w:val="left" w:pos="775"/>
              </w:tabs>
              <w:rPr>
                <w:rFonts w:ascii="Arial" w:hAnsi="Arial" w:cs="Arial"/>
                <w:sz w:val="20"/>
                <w:szCs w:val="20"/>
                <w:lang w:val="es-MX"/>
              </w:rPr>
            </w:pPr>
            <w:r w:rsidRPr="00B434A5">
              <w:rPr>
                <w:rFonts w:ascii="Arial" w:hAnsi="Arial" w:cs="Arial"/>
                <w:sz w:val="20"/>
                <w:szCs w:val="20"/>
                <w:lang w:val="es-MX"/>
              </w:rPr>
              <w:t>Informes, oficios, fotografías, formatos y registros en materia de desarrollo democrático, educación cívica y participación ciudadana, actividad 115-036. Planeación operativa 115/05/001</w:t>
            </w:r>
          </w:p>
        </w:tc>
        <w:tc>
          <w:tcPr>
            <w:tcW w:w="2041" w:type="dxa"/>
          </w:tcPr>
          <w:p w:rsidR="00C54D62" w:rsidRDefault="00C54D62" w:rsidP="00C54D62">
            <w:pPr>
              <w:jc w:val="center"/>
            </w:pPr>
            <w:r w:rsidRPr="004761E2">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7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16.3 Divulgación de la Cultura Político Democrática.</w:t>
            </w:r>
          </w:p>
        </w:tc>
        <w:tc>
          <w:tcPr>
            <w:tcW w:w="4885" w:type="dxa"/>
          </w:tcPr>
          <w:p w:rsidR="00C54D62" w:rsidRPr="00B434A5" w:rsidRDefault="00C54D62" w:rsidP="00C54D62">
            <w:pPr>
              <w:tabs>
                <w:tab w:val="left" w:pos="775"/>
              </w:tabs>
              <w:rPr>
                <w:rFonts w:ascii="Arial" w:hAnsi="Arial" w:cs="Arial"/>
                <w:sz w:val="20"/>
                <w:szCs w:val="20"/>
                <w:lang w:val="es-MX"/>
              </w:rPr>
            </w:pPr>
            <w:r w:rsidRPr="00B434A5">
              <w:rPr>
                <w:rFonts w:ascii="Arial" w:hAnsi="Arial" w:cs="Arial"/>
                <w:sz w:val="20"/>
                <w:szCs w:val="20"/>
                <w:lang w:val="es-MX"/>
              </w:rPr>
              <w:t>Informes, oficios, fotos y registros de La Actividad 115 037 del calendario anual de actividades.</w:t>
            </w:r>
          </w:p>
        </w:tc>
        <w:tc>
          <w:tcPr>
            <w:tcW w:w="2041" w:type="dxa"/>
          </w:tcPr>
          <w:p w:rsidR="00C54D62" w:rsidRDefault="00C54D62" w:rsidP="00C54D62">
            <w:pPr>
              <w:jc w:val="center"/>
            </w:pPr>
            <w:r w:rsidRPr="004761E2">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16.5 Eventos y foros académicos en materia democrática y político electoral</w:t>
            </w:r>
          </w:p>
        </w:tc>
        <w:tc>
          <w:tcPr>
            <w:tcW w:w="4885" w:type="dxa"/>
          </w:tcPr>
          <w:p w:rsidR="00C54D62" w:rsidRPr="00B434A5" w:rsidRDefault="00C54D62" w:rsidP="00C54D62">
            <w:pPr>
              <w:tabs>
                <w:tab w:val="left" w:pos="775"/>
              </w:tabs>
              <w:rPr>
                <w:rFonts w:ascii="Arial" w:hAnsi="Arial" w:cs="Arial"/>
                <w:sz w:val="20"/>
                <w:szCs w:val="20"/>
                <w:lang w:val="es-MX"/>
              </w:rPr>
            </w:pPr>
            <w:r w:rsidRPr="00B434A5">
              <w:rPr>
                <w:rFonts w:ascii="Arial" w:hAnsi="Arial" w:cs="Arial"/>
                <w:sz w:val="20"/>
                <w:szCs w:val="20"/>
                <w:lang w:val="es-MX"/>
              </w:rPr>
              <w:t>Informes, fotografías, correos electrónicos, estadísticos y evaluaciones relativos a eventos y foros académicos en materia democrática y político electoral.</w:t>
            </w:r>
          </w:p>
        </w:tc>
        <w:tc>
          <w:tcPr>
            <w:tcW w:w="2041" w:type="dxa"/>
          </w:tcPr>
          <w:p w:rsidR="00C54D62" w:rsidRDefault="00C54D62" w:rsidP="00C54D62">
            <w:pPr>
              <w:jc w:val="center"/>
            </w:pPr>
            <w:r w:rsidRPr="004761E2">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16.10 Seguimiento de Programas y Evaluación.</w:t>
            </w:r>
          </w:p>
        </w:tc>
        <w:tc>
          <w:tcPr>
            <w:tcW w:w="4885" w:type="dxa"/>
          </w:tcPr>
          <w:p w:rsidR="00C54D62" w:rsidRPr="00B434A5" w:rsidRDefault="00C54D62" w:rsidP="00C54D62">
            <w:pPr>
              <w:tabs>
                <w:tab w:val="left" w:pos="775"/>
              </w:tabs>
              <w:rPr>
                <w:rFonts w:ascii="Arial" w:hAnsi="Arial" w:cs="Arial"/>
                <w:sz w:val="20"/>
                <w:szCs w:val="20"/>
                <w:lang w:val="es-MX"/>
              </w:rPr>
            </w:pPr>
            <w:r w:rsidRPr="00B434A5">
              <w:rPr>
                <w:rFonts w:ascii="Arial" w:hAnsi="Arial" w:cs="Arial"/>
                <w:sz w:val="20"/>
                <w:szCs w:val="20"/>
                <w:lang w:val="es-MX"/>
              </w:rPr>
              <w:t>Informes, oficios, formatos y registros de la actividad 115 038 del calendario anual de actividades.</w:t>
            </w:r>
          </w:p>
        </w:tc>
        <w:tc>
          <w:tcPr>
            <w:tcW w:w="2041" w:type="dxa"/>
          </w:tcPr>
          <w:p w:rsidR="00C54D62" w:rsidRDefault="00C54D62" w:rsidP="00C54D62">
            <w:pPr>
              <w:jc w:val="center"/>
            </w:pPr>
            <w:r w:rsidRPr="004761E2">
              <w:rPr>
                <w:rFonts w:ascii="Arial" w:hAnsi="Arial" w:cs="Arial"/>
                <w:sz w:val="20"/>
                <w:szCs w:val="20"/>
                <w:lang w:val="es-MX"/>
              </w:rPr>
              <w:t>2014-2015</w:t>
            </w:r>
          </w:p>
        </w:tc>
        <w:tc>
          <w:tcPr>
            <w:tcW w:w="2103"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2 expedientes</w:t>
            </w:r>
          </w:p>
        </w:tc>
        <w:tc>
          <w:tcPr>
            <w:tcW w:w="2518"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Unidad Archivística</w:t>
            </w:r>
          </w:p>
        </w:tc>
      </w:tr>
      <w:tr w:rsidR="005B6EF4" w:rsidRPr="00B434A5" w:rsidTr="002D2BBB">
        <w:trPr>
          <w:cantSplit/>
        </w:trPr>
        <w:tc>
          <w:tcPr>
            <w:tcW w:w="14283" w:type="dxa"/>
            <w:gridSpan w:val="5"/>
          </w:tcPr>
          <w:p w:rsidR="005B6EF4" w:rsidRPr="00B434A5" w:rsidRDefault="005B6EF4"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17. Servicio Profesional Electoral.</w:t>
            </w:r>
          </w:p>
        </w:tc>
      </w:tr>
      <w:tr w:rsidR="005B6EF4" w:rsidRPr="00B434A5" w:rsidTr="000115D3">
        <w:trPr>
          <w:cantSplit/>
        </w:trPr>
        <w:tc>
          <w:tcPr>
            <w:tcW w:w="2736"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4885"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2041"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03"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18" w:type="dxa"/>
            <w:vAlign w:val="center"/>
          </w:tcPr>
          <w:p w:rsidR="005B6EF4" w:rsidRPr="00B434A5" w:rsidRDefault="005B6EF4"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17.6 Formación Continua y Desarrollo del Personal del Servicio Profesional.</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Acuses de recibo, constancias e informes mensuales y convocatorias sobre las diferentes actividades del personal del Servicio Profesional Electoral. </w:t>
            </w:r>
          </w:p>
        </w:tc>
        <w:tc>
          <w:tcPr>
            <w:tcW w:w="2041" w:type="dxa"/>
          </w:tcPr>
          <w:p w:rsidR="00C54D62" w:rsidRDefault="00C54D62" w:rsidP="00C54D62">
            <w:pPr>
              <w:jc w:val="center"/>
            </w:pPr>
            <w:r w:rsidRPr="00CE1E17">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3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0115D3">
        <w:trPr>
          <w:cantSplit/>
        </w:trPr>
        <w:tc>
          <w:tcPr>
            <w:tcW w:w="273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17.9 Evaluación del Desempeño de Personal del Servicio.</w:t>
            </w:r>
          </w:p>
        </w:tc>
        <w:tc>
          <w:tcPr>
            <w:tcW w:w="4885"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Evaluación anual del desempeño de los miembros del Servicio Profesional electoral.</w:t>
            </w:r>
          </w:p>
        </w:tc>
        <w:tc>
          <w:tcPr>
            <w:tcW w:w="2041" w:type="dxa"/>
          </w:tcPr>
          <w:p w:rsidR="00C54D62" w:rsidRDefault="00C54D62" w:rsidP="00C54D62">
            <w:pPr>
              <w:jc w:val="center"/>
            </w:pPr>
            <w:r w:rsidRPr="00CE1E17">
              <w:rPr>
                <w:rFonts w:ascii="Arial" w:hAnsi="Arial" w:cs="Arial"/>
                <w:sz w:val="20"/>
                <w:szCs w:val="20"/>
                <w:lang w:val="es-MX"/>
              </w:rPr>
              <w:t>2014-2015</w:t>
            </w:r>
          </w:p>
        </w:tc>
        <w:tc>
          <w:tcPr>
            <w:tcW w:w="2103"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 expedientes</w:t>
            </w:r>
          </w:p>
        </w:tc>
        <w:tc>
          <w:tcPr>
            <w:tcW w:w="2518"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bl>
    <w:p w:rsidR="00516F36" w:rsidRPr="00B434A5" w:rsidRDefault="00516F36" w:rsidP="004D28A8">
      <w:pPr>
        <w:jc w:val="both"/>
        <w:rPr>
          <w:rFonts w:ascii="Arial" w:hAnsi="Arial" w:cs="Arial"/>
          <w:sz w:val="20"/>
          <w:szCs w:val="20"/>
          <w:lang w:val="es-MX"/>
        </w:rPr>
      </w:pPr>
    </w:p>
    <w:p w:rsidR="00777A2B" w:rsidRPr="00B434A5" w:rsidRDefault="00777A2B" w:rsidP="004D28A8">
      <w:pPr>
        <w:jc w:val="both"/>
        <w:rPr>
          <w:rFonts w:ascii="Arial" w:hAnsi="Arial" w:cs="Arial"/>
          <w:sz w:val="20"/>
          <w:szCs w:val="20"/>
          <w:lang w:val="es-MX"/>
        </w:rPr>
      </w:pPr>
    </w:p>
    <w:p w:rsidR="00516F36" w:rsidRPr="00B434A5" w:rsidRDefault="00516F36" w:rsidP="00516F36">
      <w:pPr>
        <w:jc w:val="both"/>
        <w:rPr>
          <w:rFonts w:ascii="Arial" w:hAnsi="Arial" w:cs="Arial"/>
          <w:b/>
          <w:sz w:val="20"/>
          <w:szCs w:val="20"/>
          <w:lang w:val="es-MX"/>
        </w:rPr>
      </w:pPr>
      <w:r w:rsidRPr="00B434A5">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16F36" w:rsidRPr="00B434A5" w:rsidTr="002D2BBB">
        <w:tc>
          <w:tcPr>
            <w:tcW w:w="14283" w:type="dxa"/>
          </w:tcPr>
          <w:p w:rsidR="00516F36" w:rsidRPr="00B434A5" w:rsidRDefault="00516F36" w:rsidP="002D2BBB">
            <w:pPr>
              <w:jc w:val="both"/>
              <w:rPr>
                <w:rFonts w:ascii="Arial" w:hAnsi="Arial" w:cs="Arial"/>
                <w:b/>
                <w:sz w:val="20"/>
                <w:szCs w:val="20"/>
                <w:highlight w:val="yellow"/>
                <w:lang w:val="es-MX"/>
              </w:rPr>
            </w:pPr>
            <w:r w:rsidRPr="00B434A5">
              <w:rPr>
                <w:rFonts w:ascii="Arial" w:hAnsi="Arial" w:cs="Arial"/>
                <w:b/>
                <w:sz w:val="20"/>
                <w:szCs w:val="20"/>
                <w:lang w:val="es-MX"/>
              </w:rPr>
              <w:t>Archivo: Histórico</w:t>
            </w:r>
          </w:p>
        </w:tc>
      </w:tr>
    </w:tbl>
    <w:p w:rsidR="00516F36" w:rsidRPr="00B434A5" w:rsidRDefault="00516F36" w:rsidP="00516F36">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5244"/>
        <w:gridCol w:w="1560"/>
        <w:gridCol w:w="2126"/>
        <w:gridCol w:w="2551"/>
      </w:tblGrid>
      <w:tr w:rsidR="00516F36" w:rsidRPr="00B434A5" w:rsidTr="002D2BBB">
        <w:tc>
          <w:tcPr>
            <w:tcW w:w="14283" w:type="dxa"/>
            <w:gridSpan w:val="5"/>
          </w:tcPr>
          <w:p w:rsidR="00516F36" w:rsidRPr="00B434A5" w:rsidRDefault="00516F36" w:rsidP="002D2BBB">
            <w:pPr>
              <w:jc w:val="both"/>
              <w:rPr>
                <w:rFonts w:ascii="Arial" w:hAnsi="Arial" w:cs="Arial"/>
                <w:sz w:val="20"/>
                <w:szCs w:val="20"/>
                <w:lang w:val="es-MX"/>
              </w:rPr>
            </w:pPr>
            <w:r w:rsidRPr="00B434A5">
              <w:rPr>
                <w:rFonts w:ascii="Arial" w:hAnsi="Arial" w:cs="Arial"/>
                <w:b/>
                <w:sz w:val="20"/>
                <w:szCs w:val="20"/>
                <w:lang w:val="es-MX"/>
              </w:rPr>
              <w:t>Fondo</w:t>
            </w:r>
            <w:r w:rsidR="00B2155B" w:rsidRPr="00B434A5">
              <w:rPr>
                <w:rFonts w:ascii="Arial" w:hAnsi="Arial" w:cs="Arial"/>
                <w:sz w:val="20"/>
                <w:szCs w:val="20"/>
                <w:lang w:val="es-MX"/>
              </w:rPr>
              <w:t>: Instituto Nacional</w:t>
            </w:r>
            <w:r w:rsidRPr="00B434A5">
              <w:rPr>
                <w:rFonts w:ascii="Arial" w:hAnsi="Arial" w:cs="Arial"/>
                <w:sz w:val="20"/>
                <w:szCs w:val="20"/>
                <w:lang w:val="es-MX"/>
              </w:rPr>
              <w:t xml:space="preserve"> Electoral</w:t>
            </w:r>
          </w:p>
        </w:tc>
      </w:tr>
      <w:tr w:rsidR="00516F36" w:rsidRPr="00B434A5" w:rsidTr="002D2BBB">
        <w:tc>
          <w:tcPr>
            <w:tcW w:w="14283" w:type="dxa"/>
            <w:gridSpan w:val="5"/>
          </w:tcPr>
          <w:p w:rsidR="00516F36" w:rsidRPr="00B434A5" w:rsidRDefault="00516F36"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6. Recursos Materiales y Obra Pública.</w:t>
            </w:r>
          </w:p>
        </w:tc>
      </w:tr>
      <w:tr w:rsidR="00516F36" w:rsidRPr="00B434A5" w:rsidTr="00FC5440">
        <w:tc>
          <w:tcPr>
            <w:tcW w:w="2802"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5244"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1560"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26"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51"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516F36" w:rsidRPr="00B434A5" w:rsidTr="00FC5440">
        <w:tc>
          <w:tcPr>
            <w:tcW w:w="2802" w:type="dxa"/>
          </w:tcPr>
          <w:p w:rsidR="00516F36" w:rsidRPr="00B434A5" w:rsidRDefault="00516F36" w:rsidP="002D2BBB">
            <w:pPr>
              <w:jc w:val="both"/>
              <w:rPr>
                <w:rFonts w:ascii="Arial" w:hAnsi="Arial" w:cs="Arial"/>
                <w:sz w:val="20"/>
                <w:szCs w:val="20"/>
                <w:lang w:val="es-MX"/>
              </w:rPr>
            </w:pPr>
            <w:r w:rsidRPr="00B434A5">
              <w:rPr>
                <w:rFonts w:ascii="Arial" w:hAnsi="Arial" w:cs="Arial"/>
                <w:sz w:val="20"/>
                <w:szCs w:val="20"/>
                <w:lang w:val="es-MX"/>
              </w:rPr>
              <w:t>6.23 Comités y Subcomités de Adquisiciones, Arrendamientos y Servicios.</w:t>
            </w:r>
          </w:p>
        </w:tc>
        <w:tc>
          <w:tcPr>
            <w:tcW w:w="5244" w:type="dxa"/>
          </w:tcPr>
          <w:p w:rsidR="00516F36" w:rsidRPr="00B434A5" w:rsidRDefault="00516F36" w:rsidP="002D2BBB">
            <w:pPr>
              <w:jc w:val="both"/>
              <w:rPr>
                <w:rFonts w:ascii="Arial" w:hAnsi="Arial" w:cs="Arial"/>
                <w:sz w:val="20"/>
                <w:szCs w:val="20"/>
                <w:lang w:val="es-MX"/>
              </w:rPr>
            </w:pPr>
            <w:r w:rsidRPr="00B434A5">
              <w:rPr>
                <w:rFonts w:ascii="Arial" w:hAnsi="Arial" w:cs="Arial"/>
                <w:sz w:val="20"/>
                <w:szCs w:val="20"/>
                <w:lang w:val="es-MX"/>
              </w:rPr>
              <w:t>Actas originales de las reuniones del Subcomité Distrital de Adquisiciones, Arrendamientos y Servicios.</w:t>
            </w:r>
          </w:p>
        </w:tc>
        <w:tc>
          <w:tcPr>
            <w:tcW w:w="1560" w:type="dxa"/>
          </w:tcPr>
          <w:p w:rsidR="00516F36" w:rsidRPr="00B434A5" w:rsidRDefault="00C54D62" w:rsidP="00C54D62">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516F36" w:rsidRPr="00B434A5" w:rsidRDefault="00717936" w:rsidP="002D2BBB">
            <w:pPr>
              <w:jc w:val="both"/>
              <w:rPr>
                <w:rFonts w:ascii="Arial" w:hAnsi="Arial" w:cs="Arial"/>
                <w:sz w:val="20"/>
                <w:szCs w:val="20"/>
                <w:lang w:val="es-MX"/>
              </w:rPr>
            </w:pPr>
            <w:r w:rsidRPr="00B434A5">
              <w:rPr>
                <w:rFonts w:ascii="Arial" w:hAnsi="Arial" w:cs="Arial"/>
                <w:sz w:val="20"/>
                <w:szCs w:val="20"/>
                <w:lang w:val="es-MX"/>
              </w:rPr>
              <w:t>8</w:t>
            </w:r>
            <w:r w:rsidR="00516F36" w:rsidRPr="00B434A5">
              <w:rPr>
                <w:rFonts w:ascii="Arial" w:hAnsi="Arial" w:cs="Arial"/>
                <w:sz w:val="20"/>
                <w:szCs w:val="20"/>
                <w:lang w:val="es-MX"/>
              </w:rPr>
              <w:t xml:space="preserve"> expedientes</w:t>
            </w:r>
          </w:p>
        </w:tc>
        <w:tc>
          <w:tcPr>
            <w:tcW w:w="2551" w:type="dxa"/>
          </w:tcPr>
          <w:p w:rsidR="00516F36" w:rsidRPr="00B434A5" w:rsidRDefault="00516F36"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516F36" w:rsidRPr="00B434A5" w:rsidTr="002D2BBB">
        <w:tc>
          <w:tcPr>
            <w:tcW w:w="14283" w:type="dxa"/>
            <w:gridSpan w:val="5"/>
          </w:tcPr>
          <w:p w:rsidR="00516F36" w:rsidRPr="00B434A5" w:rsidRDefault="00516F36"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11. . Planeación, Información, Evaluación y Políticas.</w:t>
            </w:r>
          </w:p>
        </w:tc>
      </w:tr>
      <w:tr w:rsidR="00516F36" w:rsidRPr="00B434A5" w:rsidTr="00FC5440">
        <w:tc>
          <w:tcPr>
            <w:tcW w:w="2802"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lastRenderedPageBreak/>
              <w:t>Serie</w:t>
            </w:r>
          </w:p>
        </w:tc>
        <w:tc>
          <w:tcPr>
            <w:tcW w:w="5244"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1560"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26"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51"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11.22 Junta Distrital Ejecutiva.</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de Sesión Ordinarias y Extraordinarias.</w:t>
            </w:r>
          </w:p>
        </w:tc>
        <w:tc>
          <w:tcPr>
            <w:tcW w:w="1560" w:type="dxa"/>
          </w:tcPr>
          <w:p w:rsidR="00C54D62" w:rsidRDefault="00C54D62" w:rsidP="00C54D62">
            <w:pPr>
              <w:jc w:val="center"/>
            </w:pPr>
            <w:r w:rsidRPr="003B304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19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11.22 A Actas, Reuniones de Trabajo.</w:t>
            </w:r>
          </w:p>
        </w:tc>
        <w:tc>
          <w:tcPr>
            <w:tcW w:w="5244" w:type="dxa"/>
          </w:tcPr>
          <w:p w:rsidR="00C54D62" w:rsidRPr="00B434A5" w:rsidRDefault="00C54D62" w:rsidP="00FC5440">
            <w:pPr>
              <w:jc w:val="both"/>
              <w:rPr>
                <w:rFonts w:ascii="Arial" w:hAnsi="Arial" w:cs="Arial"/>
                <w:sz w:val="20"/>
                <w:szCs w:val="20"/>
                <w:lang w:val="es-MX"/>
              </w:rPr>
            </w:pPr>
            <w:r w:rsidRPr="00B434A5">
              <w:rPr>
                <w:rFonts w:ascii="Arial" w:hAnsi="Arial" w:cs="Arial"/>
                <w:sz w:val="20"/>
                <w:szCs w:val="20"/>
                <w:lang w:val="es-MX"/>
              </w:rPr>
              <w:t>Minutas levantadas con motivo de las reuniones de trabajo por las actividades realizadas en la 09 JD.</w:t>
            </w:r>
          </w:p>
        </w:tc>
        <w:tc>
          <w:tcPr>
            <w:tcW w:w="1560" w:type="dxa"/>
          </w:tcPr>
          <w:p w:rsidR="00C54D62" w:rsidRDefault="00C54D62" w:rsidP="00C54D62">
            <w:pPr>
              <w:jc w:val="center"/>
            </w:pPr>
            <w:r w:rsidRPr="003B304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7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516F36" w:rsidRPr="00B434A5" w:rsidTr="002D2BBB">
        <w:tc>
          <w:tcPr>
            <w:tcW w:w="14283" w:type="dxa"/>
            <w:gridSpan w:val="5"/>
          </w:tcPr>
          <w:p w:rsidR="00516F36" w:rsidRPr="00B434A5" w:rsidRDefault="00516F36"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13. Partidos Políticos Nacionales y Agrupaciones Políticas Nacionales, Prerrogativas y Fiscalización.</w:t>
            </w:r>
          </w:p>
        </w:tc>
      </w:tr>
      <w:tr w:rsidR="00516F36" w:rsidRPr="00B434A5" w:rsidTr="00FC5440">
        <w:tc>
          <w:tcPr>
            <w:tcW w:w="2802"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5244"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1560"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26"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51"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13.4 Partidos Políticos Nacionales.</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Contrato de comodato  (préstamo 300 urnas portátiles).</w:t>
            </w:r>
          </w:p>
        </w:tc>
        <w:tc>
          <w:tcPr>
            <w:tcW w:w="1560" w:type="dxa"/>
          </w:tcPr>
          <w:p w:rsidR="00C54D62" w:rsidRDefault="00C54D62" w:rsidP="00C54D62">
            <w:pPr>
              <w:jc w:val="center"/>
            </w:pPr>
            <w:r w:rsidRPr="00CC2FD8">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 expediente</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FC5440">
            <w:pPr>
              <w:jc w:val="both"/>
              <w:rPr>
                <w:rFonts w:ascii="Arial" w:hAnsi="Arial" w:cs="Arial"/>
                <w:sz w:val="20"/>
                <w:szCs w:val="20"/>
                <w:lang w:val="es-MX"/>
              </w:rPr>
            </w:pPr>
            <w:r w:rsidRPr="00B434A5">
              <w:rPr>
                <w:rFonts w:ascii="Arial" w:hAnsi="Arial" w:cs="Arial"/>
                <w:sz w:val="20"/>
                <w:szCs w:val="20"/>
                <w:lang w:val="es-MX"/>
              </w:rPr>
              <w:t>13.8 Registro de Integrantes y Representantes ante los Órganos del Instituto.</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Acreditaciones y sustituciones de representantes de partidos políticos ante el Consejo Distrital.</w:t>
            </w:r>
          </w:p>
        </w:tc>
        <w:tc>
          <w:tcPr>
            <w:tcW w:w="1560" w:type="dxa"/>
          </w:tcPr>
          <w:p w:rsidR="00C54D62" w:rsidRDefault="00C54D62" w:rsidP="00C54D62">
            <w:pPr>
              <w:jc w:val="center"/>
            </w:pPr>
            <w:r w:rsidRPr="00CC2FD8">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5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516F36" w:rsidRPr="00B434A5" w:rsidTr="002D2BBB">
        <w:tc>
          <w:tcPr>
            <w:tcW w:w="14283" w:type="dxa"/>
            <w:gridSpan w:val="5"/>
          </w:tcPr>
          <w:p w:rsidR="00516F36" w:rsidRPr="00B434A5" w:rsidRDefault="00516F36"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14. Registro Federal de Electores.</w:t>
            </w:r>
          </w:p>
        </w:tc>
      </w:tr>
      <w:tr w:rsidR="00516F36" w:rsidRPr="00B434A5" w:rsidTr="00FC5440">
        <w:tc>
          <w:tcPr>
            <w:tcW w:w="2802"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5244"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1560"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26"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51"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14.11 Cartografía Electoral.</w:t>
            </w:r>
          </w:p>
          <w:p w:rsidR="00C54D62" w:rsidRPr="00B434A5" w:rsidRDefault="00C54D62" w:rsidP="00C54D62">
            <w:pPr>
              <w:jc w:val="both"/>
              <w:rPr>
                <w:rFonts w:ascii="Arial" w:hAnsi="Arial" w:cs="Arial"/>
                <w:sz w:val="20"/>
                <w:szCs w:val="20"/>
                <w:lang w:val="es-MX"/>
              </w:rPr>
            </w:pPr>
          </w:p>
          <w:p w:rsidR="00C54D62" w:rsidRPr="00B434A5" w:rsidRDefault="00C54D62" w:rsidP="00C54D62">
            <w:pPr>
              <w:rPr>
                <w:rFonts w:ascii="Arial" w:hAnsi="Arial" w:cs="Arial"/>
                <w:sz w:val="20"/>
                <w:szCs w:val="20"/>
                <w:lang w:val="es-MX"/>
              </w:rPr>
            </w:pPr>
          </w:p>
          <w:p w:rsidR="00C54D62" w:rsidRPr="00B434A5" w:rsidRDefault="00C54D62" w:rsidP="00C54D62">
            <w:pPr>
              <w:rPr>
                <w:rFonts w:ascii="Arial" w:hAnsi="Arial" w:cs="Arial"/>
                <w:sz w:val="20"/>
                <w:szCs w:val="20"/>
                <w:lang w:val="es-MX"/>
              </w:rPr>
            </w:pPr>
          </w:p>
        </w:tc>
        <w:tc>
          <w:tcPr>
            <w:tcW w:w="5244" w:type="dxa"/>
          </w:tcPr>
          <w:p w:rsidR="00C54D62" w:rsidRPr="00B434A5" w:rsidRDefault="00C54D62" w:rsidP="00C54D62">
            <w:pPr>
              <w:jc w:val="both"/>
              <w:rPr>
                <w:rFonts w:ascii="Arial" w:hAnsi="Arial" w:cs="Arial"/>
                <w:sz w:val="20"/>
                <w:szCs w:val="20"/>
              </w:rPr>
            </w:pPr>
            <w:r w:rsidRPr="00B434A5">
              <w:rPr>
                <w:rFonts w:ascii="Arial" w:hAnsi="Arial" w:cs="Arial"/>
                <w:sz w:val="20"/>
                <w:szCs w:val="20"/>
              </w:rPr>
              <w:t>Sistematización cartográfica,                          calendario de sistematización cartográfica, oficios actualización base Siirfe a los Mac , oficios recibidos de la Junta Local Ejecutiva, oficios enviados a la Junta Local Ejecutiva, oficios envió de la base de CLR, rasgos relevantes, bitácoras, documentos casillas extraordinarias, ciudadanos mal referenciados.</w:t>
            </w:r>
          </w:p>
        </w:tc>
        <w:tc>
          <w:tcPr>
            <w:tcW w:w="1560" w:type="dxa"/>
          </w:tcPr>
          <w:p w:rsidR="00C54D62" w:rsidRDefault="00C54D62" w:rsidP="00C54D62">
            <w:pPr>
              <w:jc w:val="center"/>
            </w:pPr>
            <w:r w:rsidRPr="00A33047">
              <w:rPr>
                <w:rFonts w:ascii="Arial" w:hAnsi="Arial" w:cs="Arial"/>
                <w:sz w:val="20"/>
                <w:szCs w:val="20"/>
                <w:lang w:val="es-MX"/>
              </w:rPr>
              <w:t>2014-2015</w:t>
            </w:r>
          </w:p>
        </w:tc>
        <w:tc>
          <w:tcPr>
            <w:tcW w:w="212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18 expedientes</w:t>
            </w:r>
          </w:p>
        </w:tc>
        <w:tc>
          <w:tcPr>
            <w:tcW w:w="2551"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FC5440">
        <w:tc>
          <w:tcPr>
            <w:tcW w:w="2802"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14.15 Comisión Distrital de Vigilancia.</w:t>
            </w:r>
          </w:p>
        </w:tc>
        <w:tc>
          <w:tcPr>
            <w:tcW w:w="5244" w:type="dxa"/>
          </w:tcPr>
          <w:p w:rsidR="00C54D62" w:rsidRPr="00B434A5" w:rsidRDefault="00C54D62" w:rsidP="00C54D62">
            <w:pPr>
              <w:rPr>
                <w:rFonts w:ascii="Arial" w:hAnsi="Arial" w:cs="Arial"/>
                <w:sz w:val="20"/>
                <w:szCs w:val="20"/>
              </w:rPr>
            </w:pPr>
            <w:r w:rsidRPr="00B434A5">
              <w:rPr>
                <w:rFonts w:ascii="Arial" w:hAnsi="Arial" w:cs="Arial"/>
                <w:sz w:val="20"/>
                <w:szCs w:val="20"/>
              </w:rPr>
              <w:t>Documentación de las sesiones de  la 09 Comisión Distrital de Vigilancia</w:t>
            </w:r>
          </w:p>
        </w:tc>
        <w:tc>
          <w:tcPr>
            <w:tcW w:w="1560" w:type="dxa"/>
          </w:tcPr>
          <w:p w:rsidR="00C54D62" w:rsidRDefault="00C54D62" w:rsidP="00C54D62">
            <w:pPr>
              <w:jc w:val="center"/>
            </w:pPr>
            <w:r w:rsidRPr="00A33047">
              <w:rPr>
                <w:rFonts w:ascii="Arial" w:hAnsi="Arial" w:cs="Arial"/>
                <w:sz w:val="20"/>
                <w:szCs w:val="20"/>
                <w:lang w:val="es-MX"/>
              </w:rPr>
              <w:t>2014-2015</w:t>
            </w:r>
          </w:p>
        </w:tc>
        <w:tc>
          <w:tcPr>
            <w:tcW w:w="2126"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21 expedientes</w:t>
            </w:r>
          </w:p>
        </w:tc>
        <w:tc>
          <w:tcPr>
            <w:tcW w:w="2551"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 xml:space="preserve">Unidad archivística </w:t>
            </w:r>
          </w:p>
        </w:tc>
      </w:tr>
      <w:tr w:rsidR="00516F36" w:rsidRPr="00B434A5" w:rsidTr="002D2BBB">
        <w:tc>
          <w:tcPr>
            <w:tcW w:w="14283" w:type="dxa"/>
            <w:gridSpan w:val="5"/>
          </w:tcPr>
          <w:p w:rsidR="00516F36" w:rsidRPr="00B434A5" w:rsidRDefault="00516F36" w:rsidP="002D2BBB">
            <w:pPr>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15. Proceso Electoral.</w:t>
            </w:r>
          </w:p>
        </w:tc>
      </w:tr>
      <w:tr w:rsidR="00516F36" w:rsidRPr="00B434A5" w:rsidTr="00FC5440">
        <w:tc>
          <w:tcPr>
            <w:tcW w:w="2802"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Serie</w:t>
            </w:r>
          </w:p>
        </w:tc>
        <w:tc>
          <w:tcPr>
            <w:tcW w:w="5244"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Descripción</w:t>
            </w:r>
          </w:p>
        </w:tc>
        <w:tc>
          <w:tcPr>
            <w:tcW w:w="1560"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Años extremos</w:t>
            </w:r>
          </w:p>
        </w:tc>
        <w:tc>
          <w:tcPr>
            <w:tcW w:w="2126"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Volumen</w:t>
            </w:r>
          </w:p>
        </w:tc>
        <w:tc>
          <w:tcPr>
            <w:tcW w:w="2551"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Ubicación física</w:t>
            </w:r>
          </w:p>
        </w:tc>
      </w:tr>
      <w:tr w:rsidR="00516F36" w:rsidRPr="00B434A5" w:rsidTr="00FC5440">
        <w:tc>
          <w:tcPr>
            <w:tcW w:w="2802" w:type="dxa"/>
          </w:tcPr>
          <w:p w:rsidR="00516F36" w:rsidRPr="00B434A5" w:rsidRDefault="00516F36" w:rsidP="002D2BBB">
            <w:pPr>
              <w:jc w:val="both"/>
              <w:rPr>
                <w:rFonts w:ascii="Arial" w:hAnsi="Arial" w:cs="Arial"/>
                <w:sz w:val="20"/>
                <w:szCs w:val="20"/>
                <w:lang w:val="es-MX"/>
              </w:rPr>
            </w:pPr>
            <w:r w:rsidRPr="00B434A5">
              <w:rPr>
                <w:rFonts w:ascii="Arial" w:hAnsi="Arial" w:cs="Arial"/>
                <w:sz w:val="20"/>
                <w:szCs w:val="20"/>
                <w:lang w:val="es-MX"/>
              </w:rPr>
              <w:t>15.3 Estudios y Análisis sobre Procesos Electorales.</w:t>
            </w:r>
          </w:p>
        </w:tc>
        <w:tc>
          <w:tcPr>
            <w:tcW w:w="5244" w:type="dxa"/>
          </w:tcPr>
          <w:p w:rsidR="00516F36" w:rsidRPr="00B434A5" w:rsidRDefault="00516F36" w:rsidP="002D2BBB">
            <w:pPr>
              <w:jc w:val="both"/>
              <w:rPr>
                <w:rFonts w:ascii="Arial" w:hAnsi="Arial" w:cs="Arial"/>
                <w:sz w:val="20"/>
                <w:szCs w:val="20"/>
                <w:lang w:val="es-MX"/>
              </w:rPr>
            </w:pPr>
            <w:r w:rsidRPr="00B434A5">
              <w:rPr>
                <w:rFonts w:ascii="Arial" w:hAnsi="Arial" w:cs="Arial"/>
                <w:sz w:val="20"/>
                <w:szCs w:val="20"/>
                <w:lang w:val="es-MX"/>
              </w:rPr>
              <w:t xml:space="preserve">Estudios y análisis sobre el Proceso Electoral, medios de impugnación e incorporación al Poder Judicial del Tribunal Electoral, reformas al COFIPE y Constitución Política, análisis jurídico respecto a la colocación de propaganda electoral al interior de las oficinas, edificios y locales ocupados por la administración y los poderes públicos, estudio jurídico de medios de impugnación resueltos por la Sala Regional del Tribunal Electoral del </w:t>
            </w:r>
            <w:r w:rsidRPr="00B434A5">
              <w:rPr>
                <w:rFonts w:ascii="Arial" w:hAnsi="Arial" w:cs="Arial"/>
                <w:sz w:val="20"/>
                <w:szCs w:val="20"/>
                <w:lang w:val="es-MX"/>
              </w:rPr>
              <w:lastRenderedPageBreak/>
              <w:t>Poder Judicial de la Federación durante el proceso electoral.</w:t>
            </w:r>
          </w:p>
        </w:tc>
        <w:tc>
          <w:tcPr>
            <w:tcW w:w="1560" w:type="dxa"/>
          </w:tcPr>
          <w:p w:rsidR="00516F36" w:rsidRPr="00B434A5" w:rsidRDefault="00C54D62" w:rsidP="00C54D62">
            <w:pPr>
              <w:jc w:val="center"/>
              <w:rPr>
                <w:rFonts w:ascii="Arial" w:hAnsi="Arial" w:cs="Arial"/>
                <w:sz w:val="20"/>
                <w:szCs w:val="20"/>
                <w:lang w:val="es-MX"/>
              </w:rPr>
            </w:pPr>
            <w:r>
              <w:rPr>
                <w:rFonts w:ascii="Arial" w:hAnsi="Arial" w:cs="Arial"/>
                <w:sz w:val="20"/>
                <w:szCs w:val="20"/>
                <w:lang w:val="es-MX"/>
              </w:rPr>
              <w:lastRenderedPageBreak/>
              <w:t>2014-2015</w:t>
            </w:r>
          </w:p>
        </w:tc>
        <w:tc>
          <w:tcPr>
            <w:tcW w:w="2126" w:type="dxa"/>
          </w:tcPr>
          <w:p w:rsidR="00516F36" w:rsidRPr="00B434A5" w:rsidRDefault="00516F36" w:rsidP="002D2BBB">
            <w:pPr>
              <w:jc w:val="both"/>
              <w:rPr>
                <w:rFonts w:ascii="Arial" w:hAnsi="Arial" w:cs="Arial"/>
                <w:sz w:val="20"/>
                <w:szCs w:val="20"/>
                <w:lang w:val="es-MX"/>
              </w:rPr>
            </w:pPr>
            <w:r w:rsidRPr="00B434A5">
              <w:rPr>
                <w:rFonts w:ascii="Arial" w:hAnsi="Arial" w:cs="Arial"/>
                <w:sz w:val="20"/>
                <w:szCs w:val="20"/>
                <w:lang w:val="es-MX"/>
              </w:rPr>
              <w:t>4 expedientes</w:t>
            </w:r>
          </w:p>
        </w:tc>
        <w:tc>
          <w:tcPr>
            <w:tcW w:w="2551" w:type="dxa"/>
          </w:tcPr>
          <w:p w:rsidR="00516F36" w:rsidRPr="00B434A5" w:rsidRDefault="00516F36" w:rsidP="002D2BBB">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15.6 Consejo Distrital.</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de Sesión ordinarias, extraordinarias y especiales.</w:t>
            </w:r>
          </w:p>
        </w:tc>
        <w:tc>
          <w:tcPr>
            <w:tcW w:w="1560" w:type="dxa"/>
          </w:tcPr>
          <w:p w:rsidR="00C54D62" w:rsidRDefault="00C54D62" w:rsidP="00C54D62">
            <w:pPr>
              <w:jc w:val="center"/>
            </w:pPr>
            <w:r w:rsidRPr="004A216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17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15.6 A  Reuniones de Trabajo.</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Circunstanciadas y Minutas levantadas con motivo de las diferentes actividades realizadas en la preparación del Proceso Electoral, de la destrucción de la documentación electoral.</w:t>
            </w:r>
          </w:p>
        </w:tc>
        <w:tc>
          <w:tcPr>
            <w:tcW w:w="1560" w:type="dxa"/>
          </w:tcPr>
          <w:p w:rsidR="00C54D62" w:rsidRDefault="00C54D62" w:rsidP="00C54D62">
            <w:pPr>
              <w:jc w:val="center"/>
            </w:pPr>
            <w:r w:rsidRPr="004A216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6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15.7 Solicitudes de Registro de Candidatos a Puestos de Elección Popular.</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Solicitudes y constancias de registro de fórmula de candidatos a Diputados por el principio de Mayoría Relativa del PAN, PRI, PRD, PT, PVEM, PSD, Alianza Social y Convergencia.</w:t>
            </w:r>
          </w:p>
        </w:tc>
        <w:tc>
          <w:tcPr>
            <w:tcW w:w="1560" w:type="dxa"/>
          </w:tcPr>
          <w:p w:rsidR="00C54D62" w:rsidRDefault="00C54D62" w:rsidP="00C54D62">
            <w:pPr>
              <w:jc w:val="center"/>
            </w:pPr>
            <w:r w:rsidRPr="004A216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15.16 Representantes de Partidos Políticos ante Casillas y Generales.</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Oficios de acreditaciones de representantes generales y ante casilla sobre las solicitudes de los partidos políticos, y nombramientos de representantes de los partidos PAN, PRI, PRD,PVEN, PT, CONVERGENCIA, NUEVA ALIANZA.</w:t>
            </w:r>
          </w:p>
        </w:tc>
        <w:tc>
          <w:tcPr>
            <w:tcW w:w="1560" w:type="dxa"/>
          </w:tcPr>
          <w:p w:rsidR="00C54D62" w:rsidRDefault="00C54D62" w:rsidP="00C54D62">
            <w:pPr>
              <w:jc w:val="center"/>
            </w:pPr>
            <w:r w:rsidRPr="004A216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17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15.22 </w:t>
            </w:r>
            <w:r w:rsidRPr="00B434A5">
              <w:rPr>
                <w:rFonts w:ascii="Arial" w:hAnsi="Arial" w:cs="Arial"/>
                <w:spacing w:val="-4"/>
                <w:sz w:val="20"/>
                <w:szCs w:val="20"/>
                <w:lang w:val="es-MX"/>
              </w:rPr>
              <w:t>Sistema de Información de la Jornada Electoral (SIJE).</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Sistema de Información de la Jornada Electoral, documentos y simulacros SIJE</w:t>
            </w:r>
          </w:p>
        </w:tc>
        <w:tc>
          <w:tcPr>
            <w:tcW w:w="1560" w:type="dxa"/>
          </w:tcPr>
          <w:p w:rsidR="00C54D62" w:rsidRDefault="00C54D62" w:rsidP="00C54D62">
            <w:pPr>
              <w:jc w:val="center"/>
            </w:pPr>
            <w:r w:rsidRPr="004A216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3 expedientes</w:t>
            </w:r>
          </w:p>
          <w:p w:rsidR="00C54D62" w:rsidRPr="00B434A5" w:rsidRDefault="00C54D62" w:rsidP="00C54D62">
            <w:pPr>
              <w:jc w:val="both"/>
              <w:rPr>
                <w:rFonts w:ascii="Arial" w:hAnsi="Arial" w:cs="Arial"/>
                <w:sz w:val="20"/>
                <w:szCs w:val="20"/>
                <w:lang w:val="es-MX"/>
              </w:rPr>
            </w:pP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FC5440">
        <w:tc>
          <w:tcPr>
            <w:tcW w:w="2802"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15.23 Programa de Resultados Electorales Preliminares (PREP).</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PREP Diputados, Senadores y Presidente de los Estados Unidos Mexicanos.</w:t>
            </w:r>
          </w:p>
        </w:tc>
        <w:tc>
          <w:tcPr>
            <w:tcW w:w="1560" w:type="dxa"/>
          </w:tcPr>
          <w:p w:rsidR="00C54D62" w:rsidRDefault="00C54D62" w:rsidP="00C54D62">
            <w:pPr>
              <w:jc w:val="center"/>
            </w:pPr>
            <w:r w:rsidRPr="004A216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3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15.25 Expedientes de Casilla (Jornada Electoral).</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de instalación de casillas y  Jornada Electoral.</w:t>
            </w:r>
          </w:p>
        </w:tc>
        <w:tc>
          <w:tcPr>
            <w:tcW w:w="1560" w:type="dxa"/>
          </w:tcPr>
          <w:p w:rsidR="00C54D62" w:rsidRDefault="00C54D62" w:rsidP="00C54D62">
            <w:pPr>
              <w:jc w:val="center"/>
            </w:pPr>
            <w:r w:rsidRPr="004A216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6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Unidad Archivística </w:t>
            </w:r>
          </w:p>
        </w:tc>
      </w:tr>
      <w:tr w:rsidR="00C54D62" w:rsidRPr="00B434A5" w:rsidTr="00FC5440">
        <w:tc>
          <w:tcPr>
            <w:tcW w:w="2802"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15.27 Expedientes de Cómputo Distrital de Elección de Diputados de Mayoría Relativa.</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Actas de Escrutinio y Cómputo de Diputados de Mayoría Relativa y Representación Proporcional</w:t>
            </w:r>
          </w:p>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 </w:t>
            </w:r>
          </w:p>
        </w:tc>
        <w:tc>
          <w:tcPr>
            <w:tcW w:w="1560" w:type="dxa"/>
          </w:tcPr>
          <w:p w:rsidR="00C54D62" w:rsidRDefault="00C54D62" w:rsidP="00C54D62">
            <w:pPr>
              <w:jc w:val="center"/>
            </w:pPr>
            <w:r w:rsidRPr="004A216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4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15.29 Expedientes del Cómputo Distrital de Elección de Senadores de Mayoría Relativa.</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Actas de Escrutinio y Cómputo de Senadores por Mayoría Relativa y Representación Proporcional. </w:t>
            </w:r>
          </w:p>
          <w:p w:rsidR="00C54D62" w:rsidRPr="00B434A5" w:rsidRDefault="00C54D62" w:rsidP="00C54D62">
            <w:pPr>
              <w:jc w:val="both"/>
              <w:rPr>
                <w:rFonts w:ascii="Arial" w:hAnsi="Arial" w:cs="Arial"/>
                <w:sz w:val="20"/>
                <w:szCs w:val="20"/>
                <w:lang w:val="es-MX"/>
              </w:rPr>
            </w:pPr>
          </w:p>
        </w:tc>
        <w:tc>
          <w:tcPr>
            <w:tcW w:w="1560" w:type="dxa"/>
          </w:tcPr>
          <w:p w:rsidR="00C54D62" w:rsidRDefault="00C54D62" w:rsidP="00C54D62">
            <w:pPr>
              <w:jc w:val="center"/>
            </w:pPr>
            <w:r w:rsidRPr="004A216E">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3</w:t>
            </w:r>
            <w:bookmarkStart w:id="0" w:name="_GoBack"/>
            <w:bookmarkEnd w:id="0"/>
            <w:r w:rsidRPr="00B434A5">
              <w:rPr>
                <w:rFonts w:ascii="Arial" w:hAnsi="Arial" w:cs="Arial"/>
                <w:sz w:val="20"/>
                <w:szCs w:val="20"/>
                <w:lang w:val="es-MX"/>
              </w:rPr>
              <w:t xml:space="preserve"> expedientes</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rPr>
                <w:rFonts w:ascii="Arial" w:hAnsi="Arial" w:cs="Arial"/>
                <w:sz w:val="20"/>
                <w:szCs w:val="20"/>
                <w:lang w:val="es-MX"/>
              </w:rPr>
            </w:pPr>
            <w:r w:rsidRPr="00B434A5">
              <w:rPr>
                <w:rFonts w:ascii="Arial" w:hAnsi="Arial" w:cs="Arial"/>
                <w:sz w:val="20"/>
                <w:szCs w:val="20"/>
                <w:lang w:val="es-MX"/>
              </w:rPr>
              <w:t>15.31 Expedientes del Cómputo Distrital de Elección de Presidente.</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Actas de Escrutinio y Cómputo así como expediente de cómputo distrital de Presidente de la República </w:t>
            </w:r>
          </w:p>
        </w:tc>
        <w:tc>
          <w:tcPr>
            <w:tcW w:w="1560" w:type="dxa"/>
          </w:tcPr>
          <w:p w:rsidR="00C54D62" w:rsidRDefault="00C54D62" w:rsidP="00C54D62">
            <w:pPr>
              <w:jc w:val="center"/>
            </w:pPr>
            <w:r w:rsidRPr="00646F22">
              <w:rPr>
                <w:rFonts w:ascii="Arial" w:hAnsi="Arial" w:cs="Arial"/>
                <w:sz w:val="20"/>
                <w:szCs w:val="20"/>
                <w:lang w:val="es-MX"/>
              </w:rPr>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2 expediente</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C54D62" w:rsidRPr="00B434A5" w:rsidTr="00FC5440">
        <w:tc>
          <w:tcPr>
            <w:tcW w:w="2802"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15.34 Constancias de Mayoría y Validez de la </w:t>
            </w:r>
            <w:r w:rsidRPr="00B434A5">
              <w:rPr>
                <w:rFonts w:ascii="Arial" w:hAnsi="Arial" w:cs="Arial"/>
                <w:sz w:val="20"/>
                <w:szCs w:val="20"/>
                <w:lang w:val="es-MX"/>
              </w:rPr>
              <w:lastRenderedPageBreak/>
              <w:t>Elección.</w:t>
            </w:r>
          </w:p>
        </w:tc>
        <w:tc>
          <w:tcPr>
            <w:tcW w:w="5244"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lastRenderedPageBreak/>
              <w:t xml:space="preserve">Constancia original de Mayoría y validez de la elección de Diputados al H. Congreso de la Unión del C. </w:t>
            </w:r>
            <w:r w:rsidRPr="00B434A5">
              <w:rPr>
                <w:rFonts w:ascii="Arial" w:hAnsi="Arial" w:cs="Arial"/>
                <w:sz w:val="20"/>
                <w:szCs w:val="20"/>
                <w:lang w:val="es-MX"/>
              </w:rPr>
              <w:lastRenderedPageBreak/>
              <w:t>Servando Andrés Díaz Suárez.</w:t>
            </w:r>
          </w:p>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Constancia de mayoría y validez de la elección de diputados al Congreso de la Unión y declaratoria de valides y de elegibilidad.</w:t>
            </w:r>
          </w:p>
        </w:tc>
        <w:tc>
          <w:tcPr>
            <w:tcW w:w="1560" w:type="dxa"/>
          </w:tcPr>
          <w:p w:rsidR="00C54D62" w:rsidRDefault="00C54D62" w:rsidP="00C54D62">
            <w:pPr>
              <w:jc w:val="center"/>
            </w:pPr>
            <w:r w:rsidRPr="00646F22">
              <w:rPr>
                <w:rFonts w:ascii="Arial" w:hAnsi="Arial" w:cs="Arial"/>
                <w:sz w:val="20"/>
                <w:szCs w:val="20"/>
                <w:lang w:val="es-MX"/>
              </w:rPr>
              <w:lastRenderedPageBreak/>
              <w:t>2014-2015</w:t>
            </w:r>
          </w:p>
        </w:tc>
        <w:tc>
          <w:tcPr>
            <w:tcW w:w="2126"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 xml:space="preserve">2 expedientes </w:t>
            </w:r>
          </w:p>
        </w:tc>
        <w:tc>
          <w:tcPr>
            <w:tcW w:w="2551" w:type="dxa"/>
          </w:tcPr>
          <w:p w:rsidR="00C54D62" w:rsidRPr="00B434A5" w:rsidRDefault="00C54D62" w:rsidP="00C54D62">
            <w:pPr>
              <w:jc w:val="both"/>
              <w:rPr>
                <w:rFonts w:ascii="Arial" w:hAnsi="Arial" w:cs="Arial"/>
                <w:sz w:val="20"/>
                <w:szCs w:val="20"/>
                <w:lang w:val="es-MX"/>
              </w:rPr>
            </w:pPr>
            <w:r w:rsidRPr="00B434A5">
              <w:rPr>
                <w:rFonts w:ascii="Arial" w:hAnsi="Arial" w:cs="Arial"/>
                <w:sz w:val="20"/>
                <w:szCs w:val="20"/>
                <w:lang w:val="es-MX"/>
              </w:rPr>
              <w:t>Unidad Archivística</w:t>
            </w:r>
          </w:p>
        </w:tc>
      </w:tr>
      <w:tr w:rsidR="00516F36" w:rsidRPr="00B434A5" w:rsidTr="002D2BBB">
        <w:tc>
          <w:tcPr>
            <w:tcW w:w="14283" w:type="dxa"/>
            <w:gridSpan w:val="5"/>
          </w:tcPr>
          <w:p w:rsidR="00516F36" w:rsidRPr="00B434A5" w:rsidRDefault="00516F36" w:rsidP="002D2BBB">
            <w:pPr>
              <w:tabs>
                <w:tab w:val="left" w:pos="2722"/>
              </w:tabs>
              <w:jc w:val="both"/>
              <w:rPr>
                <w:rFonts w:ascii="Arial" w:hAnsi="Arial" w:cs="Arial"/>
                <w:sz w:val="20"/>
                <w:szCs w:val="20"/>
                <w:lang w:val="es-MX"/>
              </w:rPr>
            </w:pPr>
            <w:r w:rsidRPr="00B434A5">
              <w:rPr>
                <w:rFonts w:ascii="Arial" w:hAnsi="Arial" w:cs="Arial"/>
                <w:b/>
                <w:sz w:val="20"/>
                <w:szCs w:val="20"/>
                <w:lang w:val="es-MX"/>
              </w:rPr>
              <w:t>Sección</w:t>
            </w:r>
            <w:r w:rsidRPr="00B434A5">
              <w:rPr>
                <w:rFonts w:ascii="Arial" w:hAnsi="Arial" w:cs="Arial"/>
                <w:sz w:val="20"/>
                <w:szCs w:val="20"/>
                <w:lang w:val="es-MX"/>
              </w:rPr>
              <w:t>: 16. Desarrollo Democrático, Educación Cívica y Participación Ciudadana.</w:t>
            </w:r>
          </w:p>
        </w:tc>
      </w:tr>
      <w:tr w:rsidR="00516F36" w:rsidRPr="00B434A5" w:rsidTr="00FC5440">
        <w:tc>
          <w:tcPr>
            <w:tcW w:w="2802"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 xml:space="preserve"> Serie</w:t>
            </w:r>
          </w:p>
        </w:tc>
        <w:tc>
          <w:tcPr>
            <w:tcW w:w="5244"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 xml:space="preserve"> Descripción</w:t>
            </w:r>
          </w:p>
        </w:tc>
        <w:tc>
          <w:tcPr>
            <w:tcW w:w="1560"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 xml:space="preserve"> Años extremos</w:t>
            </w:r>
          </w:p>
        </w:tc>
        <w:tc>
          <w:tcPr>
            <w:tcW w:w="2126"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 xml:space="preserve"> Volumen</w:t>
            </w:r>
          </w:p>
        </w:tc>
        <w:tc>
          <w:tcPr>
            <w:tcW w:w="2551" w:type="dxa"/>
            <w:vAlign w:val="center"/>
          </w:tcPr>
          <w:p w:rsidR="00516F36" w:rsidRPr="00B434A5" w:rsidRDefault="00516F36" w:rsidP="002D2BBB">
            <w:pPr>
              <w:jc w:val="center"/>
              <w:rPr>
                <w:rFonts w:ascii="Arial" w:hAnsi="Arial" w:cs="Arial"/>
                <w:b/>
                <w:sz w:val="20"/>
                <w:szCs w:val="20"/>
                <w:lang w:val="es-MX"/>
              </w:rPr>
            </w:pPr>
            <w:r w:rsidRPr="00B434A5">
              <w:rPr>
                <w:rFonts w:ascii="Arial" w:hAnsi="Arial" w:cs="Arial"/>
                <w:b/>
                <w:sz w:val="20"/>
                <w:szCs w:val="20"/>
                <w:lang w:val="es-MX"/>
              </w:rPr>
              <w:t xml:space="preserve"> Ubicación física</w:t>
            </w:r>
          </w:p>
        </w:tc>
      </w:tr>
      <w:tr w:rsidR="00516F36" w:rsidRPr="00B434A5" w:rsidTr="00FC5440">
        <w:tc>
          <w:tcPr>
            <w:tcW w:w="2802" w:type="dxa"/>
          </w:tcPr>
          <w:p w:rsidR="00516F36" w:rsidRPr="00B434A5" w:rsidRDefault="00516F36" w:rsidP="007A731D">
            <w:pPr>
              <w:jc w:val="both"/>
              <w:rPr>
                <w:rFonts w:ascii="Arial" w:hAnsi="Arial" w:cs="Arial"/>
                <w:sz w:val="20"/>
                <w:szCs w:val="20"/>
                <w:lang w:val="es-MX"/>
              </w:rPr>
            </w:pPr>
            <w:r w:rsidRPr="00B434A5">
              <w:rPr>
                <w:rFonts w:ascii="Arial" w:hAnsi="Arial" w:cs="Arial"/>
                <w:sz w:val="20"/>
                <w:szCs w:val="20"/>
                <w:lang w:val="es-MX"/>
              </w:rPr>
              <w:t>16.3 Divulgación de la Cultura Político Democrática.</w:t>
            </w:r>
          </w:p>
        </w:tc>
        <w:tc>
          <w:tcPr>
            <w:tcW w:w="5244" w:type="dxa"/>
          </w:tcPr>
          <w:p w:rsidR="00516F36" w:rsidRPr="00B434A5" w:rsidRDefault="00516F36" w:rsidP="002D2BBB">
            <w:pPr>
              <w:tabs>
                <w:tab w:val="left" w:pos="775"/>
              </w:tabs>
              <w:rPr>
                <w:rFonts w:ascii="Arial" w:hAnsi="Arial" w:cs="Arial"/>
                <w:sz w:val="20"/>
                <w:szCs w:val="20"/>
                <w:lang w:val="es-MX"/>
              </w:rPr>
            </w:pPr>
            <w:r w:rsidRPr="00B434A5">
              <w:rPr>
                <w:rFonts w:ascii="Arial" w:hAnsi="Arial" w:cs="Arial"/>
                <w:sz w:val="20"/>
                <w:szCs w:val="20"/>
                <w:lang w:val="es-MX"/>
              </w:rPr>
              <w:t xml:space="preserve">Informes, oficios, </w:t>
            </w:r>
            <w:r w:rsidR="00DF71A4" w:rsidRPr="00B434A5">
              <w:rPr>
                <w:rFonts w:ascii="Arial" w:hAnsi="Arial" w:cs="Arial"/>
                <w:sz w:val="20"/>
                <w:szCs w:val="20"/>
                <w:lang w:val="es-MX"/>
              </w:rPr>
              <w:t xml:space="preserve">programas, listas, </w:t>
            </w:r>
            <w:r w:rsidRPr="00B434A5">
              <w:rPr>
                <w:rFonts w:ascii="Arial" w:hAnsi="Arial" w:cs="Arial"/>
                <w:sz w:val="20"/>
                <w:szCs w:val="20"/>
                <w:lang w:val="es-MX"/>
              </w:rPr>
              <w:t>fotos y registros de la Actividad 115 037 del Calendario Anual de Actividades.</w:t>
            </w:r>
          </w:p>
        </w:tc>
        <w:tc>
          <w:tcPr>
            <w:tcW w:w="1560" w:type="dxa"/>
          </w:tcPr>
          <w:p w:rsidR="00516F36" w:rsidRPr="00B434A5" w:rsidRDefault="00C54D62" w:rsidP="00C54D62">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516F36" w:rsidRPr="00B434A5" w:rsidRDefault="00DF71A4" w:rsidP="002D2BBB">
            <w:pPr>
              <w:rPr>
                <w:rFonts w:ascii="Arial" w:hAnsi="Arial" w:cs="Arial"/>
                <w:sz w:val="20"/>
                <w:szCs w:val="20"/>
                <w:lang w:val="es-MX"/>
              </w:rPr>
            </w:pPr>
            <w:r w:rsidRPr="00B434A5">
              <w:rPr>
                <w:rFonts w:ascii="Arial" w:hAnsi="Arial" w:cs="Arial"/>
                <w:sz w:val="20"/>
                <w:szCs w:val="20"/>
                <w:lang w:val="es-MX"/>
              </w:rPr>
              <w:t>12</w:t>
            </w:r>
            <w:r w:rsidR="00516F36" w:rsidRPr="00B434A5">
              <w:rPr>
                <w:rFonts w:ascii="Arial" w:hAnsi="Arial" w:cs="Arial"/>
                <w:sz w:val="20"/>
                <w:szCs w:val="20"/>
                <w:lang w:val="es-MX"/>
              </w:rPr>
              <w:t xml:space="preserve"> expedientes</w:t>
            </w:r>
          </w:p>
        </w:tc>
        <w:tc>
          <w:tcPr>
            <w:tcW w:w="2551" w:type="dxa"/>
          </w:tcPr>
          <w:p w:rsidR="00516F36" w:rsidRPr="00B434A5" w:rsidRDefault="00516F36" w:rsidP="002D2BBB">
            <w:pPr>
              <w:rPr>
                <w:rFonts w:ascii="Arial" w:hAnsi="Arial" w:cs="Arial"/>
                <w:sz w:val="20"/>
                <w:szCs w:val="20"/>
                <w:lang w:val="es-MX"/>
              </w:rPr>
            </w:pPr>
            <w:r w:rsidRPr="00B434A5">
              <w:rPr>
                <w:rFonts w:ascii="Arial" w:hAnsi="Arial" w:cs="Arial"/>
                <w:sz w:val="20"/>
                <w:szCs w:val="20"/>
                <w:lang w:val="es-MX"/>
              </w:rPr>
              <w:t>Unidad Archivística</w:t>
            </w:r>
          </w:p>
        </w:tc>
      </w:tr>
    </w:tbl>
    <w:p w:rsidR="00516F36" w:rsidRPr="00B434A5" w:rsidRDefault="00516F36" w:rsidP="00516F36">
      <w:pPr>
        <w:rPr>
          <w:rFonts w:ascii="Arial" w:hAnsi="Arial" w:cs="Arial"/>
          <w:sz w:val="20"/>
          <w:szCs w:val="20"/>
        </w:rPr>
      </w:pPr>
    </w:p>
    <w:p w:rsidR="00516F36" w:rsidRPr="00B434A5" w:rsidRDefault="00516F36" w:rsidP="00516F36">
      <w:pPr>
        <w:jc w:val="right"/>
        <w:rPr>
          <w:rFonts w:ascii="Arial" w:hAnsi="Arial" w:cs="Arial"/>
          <w:sz w:val="20"/>
          <w:szCs w:val="20"/>
          <w:lang w:val="es-MX"/>
        </w:rPr>
      </w:pPr>
    </w:p>
    <w:p w:rsidR="00561FA5" w:rsidRPr="00B434A5" w:rsidRDefault="00561FA5" w:rsidP="00516F36">
      <w:pPr>
        <w:jc w:val="right"/>
        <w:rPr>
          <w:rFonts w:ascii="Arial" w:hAnsi="Arial" w:cs="Arial"/>
          <w:sz w:val="20"/>
          <w:szCs w:val="20"/>
          <w:lang w:val="es-MX"/>
        </w:rPr>
      </w:pPr>
    </w:p>
    <w:p w:rsidR="00561FA5" w:rsidRPr="00B434A5" w:rsidRDefault="00561FA5" w:rsidP="00516F36">
      <w:pPr>
        <w:jc w:val="right"/>
        <w:rPr>
          <w:rFonts w:ascii="Arial" w:hAnsi="Arial" w:cs="Arial"/>
          <w:sz w:val="20"/>
          <w:szCs w:val="20"/>
          <w:lang w:val="es-MX"/>
        </w:rPr>
      </w:pPr>
    </w:p>
    <w:p w:rsidR="009535F3" w:rsidRPr="00B434A5" w:rsidRDefault="00744FF5" w:rsidP="00516F36">
      <w:pPr>
        <w:jc w:val="right"/>
        <w:rPr>
          <w:rFonts w:ascii="Arial" w:hAnsi="Arial" w:cs="Arial"/>
          <w:sz w:val="20"/>
          <w:szCs w:val="20"/>
          <w:lang w:val="es-MX"/>
        </w:rPr>
      </w:pPr>
      <w:r>
        <w:rPr>
          <w:noProof/>
          <w:lang w:val="es-MX" w:eastAsia="es-MX"/>
        </w:rPr>
        <w:drawing>
          <wp:inline distT="0" distB="0" distL="0" distR="0" wp14:anchorId="0E38A941" wp14:editId="2EC1D6C4">
            <wp:extent cx="8972550" cy="208328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0871" t="23565" r="15241" b="45921"/>
                    <a:stretch/>
                  </pic:blipFill>
                  <pic:spPr bwMode="auto">
                    <a:xfrm>
                      <a:off x="0" y="0"/>
                      <a:ext cx="8979781" cy="2084961"/>
                    </a:xfrm>
                    <a:prstGeom prst="rect">
                      <a:avLst/>
                    </a:prstGeom>
                    <a:ln>
                      <a:noFill/>
                    </a:ln>
                    <a:extLst>
                      <a:ext uri="{53640926-AAD7-44D8-BBD7-CCE9431645EC}">
                        <a14:shadowObscured xmlns:a14="http://schemas.microsoft.com/office/drawing/2010/main"/>
                      </a:ext>
                    </a:extLst>
                  </pic:spPr>
                </pic:pic>
              </a:graphicData>
            </a:graphic>
          </wp:inline>
        </w:drawing>
      </w:r>
    </w:p>
    <w:p w:rsidR="009535F3" w:rsidRPr="00B434A5" w:rsidRDefault="009535F3" w:rsidP="00516F36">
      <w:pPr>
        <w:jc w:val="right"/>
        <w:rPr>
          <w:rFonts w:ascii="Arial" w:hAnsi="Arial" w:cs="Arial"/>
          <w:sz w:val="20"/>
          <w:szCs w:val="20"/>
          <w:lang w:val="es-MX"/>
        </w:rPr>
      </w:pPr>
    </w:p>
    <w:p w:rsidR="00516F36" w:rsidRPr="00B434A5" w:rsidRDefault="00516F36" w:rsidP="004D28A8">
      <w:pPr>
        <w:jc w:val="both"/>
        <w:rPr>
          <w:rFonts w:ascii="Arial" w:hAnsi="Arial" w:cs="Arial"/>
          <w:sz w:val="20"/>
          <w:szCs w:val="20"/>
          <w:lang w:val="es-MX"/>
        </w:rPr>
      </w:pPr>
      <w:r w:rsidRPr="00B434A5">
        <w:rPr>
          <w:rFonts w:ascii="Arial" w:hAnsi="Arial" w:cs="Arial"/>
          <w:sz w:val="20"/>
          <w:szCs w:val="20"/>
          <w:lang w:val="es-MX"/>
        </w:rPr>
        <w:t xml:space="preserve">  </w:t>
      </w:r>
    </w:p>
    <w:sectPr w:rsidR="00516F36" w:rsidRPr="00B434A5" w:rsidSect="00B434A5">
      <w:headerReference w:type="default" r:id="rId10"/>
      <w:footerReference w:type="default" r:id="rId11"/>
      <w:pgSz w:w="16840" w:h="11907" w:orient="landscape" w:code="9"/>
      <w:pgMar w:top="1843" w:right="1418"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9A2" w:rsidRDefault="003519A2">
      <w:r>
        <w:separator/>
      </w:r>
    </w:p>
  </w:endnote>
  <w:endnote w:type="continuationSeparator" w:id="0">
    <w:p w:rsidR="003519A2" w:rsidRDefault="00351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440" w:rsidRDefault="00FC5440">
    <w:pPr>
      <w:pStyle w:val="Piedepgina"/>
      <w:jc w:val="right"/>
    </w:pPr>
    <w:r>
      <w:fldChar w:fldCharType="begin"/>
    </w:r>
    <w:r>
      <w:instrText xml:space="preserve"> PAGE   \* MERGEFORMAT </w:instrText>
    </w:r>
    <w:r>
      <w:fldChar w:fldCharType="separate"/>
    </w:r>
    <w:r w:rsidR="000115D3">
      <w:rPr>
        <w:noProof/>
      </w:rPr>
      <w:t>31</w:t>
    </w:r>
    <w:r>
      <w:fldChar w:fldCharType="end"/>
    </w:r>
  </w:p>
  <w:p w:rsidR="00FC5440" w:rsidRDefault="00FC544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9A2" w:rsidRDefault="003519A2">
      <w:r>
        <w:separator/>
      </w:r>
    </w:p>
  </w:footnote>
  <w:footnote w:type="continuationSeparator" w:id="0">
    <w:p w:rsidR="003519A2" w:rsidRDefault="00351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440" w:rsidRPr="008D5620" w:rsidRDefault="00FC5440" w:rsidP="00FC5440">
    <w:pPr>
      <w:pStyle w:val="Encabezado"/>
      <w:jc w:val="right"/>
      <w:rPr>
        <w:rFonts w:ascii="Arial" w:hAnsi="Arial" w:cs="Arial"/>
        <w:b/>
        <w:sz w:val="20"/>
        <w:szCs w:val="20"/>
        <w:lang w:val="es-MX"/>
      </w:rPr>
    </w:pPr>
    <w:r w:rsidRPr="008D5620">
      <w:rPr>
        <w:rFonts w:ascii="Arial" w:hAnsi="Arial" w:cs="Arial"/>
        <w:sz w:val="20"/>
        <w:szCs w:val="20"/>
        <w:lang w:val="es-MX"/>
      </w:rPr>
      <w:t xml:space="preserve">                        </w:t>
    </w:r>
    <w:r w:rsidRPr="008D5620">
      <w:rPr>
        <w:rFonts w:ascii="Arial" w:hAnsi="Arial" w:cs="Arial"/>
        <w:b/>
        <w:noProof/>
        <w:sz w:val="20"/>
        <w:szCs w:val="20"/>
        <w:lang w:val="es-MX" w:eastAsia="es-MX"/>
      </w:rPr>
      <w:drawing>
        <wp:anchor distT="0" distB="0" distL="114300" distR="114300" simplePos="0" relativeHeight="251658240" behindDoc="0" locked="0" layoutInCell="1" allowOverlap="1" wp14:anchorId="54DE1D0A" wp14:editId="680CFE45">
          <wp:simplePos x="0" y="0"/>
          <wp:positionH relativeFrom="column">
            <wp:posOffset>3810</wp:posOffset>
          </wp:positionH>
          <wp:positionV relativeFrom="paragraph">
            <wp:posOffset>1905</wp:posOffset>
          </wp:positionV>
          <wp:extent cx="1885950" cy="6381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FC5440" w:rsidRPr="008D5620" w:rsidRDefault="00FC5440" w:rsidP="00B434A5">
    <w:pPr>
      <w:pStyle w:val="Encabezado"/>
      <w:jc w:val="right"/>
      <w:rPr>
        <w:rFonts w:ascii="Arial" w:hAnsi="Arial" w:cs="Arial"/>
        <w:b/>
        <w:sz w:val="20"/>
        <w:szCs w:val="20"/>
        <w:lang w:val="es-MX"/>
      </w:rPr>
    </w:pPr>
  </w:p>
  <w:p w:rsidR="00FC5440" w:rsidRPr="008D5620" w:rsidRDefault="00FC5440" w:rsidP="00B434A5">
    <w:pPr>
      <w:pStyle w:val="Encabezado"/>
      <w:rPr>
        <w:b/>
        <w:sz w:val="20"/>
        <w:szCs w:val="20"/>
      </w:rPr>
    </w:pPr>
    <w:r w:rsidRPr="008D5620">
      <w:rPr>
        <w:rFonts w:ascii="Arial" w:hAnsi="Arial" w:cs="Arial"/>
        <w:sz w:val="20"/>
        <w:szCs w:val="20"/>
        <w:lang w:val="es-MX"/>
      </w:rPr>
      <w:t xml:space="preserve">                    </w:t>
    </w:r>
  </w:p>
  <w:p w:rsidR="00FC5440" w:rsidRPr="00B434A5" w:rsidRDefault="00FC5440" w:rsidP="00B434A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9"/>
  </w:num>
  <w:num w:numId="3">
    <w:abstractNumId w:val="18"/>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6"/>
  </w:num>
  <w:num w:numId="17">
    <w:abstractNumId w:val="17"/>
  </w:num>
  <w:num w:numId="18">
    <w:abstractNumId w:val="12"/>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19"/>
    <w:rsid w:val="00002ECE"/>
    <w:rsid w:val="00003957"/>
    <w:rsid w:val="000040CC"/>
    <w:rsid w:val="00010655"/>
    <w:rsid w:val="00010A20"/>
    <w:rsid w:val="000114D4"/>
    <w:rsid w:val="000115D3"/>
    <w:rsid w:val="00013752"/>
    <w:rsid w:val="00013B41"/>
    <w:rsid w:val="00015EFA"/>
    <w:rsid w:val="0002322C"/>
    <w:rsid w:val="00023EF4"/>
    <w:rsid w:val="00025BCC"/>
    <w:rsid w:val="00026B44"/>
    <w:rsid w:val="0003131B"/>
    <w:rsid w:val="000332A5"/>
    <w:rsid w:val="00034435"/>
    <w:rsid w:val="00034AB7"/>
    <w:rsid w:val="00034FBA"/>
    <w:rsid w:val="000412B4"/>
    <w:rsid w:val="00042587"/>
    <w:rsid w:val="000434E0"/>
    <w:rsid w:val="00046EA1"/>
    <w:rsid w:val="00047808"/>
    <w:rsid w:val="00054B8A"/>
    <w:rsid w:val="00057786"/>
    <w:rsid w:val="00057B63"/>
    <w:rsid w:val="000704CA"/>
    <w:rsid w:val="00073473"/>
    <w:rsid w:val="00073615"/>
    <w:rsid w:val="00073956"/>
    <w:rsid w:val="00075367"/>
    <w:rsid w:val="000761C9"/>
    <w:rsid w:val="000762C9"/>
    <w:rsid w:val="00076DDF"/>
    <w:rsid w:val="00077FBA"/>
    <w:rsid w:val="00085CB3"/>
    <w:rsid w:val="000865A3"/>
    <w:rsid w:val="00086B0B"/>
    <w:rsid w:val="00087CAC"/>
    <w:rsid w:val="000910F5"/>
    <w:rsid w:val="00092F3C"/>
    <w:rsid w:val="00094B96"/>
    <w:rsid w:val="00095666"/>
    <w:rsid w:val="000956E2"/>
    <w:rsid w:val="000966BC"/>
    <w:rsid w:val="000A245C"/>
    <w:rsid w:val="000A564B"/>
    <w:rsid w:val="000A5C4D"/>
    <w:rsid w:val="000A75C1"/>
    <w:rsid w:val="000A7963"/>
    <w:rsid w:val="000B2062"/>
    <w:rsid w:val="000B429E"/>
    <w:rsid w:val="000B4C48"/>
    <w:rsid w:val="000B6EFF"/>
    <w:rsid w:val="000B7540"/>
    <w:rsid w:val="000C48A0"/>
    <w:rsid w:val="000C6952"/>
    <w:rsid w:val="000D4783"/>
    <w:rsid w:val="000E0F8C"/>
    <w:rsid w:val="000E1007"/>
    <w:rsid w:val="000E2D79"/>
    <w:rsid w:val="000E502F"/>
    <w:rsid w:val="000E55CB"/>
    <w:rsid w:val="000E69E5"/>
    <w:rsid w:val="000F0A3A"/>
    <w:rsid w:val="000F5445"/>
    <w:rsid w:val="000F6D5E"/>
    <w:rsid w:val="0010338C"/>
    <w:rsid w:val="00103B53"/>
    <w:rsid w:val="00104DD7"/>
    <w:rsid w:val="00106485"/>
    <w:rsid w:val="001066EE"/>
    <w:rsid w:val="00106AAC"/>
    <w:rsid w:val="00107158"/>
    <w:rsid w:val="001071B0"/>
    <w:rsid w:val="00111469"/>
    <w:rsid w:val="00122280"/>
    <w:rsid w:val="0012403D"/>
    <w:rsid w:val="0012406B"/>
    <w:rsid w:val="001253E2"/>
    <w:rsid w:val="00126370"/>
    <w:rsid w:val="00127760"/>
    <w:rsid w:val="0013276D"/>
    <w:rsid w:val="001362DB"/>
    <w:rsid w:val="001374D3"/>
    <w:rsid w:val="001405D1"/>
    <w:rsid w:val="00143FEA"/>
    <w:rsid w:val="00145391"/>
    <w:rsid w:val="001463EA"/>
    <w:rsid w:val="00152390"/>
    <w:rsid w:val="00154098"/>
    <w:rsid w:val="00154FBA"/>
    <w:rsid w:val="001560EC"/>
    <w:rsid w:val="001576F1"/>
    <w:rsid w:val="00157845"/>
    <w:rsid w:val="001654D0"/>
    <w:rsid w:val="0016796E"/>
    <w:rsid w:val="00171DD0"/>
    <w:rsid w:val="00174CF8"/>
    <w:rsid w:val="00174FA6"/>
    <w:rsid w:val="00180DF3"/>
    <w:rsid w:val="00182143"/>
    <w:rsid w:val="00182A1D"/>
    <w:rsid w:val="0018534D"/>
    <w:rsid w:val="00190B7A"/>
    <w:rsid w:val="001A095D"/>
    <w:rsid w:val="001A654C"/>
    <w:rsid w:val="001A6B8F"/>
    <w:rsid w:val="001B04C7"/>
    <w:rsid w:val="001B5D93"/>
    <w:rsid w:val="001C0A38"/>
    <w:rsid w:val="001D3C11"/>
    <w:rsid w:val="001D41B3"/>
    <w:rsid w:val="001E0FCE"/>
    <w:rsid w:val="001E7DB4"/>
    <w:rsid w:val="001F35C3"/>
    <w:rsid w:val="001F4F65"/>
    <w:rsid w:val="001F5987"/>
    <w:rsid w:val="001F61B0"/>
    <w:rsid w:val="001F7CEB"/>
    <w:rsid w:val="00205A9F"/>
    <w:rsid w:val="002068D4"/>
    <w:rsid w:val="002109A7"/>
    <w:rsid w:val="00211067"/>
    <w:rsid w:val="0021113C"/>
    <w:rsid w:val="002112B7"/>
    <w:rsid w:val="00211620"/>
    <w:rsid w:val="00214494"/>
    <w:rsid w:val="00214F1A"/>
    <w:rsid w:val="00215976"/>
    <w:rsid w:val="0021598E"/>
    <w:rsid w:val="002218A7"/>
    <w:rsid w:val="002224F0"/>
    <w:rsid w:val="002308FD"/>
    <w:rsid w:val="002329D6"/>
    <w:rsid w:val="00232EA1"/>
    <w:rsid w:val="00233B2B"/>
    <w:rsid w:val="002362FA"/>
    <w:rsid w:val="00240BDC"/>
    <w:rsid w:val="00240D56"/>
    <w:rsid w:val="00243B94"/>
    <w:rsid w:val="00244054"/>
    <w:rsid w:val="00246E6C"/>
    <w:rsid w:val="002472EE"/>
    <w:rsid w:val="00252F41"/>
    <w:rsid w:val="00254B8E"/>
    <w:rsid w:val="00256DD5"/>
    <w:rsid w:val="00257082"/>
    <w:rsid w:val="00261C39"/>
    <w:rsid w:val="00263F14"/>
    <w:rsid w:val="002659A7"/>
    <w:rsid w:val="00266D9E"/>
    <w:rsid w:val="0027169E"/>
    <w:rsid w:val="002739A4"/>
    <w:rsid w:val="00280071"/>
    <w:rsid w:val="00280EE6"/>
    <w:rsid w:val="0028410E"/>
    <w:rsid w:val="002841C3"/>
    <w:rsid w:val="00287CC1"/>
    <w:rsid w:val="0029151E"/>
    <w:rsid w:val="002964D4"/>
    <w:rsid w:val="002967BC"/>
    <w:rsid w:val="00296D06"/>
    <w:rsid w:val="002A10A6"/>
    <w:rsid w:val="002A2898"/>
    <w:rsid w:val="002A2D9E"/>
    <w:rsid w:val="002A5922"/>
    <w:rsid w:val="002A6025"/>
    <w:rsid w:val="002A6CB6"/>
    <w:rsid w:val="002B0309"/>
    <w:rsid w:val="002B114D"/>
    <w:rsid w:val="002B6FAE"/>
    <w:rsid w:val="002C0710"/>
    <w:rsid w:val="002C3655"/>
    <w:rsid w:val="002C7B3B"/>
    <w:rsid w:val="002D0A57"/>
    <w:rsid w:val="002D284F"/>
    <w:rsid w:val="002D2BBB"/>
    <w:rsid w:val="002D43D4"/>
    <w:rsid w:val="002D4470"/>
    <w:rsid w:val="002D6168"/>
    <w:rsid w:val="002D65BE"/>
    <w:rsid w:val="002E3EB5"/>
    <w:rsid w:val="002E6808"/>
    <w:rsid w:val="002F0570"/>
    <w:rsid w:val="002F0606"/>
    <w:rsid w:val="002F2394"/>
    <w:rsid w:val="002F2894"/>
    <w:rsid w:val="002F3D78"/>
    <w:rsid w:val="002F3D97"/>
    <w:rsid w:val="002F4E90"/>
    <w:rsid w:val="002F6030"/>
    <w:rsid w:val="002F77A2"/>
    <w:rsid w:val="00301B7A"/>
    <w:rsid w:val="003035B0"/>
    <w:rsid w:val="00305623"/>
    <w:rsid w:val="00305FE5"/>
    <w:rsid w:val="00306096"/>
    <w:rsid w:val="00310C6F"/>
    <w:rsid w:val="00310D2F"/>
    <w:rsid w:val="00311C65"/>
    <w:rsid w:val="0031472F"/>
    <w:rsid w:val="00315752"/>
    <w:rsid w:val="00323723"/>
    <w:rsid w:val="00324229"/>
    <w:rsid w:val="00332F3A"/>
    <w:rsid w:val="0033332C"/>
    <w:rsid w:val="00340551"/>
    <w:rsid w:val="00344C8B"/>
    <w:rsid w:val="0034605F"/>
    <w:rsid w:val="00350C08"/>
    <w:rsid w:val="003519A2"/>
    <w:rsid w:val="003521BB"/>
    <w:rsid w:val="00353A3A"/>
    <w:rsid w:val="003549B9"/>
    <w:rsid w:val="0035642D"/>
    <w:rsid w:val="00356E12"/>
    <w:rsid w:val="00357EF2"/>
    <w:rsid w:val="0036001D"/>
    <w:rsid w:val="003633C6"/>
    <w:rsid w:val="00381F99"/>
    <w:rsid w:val="00385F95"/>
    <w:rsid w:val="00386FB9"/>
    <w:rsid w:val="003922BB"/>
    <w:rsid w:val="003927AA"/>
    <w:rsid w:val="0039358C"/>
    <w:rsid w:val="00395BD1"/>
    <w:rsid w:val="003965C6"/>
    <w:rsid w:val="0039750C"/>
    <w:rsid w:val="003A050D"/>
    <w:rsid w:val="003A2BAE"/>
    <w:rsid w:val="003A6501"/>
    <w:rsid w:val="003A7EE7"/>
    <w:rsid w:val="003B13B3"/>
    <w:rsid w:val="003B283D"/>
    <w:rsid w:val="003B55EE"/>
    <w:rsid w:val="003C05C8"/>
    <w:rsid w:val="003C05F0"/>
    <w:rsid w:val="003C21CD"/>
    <w:rsid w:val="003C7EF4"/>
    <w:rsid w:val="003D0DCA"/>
    <w:rsid w:val="003D43C2"/>
    <w:rsid w:val="003E1FD1"/>
    <w:rsid w:val="003E2022"/>
    <w:rsid w:val="003E2FCD"/>
    <w:rsid w:val="003E69C7"/>
    <w:rsid w:val="003E6FE8"/>
    <w:rsid w:val="003E788F"/>
    <w:rsid w:val="003F02DB"/>
    <w:rsid w:val="003F3608"/>
    <w:rsid w:val="003F38A5"/>
    <w:rsid w:val="003F3C6A"/>
    <w:rsid w:val="003F3DF2"/>
    <w:rsid w:val="003F4066"/>
    <w:rsid w:val="003F41FB"/>
    <w:rsid w:val="003F6134"/>
    <w:rsid w:val="003F647E"/>
    <w:rsid w:val="0040146C"/>
    <w:rsid w:val="004025FE"/>
    <w:rsid w:val="00403682"/>
    <w:rsid w:val="004047D4"/>
    <w:rsid w:val="00410D4A"/>
    <w:rsid w:val="00412D50"/>
    <w:rsid w:val="00413269"/>
    <w:rsid w:val="0041355C"/>
    <w:rsid w:val="0041768F"/>
    <w:rsid w:val="00421DF5"/>
    <w:rsid w:val="00422C50"/>
    <w:rsid w:val="00423015"/>
    <w:rsid w:val="00423286"/>
    <w:rsid w:val="00426E1C"/>
    <w:rsid w:val="0042797F"/>
    <w:rsid w:val="004328A8"/>
    <w:rsid w:val="00434B7F"/>
    <w:rsid w:val="00435E5A"/>
    <w:rsid w:val="004369C3"/>
    <w:rsid w:val="004468F0"/>
    <w:rsid w:val="00450D95"/>
    <w:rsid w:val="00453CC0"/>
    <w:rsid w:val="00461BB9"/>
    <w:rsid w:val="00466087"/>
    <w:rsid w:val="004701FC"/>
    <w:rsid w:val="00476DEC"/>
    <w:rsid w:val="00482BEA"/>
    <w:rsid w:val="004853FA"/>
    <w:rsid w:val="00485848"/>
    <w:rsid w:val="00487E9D"/>
    <w:rsid w:val="00491A8A"/>
    <w:rsid w:val="00491A98"/>
    <w:rsid w:val="00494232"/>
    <w:rsid w:val="00495522"/>
    <w:rsid w:val="00496FCB"/>
    <w:rsid w:val="00497D88"/>
    <w:rsid w:val="004A052C"/>
    <w:rsid w:val="004A0D0F"/>
    <w:rsid w:val="004A2054"/>
    <w:rsid w:val="004A2624"/>
    <w:rsid w:val="004A3F0D"/>
    <w:rsid w:val="004A455A"/>
    <w:rsid w:val="004B21A9"/>
    <w:rsid w:val="004B363B"/>
    <w:rsid w:val="004B3F4C"/>
    <w:rsid w:val="004B5DB6"/>
    <w:rsid w:val="004B5F4C"/>
    <w:rsid w:val="004B6EB8"/>
    <w:rsid w:val="004C1546"/>
    <w:rsid w:val="004C17B2"/>
    <w:rsid w:val="004C2DAD"/>
    <w:rsid w:val="004C3AD6"/>
    <w:rsid w:val="004C3C9D"/>
    <w:rsid w:val="004C4A9D"/>
    <w:rsid w:val="004C5195"/>
    <w:rsid w:val="004D28A8"/>
    <w:rsid w:val="004D3F57"/>
    <w:rsid w:val="004D77C8"/>
    <w:rsid w:val="004E1FDF"/>
    <w:rsid w:val="004E325C"/>
    <w:rsid w:val="004E5AEA"/>
    <w:rsid w:val="004E6DC6"/>
    <w:rsid w:val="004E7436"/>
    <w:rsid w:val="004F376C"/>
    <w:rsid w:val="004F541C"/>
    <w:rsid w:val="004F7B24"/>
    <w:rsid w:val="00504441"/>
    <w:rsid w:val="00504D37"/>
    <w:rsid w:val="00510813"/>
    <w:rsid w:val="00511684"/>
    <w:rsid w:val="0051422C"/>
    <w:rsid w:val="005151B7"/>
    <w:rsid w:val="00516F36"/>
    <w:rsid w:val="00517EB7"/>
    <w:rsid w:val="0052125A"/>
    <w:rsid w:val="00526B61"/>
    <w:rsid w:val="00527067"/>
    <w:rsid w:val="00527E38"/>
    <w:rsid w:val="005303A8"/>
    <w:rsid w:val="00532734"/>
    <w:rsid w:val="00533CBA"/>
    <w:rsid w:val="00534147"/>
    <w:rsid w:val="00535309"/>
    <w:rsid w:val="0054565F"/>
    <w:rsid w:val="00545AAF"/>
    <w:rsid w:val="0054718C"/>
    <w:rsid w:val="0055013B"/>
    <w:rsid w:val="005532A8"/>
    <w:rsid w:val="00561FA5"/>
    <w:rsid w:val="005709D0"/>
    <w:rsid w:val="00571287"/>
    <w:rsid w:val="00572719"/>
    <w:rsid w:val="005733F2"/>
    <w:rsid w:val="00574F22"/>
    <w:rsid w:val="0057652A"/>
    <w:rsid w:val="00583F42"/>
    <w:rsid w:val="005907C9"/>
    <w:rsid w:val="00591BC6"/>
    <w:rsid w:val="00593F6B"/>
    <w:rsid w:val="00594033"/>
    <w:rsid w:val="005A06B8"/>
    <w:rsid w:val="005A44A7"/>
    <w:rsid w:val="005A6460"/>
    <w:rsid w:val="005B1008"/>
    <w:rsid w:val="005B2297"/>
    <w:rsid w:val="005B2430"/>
    <w:rsid w:val="005B4A3B"/>
    <w:rsid w:val="005B6746"/>
    <w:rsid w:val="005B6EF4"/>
    <w:rsid w:val="005B705D"/>
    <w:rsid w:val="005C1DA9"/>
    <w:rsid w:val="005C373F"/>
    <w:rsid w:val="005D3B91"/>
    <w:rsid w:val="005D4687"/>
    <w:rsid w:val="005E155A"/>
    <w:rsid w:val="005E2FD8"/>
    <w:rsid w:val="005E4F5B"/>
    <w:rsid w:val="005E6A83"/>
    <w:rsid w:val="005F2AC6"/>
    <w:rsid w:val="005F2DAA"/>
    <w:rsid w:val="0060472F"/>
    <w:rsid w:val="006057E9"/>
    <w:rsid w:val="00605E6A"/>
    <w:rsid w:val="006118E8"/>
    <w:rsid w:val="00612B07"/>
    <w:rsid w:val="006135B4"/>
    <w:rsid w:val="00614F7A"/>
    <w:rsid w:val="00615F3C"/>
    <w:rsid w:val="00617B34"/>
    <w:rsid w:val="00621413"/>
    <w:rsid w:val="00621EB9"/>
    <w:rsid w:val="006247E4"/>
    <w:rsid w:val="00624D95"/>
    <w:rsid w:val="006306DB"/>
    <w:rsid w:val="006316AC"/>
    <w:rsid w:val="00632253"/>
    <w:rsid w:val="006401A1"/>
    <w:rsid w:val="00645752"/>
    <w:rsid w:val="00646039"/>
    <w:rsid w:val="00646B3C"/>
    <w:rsid w:val="00647530"/>
    <w:rsid w:val="006475FD"/>
    <w:rsid w:val="006505C3"/>
    <w:rsid w:val="00651569"/>
    <w:rsid w:val="006606E3"/>
    <w:rsid w:val="00660957"/>
    <w:rsid w:val="0066255F"/>
    <w:rsid w:val="00663326"/>
    <w:rsid w:val="0066368E"/>
    <w:rsid w:val="006725E5"/>
    <w:rsid w:val="00672FC5"/>
    <w:rsid w:val="00674CF7"/>
    <w:rsid w:val="006801C8"/>
    <w:rsid w:val="006812B3"/>
    <w:rsid w:val="00681704"/>
    <w:rsid w:val="00682F14"/>
    <w:rsid w:val="00684AF7"/>
    <w:rsid w:val="00685561"/>
    <w:rsid w:val="00685C3F"/>
    <w:rsid w:val="00686800"/>
    <w:rsid w:val="006879C2"/>
    <w:rsid w:val="00687FCA"/>
    <w:rsid w:val="00692EEC"/>
    <w:rsid w:val="006950A0"/>
    <w:rsid w:val="006959E9"/>
    <w:rsid w:val="00696CE8"/>
    <w:rsid w:val="00697130"/>
    <w:rsid w:val="00697E1F"/>
    <w:rsid w:val="006A162F"/>
    <w:rsid w:val="006A1FA7"/>
    <w:rsid w:val="006A3AD6"/>
    <w:rsid w:val="006A52C2"/>
    <w:rsid w:val="006A6089"/>
    <w:rsid w:val="006A6D8A"/>
    <w:rsid w:val="006B0724"/>
    <w:rsid w:val="006B186F"/>
    <w:rsid w:val="006B193E"/>
    <w:rsid w:val="006C1664"/>
    <w:rsid w:val="006C1BB3"/>
    <w:rsid w:val="006C533E"/>
    <w:rsid w:val="006C5E29"/>
    <w:rsid w:val="006C694B"/>
    <w:rsid w:val="006C72CD"/>
    <w:rsid w:val="006D18ED"/>
    <w:rsid w:val="006D633F"/>
    <w:rsid w:val="006E004E"/>
    <w:rsid w:val="006E03DB"/>
    <w:rsid w:val="006E0A40"/>
    <w:rsid w:val="006E6154"/>
    <w:rsid w:val="006E6F25"/>
    <w:rsid w:val="006E7B34"/>
    <w:rsid w:val="006F26D5"/>
    <w:rsid w:val="006F5B5B"/>
    <w:rsid w:val="006F6971"/>
    <w:rsid w:val="006F7806"/>
    <w:rsid w:val="007011E5"/>
    <w:rsid w:val="0070521E"/>
    <w:rsid w:val="007100BD"/>
    <w:rsid w:val="00717936"/>
    <w:rsid w:val="00717C37"/>
    <w:rsid w:val="0072078B"/>
    <w:rsid w:val="007215A9"/>
    <w:rsid w:val="00721796"/>
    <w:rsid w:val="007247D3"/>
    <w:rsid w:val="00725935"/>
    <w:rsid w:val="00730626"/>
    <w:rsid w:val="007320C3"/>
    <w:rsid w:val="007324B3"/>
    <w:rsid w:val="0073337A"/>
    <w:rsid w:val="0073522E"/>
    <w:rsid w:val="00736C80"/>
    <w:rsid w:val="00737DBA"/>
    <w:rsid w:val="007400D4"/>
    <w:rsid w:val="0074199F"/>
    <w:rsid w:val="00744FF5"/>
    <w:rsid w:val="0075138B"/>
    <w:rsid w:val="00751A7B"/>
    <w:rsid w:val="00755E6D"/>
    <w:rsid w:val="00760DAB"/>
    <w:rsid w:val="00761462"/>
    <w:rsid w:val="00762887"/>
    <w:rsid w:val="00762CF5"/>
    <w:rsid w:val="00764884"/>
    <w:rsid w:val="007743BF"/>
    <w:rsid w:val="00775685"/>
    <w:rsid w:val="00777A2B"/>
    <w:rsid w:val="00780627"/>
    <w:rsid w:val="00780BA7"/>
    <w:rsid w:val="007839BA"/>
    <w:rsid w:val="00784320"/>
    <w:rsid w:val="0078479E"/>
    <w:rsid w:val="00786CB2"/>
    <w:rsid w:val="0079090B"/>
    <w:rsid w:val="007909D1"/>
    <w:rsid w:val="00791329"/>
    <w:rsid w:val="007943C9"/>
    <w:rsid w:val="0079442D"/>
    <w:rsid w:val="00796B8B"/>
    <w:rsid w:val="007978F1"/>
    <w:rsid w:val="00797900"/>
    <w:rsid w:val="007A1899"/>
    <w:rsid w:val="007A3976"/>
    <w:rsid w:val="007A53EB"/>
    <w:rsid w:val="007A5966"/>
    <w:rsid w:val="007A6720"/>
    <w:rsid w:val="007A731D"/>
    <w:rsid w:val="007B1792"/>
    <w:rsid w:val="007B1820"/>
    <w:rsid w:val="007B4B20"/>
    <w:rsid w:val="007B55DA"/>
    <w:rsid w:val="007B58BB"/>
    <w:rsid w:val="007B6579"/>
    <w:rsid w:val="007B65D7"/>
    <w:rsid w:val="007B784C"/>
    <w:rsid w:val="007C07C7"/>
    <w:rsid w:val="007C2E54"/>
    <w:rsid w:val="007C4C34"/>
    <w:rsid w:val="007C54B3"/>
    <w:rsid w:val="007D0646"/>
    <w:rsid w:val="007D300F"/>
    <w:rsid w:val="007D4B86"/>
    <w:rsid w:val="007D5184"/>
    <w:rsid w:val="007F1E28"/>
    <w:rsid w:val="007F29C5"/>
    <w:rsid w:val="007F2D33"/>
    <w:rsid w:val="007F32D1"/>
    <w:rsid w:val="007F5FFB"/>
    <w:rsid w:val="007F6B27"/>
    <w:rsid w:val="00800D97"/>
    <w:rsid w:val="00801D3B"/>
    <w:rsid w:val="00802F47"/>
    <w:rsid w:val="00806CA4"/>
    <w:rsid w:val="008110FF"/>
    <w:rsid w:val="00811877"/>
    <w:rsid w:val="00811F07"/>
    <w:rsid w:val="00817A2D"/>
    <w:rsid w:val="00820E58"/>
    <w:rsid w:val="00824163"/>
    <w:rsid w:val="00825FE4"/>
    <w:rsid w:val="00826517"/>
    <w:rsid w:val="00832FD5"/>
    <w:rsid w:val="00836C69"/>
    <w:rsid w:val="00836C7C"/>
    <w:rsid w:val="00841EE4"/>
    <w:rsid w:val="00842CE6"/>
    <w:rsid w:val="00843757"/>
    <w:rsid w:val="00843BA1"/>
    <w:rsid w:val="00846741"/>
    <w:rsid w:val="00850822"/>
    <w:rsid w:val="008557A7"/>
    <w:rsid w:val="00856E58"/>
    <w:rsid w:val="008632A9"/>
    <w:rsid w:val="00870C07"/>
    <w:rsid w:val="00870C8F"/>
    <w:rsid w:val="00871EA9"/>
    <w:rsid w:val="00876FD7"/>
    <w:rsid w:val="008803F6"/>
    <w:rsid w:val="00880696"/>
    <w:rsid w:val="00883BF1"/>
    <w:rsid w:val="00884CAE"/>
    <w:rsid w:val="008858D0"/>
    <w:rsid w:val="00885CDA"/>
    <w:rsid w:val="00897674"/>
    <w:rsid w:val="008A3C92"/>
    <w:rsid w:val="008A4021"/>
    <w:rsid w:val="008A5106"/>
    <w:rsid w:val="008A61C8"/>
    <w:rsid w:val="008B162A"/>
    <w:rsid w:val="008B2519"/>
    <w:rsid w:val="008B4FE0"/>
    <w:rsid w:val="008C3C66"/>
    <w:rsid w:val="008C46B0"/>
    <w:rsid w:val="008C79AA"/>
    <w:rsid w:val="008D2BB6"/>
    <w:rsid w:val="008D6654"/>
    <w:rsid w:val="008D6E3B"/>
    <w:rsid w:val="008D6FF3"/>
    <w:rsid w:val="008E06CF"/>
    <w:rsid w:val="008E0EB3"/>
    <w:rsid w:val="008E38C2"/>
    <w:rsid w:val="008E4103"/>
    <w:rsid w:val="008E5EF8"/>
    <w:rsid w:val="008E7B00"/>
    <w:rsid w:val="008F08BD"/>
    <w:rsid w:val="008F2740"/>
    <w:rsid w:val="008F2CEA"/>
    <w:rsid w:val="008F2FAC"/>
    <w:rsid w:val="008F4B11"/>
    <w:rsid w:val="008F68FE"/>
    <w:rsid w:val="008F6B3E"/>
    <w:rsid w:val="0090193D"/>
    <w:rsid w:val="00901BD1"/>
    <w:rsid w:val="00901D71"/>
    <w:rsid w:val="00902719"/>
    <w:rsid w:val="00902751"/>
    <w:rsid w:val="00903AB8"/>
    <w:rsid w:val="009105BC"/>
    <w:rsid w:val="009129BC"/>
    <w:rsid w:val="00913516"/>
    <w:rsid w:val="009151FE"/>
    <w:rsid w:val="00915E2F"/>
    <w:rsid w:val="00916E8E"/>
    <w:rsid w:val="0092003A"/>
    <w:rsid w:val="00924AE0"/>
    <w:rsid w:val="009316D4"/>
    <w:rsid w:val="00932E60"/>
    <w:rsid w:val="00936E37"/>
    <w:rsid w:val="009405CB"/>
    <w:rsid w:val="00941F5B"/>
    <w:rsid w:val="009423DB"/>
    <w:rsid w:val="00943575"/>
    <w:rsid w:val="009529F4"/>
    <w:rsid w:val="00952B6B"/>
    <w:rsid w:val="00952C44"/>
    <w:rsid w:val="009535F3"/>
    <w:rsid w:val="00953E9E"/>
    <w:rsid w:val="009562C6"/>
    <w:rsid w:val="00957077"/>
    <w:rsid w:val="00957E72"/>
    <w:rsid w:val="00962A0C"/>
    <w:rsid w:val="00965D29"/>
    <w:rsid w:val="00965FC2"/>
    <w:rsid w:val="00966887"/>
    <w:rsid w:val="00967814"/>
    <w:rsid w:val="00972D11"/>
    <w:rsid w:val="009736AD"/>
    <w:rsid w:val="00974129"/>
    <w:rsid w:val="00976D92"/>
    <w:rsid w:val="009806A7"/>
    <w:rsid w:val="00980897"/>
    <w:rsid w:val="00981E23"/>
    <w:rsid w:val="00987AF5"/>
    <w:rsid w:val="0099078C"/>
    <w:rsid w:val="009924B2"/>
    <w:rsid w:val="00993E1B"/>
    <w:rsid w:val="009959E9"/>
    <w:rsid w:val="00995D3D"/>
    <w:rsid w:val="009A0C88"/>
    <w:rsid w:val="009A11AA"/>
    <w:rsid w:val="009A11CB"/>
    <w:rsid w:val="009A4063"/>
    <w:rsid w:val="009A42FD"/>
    <w:rsid w:val="009A48C4"/>
    <w:rsid w:val="009A77AA"/>
    <w:rsid w:val="009A7BC1"/>
    <w:rsid w:val="009B0273"/>
    <w:rsid w:val="009B02B9"/>
    <w:rsid w:val="009B2712"/>
    <w:rsid w:val="009B4973"/>
    <w:rsid w:val="009B6427"/>
    <w:rsid w:val="009B744C"/>
    <w:rsid w:val="009C0C8D"/>
    <w:rsid w:val="009C0E4D"/>
    <w:rsid w:val="009C3620"/>
    <w:rsid w:val="009C387B"/>
    <w:rsid w:val="009C6646"/>
    <w:rsid w:val="009D16B2"/>
    <w:rsid w:val="009D36C0"/>
    <w:rsid w:val="009D570E"/>
    <w:rsid w:val="009D5B6A"/>
    <w:rsid w:val="009D7DA9"/>
    <w:rsid w:val="009E25A9"/>
    <w:rsid w:val="009E37A7"/>
    <w:rsid w:val="009E4034"/>
    <w:rsid w:val="009E4857"/>
    <w:rsid w:val="009E6365"/>
    <w:rsid w:val="009F25A9"/>
    <w:rsid w:val="009F2EB8"/>
    <w:rsid w:val="009F3527"/>
    <w:rsid w:val="009F5D43"/>
    <w:rsid w:val="009F778C"/>
    <w:rsid w:val="00A02CFF"/>
    <w:rsid w:val="00A038E3"/>
    <w:rsid w:val="00A03998"/>
    <w:rsid w:val="00A05661"/>
    <w:rsid w:val="00A0618A"/>
    <w:rsid w:val="00A064F1"/>
    <w:rsid w:val="00A11090"/>
    <w:rsid w:val="00A11850"/>
    <w:rsid w:val="00A12AF2"/>
    <w:rsid w:val="00A139B4"/>
    <w:rsid w:val="00A1512A"/>
    <w:rsid w:val="00A171E6"/>
    <w:rsid w:val="00A20028"/>
    <w:rsid w:val="00A23737"/>
    <w:rsid w:val="00A25C25"/>
    <w:rsid w:val="00A278DE"/>
    <w:rsid w:val="00A302EC"/>
    <w:rsid w:val="00A32488"/>
    <w:rsid w:val="00A3337C"/>
    <w:rsid w:val="00A34104"/>
    <w:rsid w:val="00A34F27"/>
    <w:rsid w:val="00A35BFB"/>
    <w:rsid w:val="00A51EB6"/>
    <w:rsid w:val="00A52FEA"/>
    <w:rsid w:val="00A55276"/>
    <w:rsid w:val="00A62E55"/>
    <w:rsid w:val="00A636CE"/>
    <w:rsid w:val="00A64D70"/>
    <w:rsid w:val="00A67E6F"/>
    <w:rsid w:val="00A71640"/>
    <w:rsid w:val="00A72E61"/>
    <w:rsid w:val="00A735B1"/>
    <w:rsid w:val="00A73AF5"/>
    <w:rsid w:val="00A745A6"/>
    <w:rsid w:val="00A76177"/>
    <w:rsid w:val="00A77CCC"/>
    <w:rsid w:val="00A81D50"/>
    <w:rsid w:val="00A859E7"/>
    <w:rsid w:val="00A93C00"/>
    <w:rsid w:val="00A94C2B"/>
    <w:rsid w:val="00A95144"/>
    <w:rsid w:val="00A97931"/>
    <w:rsid w:val="00A97C2C"/>
    <w:rsid w:val="00A97CF9"/>
    <w:rsid w:val="00AA0C68"/>
    <w:rsid w:val="00AA0CD2"/>
    <w:rsid w:val="00AA1B9B"/>
    <w:rsid w:val="00AB1F22"/>
    <w:rsid w:val="00AB31E3"/>
    <w:rsid w:val="00AB429C"/>
    <w:rsid w:val="00AB545B"/>
    <w:rsid w:val="00AC1CD2"/>
    <w:rsid w:val="00AC3236"/>
    <w:rsid w:val="00AC3842"/>
    <w:rsid w:val="00AC526D"/>
    <w:rsid w:val="00AC5356"/>
    <w:rsid w:val="00AC7CAF"/>
    <w:rsid w:val="00AD0D4C"/>
    <w:rsid w:val="00AD123F"/>
    <w:rsid w:val="00AD70CB"/>
    <w:rsid w:val="00AE040B"/>
    <w:rsid w:val="00AE0A35"/>
    <w:rsid w:val="00AE0D68"/>
    <w:rsid w:val="00AE12B6"/>
    <w:rsid w:val="00AE637A"/>
    <w:rsid w:val="00AE749C"/>
    <w:rsid w:val="00AE7F34"/>
    <w:rsid w:val="00AF058E"/>
    <w:rsid w:val="00AF0FBB"/>
    <w:rsid w:val="00AF5570"/>
    <w:rsid w:val="00AF69A3"/>
    <w:rsid w:val="00B00F4A"/>
    <w:rsid w:val="00B019D9"/>
    <w:rsid w:val="00B030B9"/>
    <w:rsid w:val="00B033B7"/>
    <w:rsid w:val="00B03459"/>
    <w:rsid w:val="00B054C8"/>
    <w:rsid w:val="00B10D40"/>
    <w:rsid w:val="00B11C8B"/>
    <w:rsid w:val="00B13BEA"/>
    <w:rsid w:val="00B141C7"/>
    <w:rsid w:val="00B15872"/>
    <w:rsid w:val="00B15E6C"/>
    <w:rsid w:val="00B15FB9"/>
    <w:rsid w:val="00B2155B"/>
    <w:rsid w:val="00B267A8"/>
    <w:rsid w:val="00B32847"/>
    <w:rsid w:val="00B32D36"/>
    <w:rsid w:val="00B409A8"/>
    <w:rsid w:val="00B434A5"/>
    <w:rsid w:val="00B4396C"/>
    <w:rsid w:val="00B46580"/>
    <w:rsid w:val="00B51D11"/>
    <w:rsid w:val="00B54686"/>
    <w:rsid w:val="00B54C8C"/>
    <w:rsid w:val="00B61177"/>
    <w:rsid w:val="00B63312"/>
    <w:rsid w:val="00B6431B"/>
    <w:rsid w:val="00B65BFB"/>
    <w:rsid w:val="00B675BD"/>
    <w:rsid w:val="00B67F5B"/>
    <w:rsid w:val="00B67FF2"/>
    <w:rsid w:val="00B72F05"/>
    <w:rsid w:val="00B73CB7"/>
    <w:rsid w:val="00B74F0C"/>
    <w:rsid w:val="00B774D9"/>
    <w:rsid w:val="00B8305D"/>
    <w:rsid w:val="00B86E45"/>
    <w:rsid w:val="00B929E6"/>
    <w:rsid w:val="00B92E3F"/>
    <w:rsid w:val="00B9662D"/>
    <w:rsid w:val="00BA1CA5"/>
    <w:rsid w:val="00BA4D66"/>
    <w:rsid w:val="00BA6C8D"/>
    <w:rsid w:val="00BB04BD"/>
    <w:rsid w:val="00BB0E43"/>
    <w:rsid w:val="00BB10D0"/>
    <w:rsid w:val="00BB26B9"/>
    <w:rsid w:val="00BB7116"/>
    <w:rsid w:val="00BB7A06"/>
    <w:rsid w:val="00BC18A3"/>
    <w:rsid w:val="00BC41CD"/>
    <w:rsid w:val="00BC75F0"/>
    <w:rsid w:val="00BD07BE"/>
    <w:rsid w:val="00BD10E3"/>
    <w:rsid w:val="00BD2607"/>
    <w:rsid w:val="00BD5690"/>
    <w:rsid w:val="00BD6421"/>
    <w:rsid w:val="00BE07C5"/>
    <w:rsid w:val="00BE0EC2"/>
    <w:rsid w:val="00BE3347"/>
    <w:rsid w:val="00BE5D7D"/>
    <w:rsid w:val="00BE7838"/>
    <w:rsid w:val="00BF0D26"/>
    <w:rsid w:val="00BF19B7"/>
    <w:rsid w:val="00BF35BC"/>
    <w:rsid w:val="00BF441C"/>
    <w:rsid w:val="00BF4785"/>
    <w:rsid w:val="00BF4F5D"/>
    <w:rsid w:val="00BF6BFF"/>
    <w:rsid w:val="00C003D7"/>
    <w:rsid w:val="00C02902"/>
    <w:rsid w:val="00C03C7E"/>
    <w:rsid w:val="00C041D8"/>
    <w:rsid w:val="00C0576E"/>
    <w:rsid w:val="00C07285"/>
    <w:rsid w:val="00C11823"/>
    <w:rsid w:val="00C13A8E"/>
    <w:rsid w:val="00C15256"/>
    <w:rsid w:val="00C16E4A"/>
    <w:rsid w:val="00C21AE0"/>
    <w:rsid w:val="00C22A22"/>
    <w:rsid w:val="00C249F3"/>
    <w:rsid w:val="00C36457"/>
    <w:rsid w:val="00C40B5F"/>
    <w:rsid w:val="00C41849"/>
    <w:rsid w:val="00C41977"/>
    <w:rsid w:val="00C4404F"/>
    <w:rsid w:val="00C47E55"/>
    <w:rsid w:val="00C51276"/>
    <w:rsid w:val="00C52026"/>
    <w:rsid w:val="00C52B14"/>
    <w:rsid w:val="00C52D1D"/>
    <w:rsid w:val="00C54056"/>
    <w:rsid w:val="00C54703"/>
    <w:rsid w:val="00C54D62"/>
    <w:rsid w:val="00C602E2"/>
    <w:rsid w:val="00C61E3E"/>
    <w:rsid w:val="00C62E17"/>
    <w:rsid w:val="00C65774"/>
    <w:rsid w:val="00C65F18"/>
    <w:rsid w:val="00C661E1"/>
    <w:rsid w:val="00C677FE"/>
    <w:rsid w:val="00C7085C"/>
    <w:rsid w:val="00C73B69"/>
    <w:rsid w:val="00C7476E"/>
    <w:rsid w:val="00C77B53"/>
    <w:rsid w:val="00C81721"/>
    <w:rsid w:val="00C817C1"/>
    <w:rsid w:val="00C81BB6"/>
    <w:rsid w:val="00C830DC"/>
    <w:rsid w:val="00C8384A"/>
    <w:rsid w:val="00C84E1F"/>
    <w:rsid w:val="00C855AB"/>
    <w:rsid w:val="00C85AF6"/>
    <w:rsid w:val="00C878B3"/>
    <w:rsid w:val="00C91B86"/>
    <w:rsid w:val="00C93FDB"/>
    <w:rsid w:val="00C94145"/>
    <w:rsid w:val="00C96CAA"/>
    <w:rsid w:val="00C9776A"/>
    <w:rsid w:val="00CA1BF4"/>
    <w:rsid w:val="00CA23FA"/>
    <w:rsid w:val="00CA2EA7"/>
    <w:rsid w:val="00CA7BEE"/>
    <w:rsid w:val="00CB025F"/>
    <w:rsid w:val="00CB0A60"/>
    <w:rsid w:val="00CB7626"/>
    <w:rsid w:val="00CB76A2"/>
    <w:rsid w:val="00CB7AF3"/>
    <w:rsid w:val="00CC12B8"/>
    <w:rsid w:val="00CC198A"/>
    <w:rsid w:val="00CC244A"/>
    <w:rsid w:val="00CC3B86"/>
    <w:rsid w:val="00CC44AC"/>
    <w:rsid w:val="00CC6E50"/>
    <w:rsid w:val="00CD2247"/>
    <w:rsid w:val="00CE0E9A"/>
    <w:rsid w:val="00CE47D5"/>
    <w:rsid w:val="00CE50EC"/>
    <w:rsid w:val="00CE539E"/>
    <w:rsid w:val="00CF0697"/>
    <w:rsid w:val="00CF342E"/>
    <w:rsid w:val="00CF5D45"/>
    <w:rsid w:val="00CF71CB"/>
    <w:rsid w:val="00D044F1"/>
    <w:rsid w:val="00D0608C"/>
    <w:rsid w:val="00D1097B"/>
    <w:rsid w:val="00D10F63"/>
    <w:rsid w:val="00D13EA2"/>
    <w:rsid w:val="00D149CE"/>
    <w:rsid w:val="00D164F0"/>
    <w:rsid w:val="00D169BC"/>
    <w:rsid w:val="00D2051D"/>
    <w:rsid w:val="00D2306F"/>
    <w:rsid w:val="00D2477B"/>
    <w:rsid w:val="00D26192"/>
    <w:rsid w:val="00D32756"/>
    <w:rsid w:val="00D3492A"/>
    <w:rsid w:val="00D41FC9"/>
    <w:rsid w:val="00D42506"/>
    <w:rsid w:val="00D442C8"/>
    <w:rsid w:val="00D51C44"/>
    <w:rsid w:val="00D51F25"/>
    <w:rsid w:val="00D56C31"/>
    <w:rsid w:val="00D62588"/>
    <w:rsid w:val="00D7021B"/>
    <w:rsid w:val="00D72105"/>
    <w:rsid w:val="00D7210B"/>
    <w:rsid w:val="00D72E30"/>
    <w:rsid w:val="00D77ED4"/>
    <w:rsid w:val="00D817B3"/>
    <w:rsid w:val="00D819E1"/>
    <w:rsid w:val="00D86126"/>
    <w:rsid w:val="00D87469"/>
    <w:rsid w:val="00D93C73"/>
    <w:rsid w:val="00D93CBE"/>
    <w:rsid w:val="00D96F4D"/>
    <w:rsid w:val="00D9762C"/>
    <w:rsid w:val="00DA0E6F"/>
    <w:rsid w:val="00DA64E6"/>
    <w:rsid w:val="00DA7B4F"/>
    <w:rsid w:val="00DB41B7"/>
    <w:rsid w:val="00DB744E"/>
    <w:rsid w:val="00DC03D7"/>
    <w:rsid w:val="00DC0687"/>
    <w:rsid w:val="00DC2FC7"/>
    <w:rsid w:val="00DC6C2D"/>
    <w:rsid w:val="00DC7C03"/>
    <w:rsid w:val="00DD279C"/>
    <w:rsid w:val="00DD3906"/>
    <w:rsid w:val="00DD5BBE"/>
    <w:rsid w:val="00DD6959"/>
    <w:rsid w:val="00DD7C98"/>
    <w:rsid w:val="00DE0F92"/>
    <w:rsid w:val="00DE2D05"/>
    <w:rsid w:val="00DE3F5B"/>
    <w:rsid w:val="00DE4655"/>
    <w:rsid w:val="00DE5A9C"/>
    <w:rsid w:val="00DF141A"/>
    <w:rsid w:val="00DF3830"/>
    <w:rsid w:val="00DF3BB3"/>
    <w:rsid w:val="00DF5359"/>
    <w:rsid w:val="00DF553D"/>
    <w:rsid w:val="00DF5C58"/>
    <w:rsid w:val="00DF60F6"/>
    <w:rsid w:val="00DF71A4"/>
    <w:rsid w:val="00E00F43"/>
    <w:rsid w:val="00E0240E"/>
    <w:rsid w:val="00E031AA"/>
    <w:rsid w:val="00E05305"/>
    <w:rsid w:val="00E05345"/>
    <w:rsid w:val="00E06E19"/>
    <w:rsid w:val="00E07A16"/>
    <w:rsid w:val="00E10E9B"/>
    <w:rsid w:val="00E117C5"/>
    <w:rsid w:val="00E138A8"/>
    <w:rsid w:val="00E13A4A"/>
    <w:rsid w:val="00E16D31"/>
    <w:rsid w:val="00E21AF4"/>
    <w:rsid w:val="00E2270E"/>
    <w:rsid w:val="00E2307D"/>
    <w:rsid w:val="00E2332E"/>
    <w:rsid w:val="00E244D9"/>
    <w:rsid w:val="00E25590"/>
    <w:rsid w:val="00E25D31"/>
    <w:rsid w:val="00E27E46"/>
    <w:rsid w:val="00E30866"/>
    <w:rsid w:val="00E31A17"/>
    <w:rsid w:val="00E321A9"/>
    <w:rsid w:val="00E33632"/>
    <w:rsid w:val="00E338E9"/>
    <w:rsid w:val="00E3607E"/>
    <w:rsid w:val="00E43333"/>
    <w:rsid w:val="00E45BCA"/>
    <w:rsid w:val="00E45BE4"/>
    <w:rsid w:val="00E46260"/>
    <w:rsid w:val="00E50619"/>
    <w:rsid w:val="00E50943"/>
    <w:rsid w:val="00E53070"/>
    <w:rsid w:val="00E541CF"/>
    <w:rsid w:val="00E54988"/>
    <w:rsid w:val="00E5592C"/>
    <w:rsid w:val="00E63254"/>
    <w:rsid w:val="00E665C8"/>
    <w:rsid w:val="00E70D2F"/>
    <w:rsid w:val="00E71111"/>
    <w:rsid w:val="00E756BE"/>
    <w:rsid w:val="00E75E93"/>
    <w:rsid w:val="00E80C31"/>
    <w:rsid w:val="00E829FD"/>
    <w:rsid w:val="00E83B10"/>
    <w:rsid w:val="00E866E9"/>
    <w:rsid w:val="00E86A2F"/>
    <w:rsid w:val="00E90D1C"/>
    <w:rsid w:val="00E910E8"/>
    <w:rsid w:val="00E91F2E"/>
    <w:rsid w:val="00E96D5F"/>
    <w:rsid w:val="00EA0F09"/>
    <w:rsid w:val="00EA1473"/>
    <w:rsid w:val="00EA2824"/>
    <w:rsid w:val="00EA7D7C"/>
    <w:rsid w:val="00EB2533"/>
    <w:rsid w:val="00EB32E0"/>
    <w:rsid w:val="00EB5258"/>
    <w:rsid w:val="00EC25A9"/>
    <w:rsid w:val="00EC2EB1"/>
    <w:rsid w:val="00EC33DE"/>
    <w:rsid w:val="00EC5B96"/>
    <w:rsid w:val="00EC68E4"/>
    <w:rsid w:val="00EC7CDB"/>
    <w:rsid w:val="00ED2DEC"/>
    <w:rsid w:val="00ED3210"/>
    <w:rsid w:val="00ED3846"/>
    <w:rsid w:val="00ED3C23"/>
    <w:rsid w:val="00ED5022"/>
    <w:rsid w:val="00ED7225"/>
    <w:rsid w:val="00EE032F"/>
    <w:rsid w:val="00EE083C"/>
    <w:rsid w:val="00EE31C3"/>
    <w:rsid w:val="00EE54AE"/>
    <w:rsid w:val="00EE5EF8"/>
    <w:rsid w:val="00EE7977"/>
    <w:rsid w:val="00EF0AA6"/>
    <w:rsid w:val="00EF0F4C"/>
    <w:rsid w:val="00EF56C2"/>
    <w:rsid w:val="00EF69F0"/>
    <w:rsid w:val="00F0319D"/>
    <w:rsid w:val="00F06917"/>
    <w:rsid w:val="00F06DAE"/>
    <w:rsid w:val="00F11E5C"/>
    <w:rsid w:val="00F16FEB"/>
    <w:rsid w:val="00F17CE6"/>
    <w:rsid w:val="00F21388"/>
    <w:rsid w:val="00F21B09"/>
    <w:rsid w:val="00F2238C"/>
    <w:rsid w:val="00F23663"/>
    <w:rsid w:val="00F24365"/>
    <w:rsid w:val="00F26983"/>
    <w:rsid w:val="00F3550A"/>
    <w:rsid w:val="00F4368B"/>
    <w:rsid w:val="00F46B56"/>
    <w:rsid w:val="00F505C1"/>
    <w:rsid w:val="00F55751"/>
    <w:rsid w:val="00F55EE0"/>
    <w:rsid w:val="00F605E4"/>
    <w:rsid w:val="00F60B73"/>
    <w:rsid w:val="00F621F1"/>
    <w:rsid w:val="00F70A29"/>
    <w:rsid w:val="00F7298F"/>
    <w:rsid w:val="00F73F3B"/>
    <w:rsid w:val="00F75415"/>
    <w:rsid w:val="00F75D4B"/>
    <w:rsid w:val="00F8785C"/>
    <w:rsid w:val="00F90A56"/>
    <w:rsid w:val="00F939D3"/>
    <w:rsid w:val="00F95538"/>
    <w:rsid w:val="00F96D3D"/>
    <w:rsid w:val="00FA499D"/>
    <w:rsid w:val="00FA4B9D"/>
    <w:rsid w:val="00FA4CF5"/>
    <w:rsid w:val="00FA6F39"/>
    <w:rsid w:val="00FB2A90"/>
    <w:rsid w:val="00FB3578"/>
    <w:rsid w:val="00FB5FC0"/>
    <w:rsid w:val="00FC0578"/>
    <w:rsid w:val="00FC207F"/>
    <w:rsid w:val="00FC3953"/>
    <w:rsid w:val="00FC4F65"/>
    <w:rsid w:val="00FC53A4"/>
    <w:rsid w:val="00FC5440"/>
    <w:rsid w:val="00FC79AF"/>
    <w:rsid w:val="00FC7DD3"/>
    <w:rsid w:val="00FD06B5"/>
    <w:rsid w:val="00FD2057"/>
    <w:rsid w:val="00FD3153"/>
    <w:rsid w:val="00FD3479"/>
    <w:rsid w:val="00FD4911"/>
    <w:rsid w:val="00FD7653"/>
    <w:rsid w:val="00FE0545"/>
    <w:rsid w:val="00FE0DBF"/>
    <w:rsid w:val="00FE6256"/>
    <w:rsid w:val="00FE6452"/>
    <w:rsid w:val="00FE68EC"/>
    <w:rsid w:val="00FF30E1"/>
    <w:rsid w:val="00FF3CB2"/>
    <w:rsid w:val="00FF5352"/>
    <w:rsid w:val="00FF598A"/>
    <w:rsid w:val="00FF62FE"/>
    <w:rsid w:val="00FF7AB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A563BC-B19B-49B4-B20E-232C763F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AF2"/>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character" w:styleId="Hipervnculo">
    <w:name w:val="Hyperlink"/>
    <w:rsid w:val="00205A9F"/>
    <w:rPr>
      <w:color w:val="0000FF"/>
      <w:u w:val="single"/>
    </w:rPr>
  </w:style>
  <w:style w:type="paragraph" w:styleId="Textodeglobo">
    <w:name w:val="Balloon Text"/>
    <w:basedOn w:val="Normal"/>
    <w:link w:val="TextodegloboCar"/>
    <w:uiPriority w:val="99"/>
    <w:semiHidden/>
    <w:unhideWhenUsed/>
    <w:rsid w:val="00F0319D"/>
    <w:rPr>
      <w:rFonts w:ascii="Tahoma" w:hAnsi="Tahoma" w:cs="Tahoma"/>
      <w:sz w:val="16"/>
      <w:szCs w:val="16"/>
    </w:rPr>
  </w:style>
  <w:style w:type="character" w:customStyle="1" w:styleId="TextodegloboCar">
    <w:name w:val="Texto de globo Car"/>
    <w:basedOn w:val="Fuentedeprrafopredeter"/>
    <w:link w:val="Textodeglobo"/>
    <w:uiPriority w:val="99"/>
    <w:semiHidden/>
    <w:rsid w:val="00F0319D"/>
    <w:rPr>
      <w:rFonts w:ascii="Tahoma" w:hAnsi="Tahoma" w:cs="Tahoma"/>
      <w:sz w:val="16"/>
      <w:szCs w:val="16"/>
      <w:lang w:val="es-ES" w:eastAsia="es-ES"/>
    </w:rPr>
  </w:style>
  <w:style w:type="character" w:styleId="Refdecomentario">
    <w:name w:val="annotation reference"/>
    <w:basedOn w:val="Fuentedeprrafopredeter"/>
    <w:uiPriority w:val="99"/>
    <w:semiHidden/>
    <w:unhideWhenUsed/>
    <w:rsid w:val="0012403D"/>
    <w:rPr>
      <w:sz w:val="16"/>
      <w:szCs w:val="16"/>
    </w:rPr>
  </w:style>
  <w:style w:type="paragraph" w:styleId="Textocomentario">
    <w:name w:val="annotation text"/>
    <w:basedOn w:val="Normal"/>
    <w:link w:val="TextocomentarioCar"/>
    <w:uiPriority w:val="99"/>
    <w:semiHidden/>
    <w:unhideWhenUsed/>
    <w:rsid w:val="0012403D"/>
    <w:rPr>
      <w:sz w:val="20"/>
      <w:szCs w:val="20"/>
    </w:rPr>
  </w:style>
  <w:style w:type="character" w:customStyle="1" w:styleId="TextocomentarioCar">
    <w:name w:val="Texto comentario Car"/>
    <w:basedOn w:val="Fuentedeprrafopredeter"/>
    <w:link w:val="Textocomentario"/>
    <w:uiPriority w:val="99"/>
    <w:semiHidden/>
    <w:rsid w:val="0012403D"/>
    <w:rPr>
      <w:lang w:val="es-ES" w:eastAsia="es-ES"/>
    </w:rPr>
  </w:style>
  <w:style w:type="paragraph" w:styleId="Asuntodelcomentario">
    <w:name w:val="annotation subject"/>
    <w:basedOn w:val="Textocomentario"/>
    <w:next w:val="Textocomentario"/>
    <w:link w:val="AsuntodelcomentarioCar"/>
    <w:uiPriority w:val="99"/>
    <w:semiHidden/>
    <w:unhideWhenUsed/>
    <w:rsid w:val="0012403D"/>
    <w:rPr>
      <w:b/>
      <w:bCs/>
    </w:rPr>
  </w:style>
  <w:style w:type="character" w:customStyle="1" w:styleId="AsuntodelcomentarioCar">
    <w:name w:val="Asunto del comentario Car"/>
    <w:basedOn w:val="TextocomentarioCar"/>
    <w:link w:val="Asuntodelcomentario"/>
    <w:uiPriority w:val="99"/>
    <w:semiHidden/>
    <w:rsid w:val="0012403D"/>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63708">
      <w:bodyDiv w:val="1"/>
      <w:marLeft w:val="0"/>
      <w:marRight w:val="0"/>
      <w:marTop w:val="0"/>
      <w:marBottom w:val="0"/>
      <w:divBdr>
        <w:top w:val="none" w:sz="0" w:space="0" w:color="auto"/>
        <w:left w:val="none" w:sz="0" w:space="0" w:color="auto"/>
        <w:bottom w:val="none" w:sz="0" w:space="0" w:color="auto"/>
        <w:right w:val="none" w:sz="0" w:space="0" w:color="auto"/>
      </w:divBdr>
    </w:div>
    <w:div w:id="73354889">
      <w:bodyDiv w:val="1"/>
      <w:marLeft w:val="0"/>
      <w:marRight w:val="0"/>
      <w:marTop w:val="0"/>
      <w:marBottom w:val="0"/>
      <w:divBdr>
        <w:top w:val="none" w:sz="0" w:space="0" w:color="auto"/>
        <w:left w:val="none" w:sz="0" w:space="0" w:color="auto"/>
        <w:bottom w:val="none" w:sz="0" w:space="0" w:color="auto"/>
        <w:right w:val="none" w:sz="0" w:space="0" w:color="auto"/>
      </w:divBdr>
    </w:div>
    <w:div w:id="105587249">
      <w:bodyDiv w:val="1"/>
      <w:marLeft w:val="0"/>
      <w:marRight w:val="0"/>
      <w:marTop w:val="0"/>
      <w:marBottom w:val="0"/>
      <w:divBdr>
        <w:top w:val="none" w:sz="0" w:space="0" w:color="auto"/>
        <w:left w:val="none" w:sz="0" w:space="0" w:color="auto"/>
        <w:bottom w:val="none" w:sz="0" w:space="0" w:color="auto"/>
        <w:right w:val="none" w:sz="0" w:space="0" w:color="auto"/>
      </w:divBdr>
    </w:div>
    <w:div w:id="105739916">
      <w:bodyDiv w:val="1"/>
      <w:marLeft w:val="0"/>
      <w:marRight w:val="0"/>
      <w:marTop w:val="0"/>
      <w:marBottom w:val="0"/>
      <w:divBdr>
        <w:top w:val="none" w:sz="0" w:space="0" w:color="auto"/>
        <w:left w:val="none" w:sz="0" w:space="0" w:color="auto"/>
        <w:bottom w:val="none" w:sz="0" w:space="0" w:color="auto"/>
        <w:right w:val="none" w:sz="0" w:space="0" w:color="auto"/>
      </w:divBdr>
    </w:div>
    <w:div w:id="120390813">
      <w:bodyDiv w:val="1"/>
      <w:marLeft w:val="0"/>
      <w:marRight w:val="0"/>
      <w:marTop w:val="0"/>
      <w:marBottom w:val="0"/>
      <w:divBdr>
        <w:top w:val="none" w:sz="0" w:space="0" w:color="auto"/>
        <w:left w:val="none" w:sz="0" w:space="0" w:color="auto"/>
        <w:bottom w:val="none" w:sz="0" w:space="0" w:color="auto"/>
        <w:right w:val="none" w:sz="0" w:space="0" w:color="auto"/>
      </w:divBdr>
    </w:div>
    <w:div w:id="127210618">
      <w:bodyDiv w:val="1"/>
      <w:marLeft w:val="0"/>
      <w:marRight w:val="0"/>
      <w:marTop w:val="0"/>
      <w:marBottom w:val="0"/>
      <w:divBdr>
        <w:top w:val="none" w:sz="0" w:space="0" w:color="auto"/>
        <w:left w:val="none" w:sz="0" w:space="0" w:color="auto"/>
        <w:bottom w:val="none" w:sz="0" w:space="0" w:color="auto"/>
        <w:right w:val="none" w:sz="0" w:space="0" w:color="auto"/>
      </w:divBdr>
    </w:div>
    <w:div w:id="173957105">
      <w:bodyDiv w:val="1"/>
      <w:marLeft w:val="0"/>
      <w:marRight w:val="0"/>
      <w:marTop w:val="0"/>
      <w:marBottom w:val="0"/>
      <w:divBdr>
        <w:top w:val="none" w:sz="0" w:space="0" w:color="auto"/>
        <w:left w:val="none" w:sz="0" w:space="0" w:color="auto"/>
        <w:bottom w:val="none" w:sz="0" w:space="0" w:color="auto"/>
        <w:right w:val="none" w:sz="0" w:space="0" w:color="auto"/>
      </w:divBdr>
    </w:div>
    <w:div w:id="219288686">
      <w:bodyDiv w:val="1"/>
      <w:marLeft w:val="0"/>
      <w:marRight w:val="0"/>
      <w:marTop w:val="0"/>
      <w:marBottom w:val="0"/>
      <w:divBdr>
        <w:top w:val="none" w:sz="0" w:space="0" w:color="auto"/>
        <w:left w:val="none" w:sz="0" w:space="0" w:color="auto"/>
        <w:bottom w:val="none" w:sz="0" w:space="0" w:color="auto"/>
        <w:right w:val="none" w:sz="0" w:space="0" w:color="auto"/>
      </w:divBdr>
    </w:div>
    <w:div w:id="276453187">
      <w:bodyDiv w:val="1"/>
      <w:marLeft w:val="0"/>
      <w:marRight w:val="0"/>
      <w:marTop w:val="0"/>
      <w:marBottom w:val="0"/>
      <w:divBdr>
        <w:top w:val="none" w:sz="0" w:space="0" w:color="auto"/>
        <w:left w:val="none" w:sz="0" w:space="0" w:color="auto"/>
        <w:bottom w:val="none" w:sz="0" w:space="0" w:color="auto"/>
        <w:right w:val="none" w:sz="0" w:space="0" w:color="auto"/>
      </w:divBdr>
    </w:div>
    <w:div w:id="286786419">
      <w:bodyDiv w:val="1"/>
      <w:marLeft w:val="0"/>
      <w:marRight w:val="0"/>
      <w:marTop w:val="0"/>
      <w:marBottom w:val="0"/>
      <w:divBdr>
        <w:top w:val="none" w:sz="0" w:space="0" w:color="auto"/>
        <w:left w:val="none" w:sz="0" w:space="0" w:color="auto"/>
        <w:bottom w:val="none" w:sz="0" w:space="0" w:color="auto"/>
        <w:right w:val="none" w:sz="0" w:space="0" w:color="auto"/>
      </w:divBdr>
    </w:div>
    <w:div w:id="301547707">
      <w:bodyDiv w:val="1"/>
      <w:marLeft w:val="0"/>
      <w:marRight w:val="0"/>
      <w:marTop w:val="0"/>
      <w:marBottom w:val="0"/>
      <w:divBdr>
        <w:top w:val="none" w:sz="0" w:space="0" w:color="auto"/>
        <w:left w:val="none" w:sz="0" w:space="0" w:color="auto"/>
        <w:bottom w:val="none" w:sz="0" w:space="0" w:color="auto"/>
        <w:right w:val="none" w:sz="0" w:space="0" w:color="auto"/>
      </w:divBdr>
    </w:div>
    <w:div w:id="318310370">
      <w:bodyDiv w:val="1"/>
      <w:marLeft w:val="0"/>
      <w:marRight w:val="0"/>
      <w:marTop w:val="0"/>
      <w:marBottom w:val="0"/>
      <w:divBdr>
        <w:top w:val="none" w:sz="0" w:space="0" w:color="auto"/>
        <w:left w:val="none" w:sz="0" w:space="0" w:color="auto"/>
        <w:bottom w:val="none" w:sz="0" w:space="0" w:color="auto"/>
        <w:right w:val="none" w:sz="0" w:space="0" w:color="auto"/>
      </w:divBdr>
    </w:div>
    <w:div w:id="335495627">
      <w:bodyDiv w:val="1"/>
      <w:marLeft w:val="0"/>
      <w:marRight w:val="0"/>
      <w:marTop w:val="0"/>
      <w:marBottom w:val="0"/>
      <w:divBdr>
        <w:top w:val="none" w:sz="0" w:space="0" w:color="auto"/>
        <w:left w:val="none" w:sz="0" w:space="0" w:color="auto"/>
        <w:bottom w:val="none" w:sz="0" w:space="0" w:color="auto"/>
        <w:right w:val="none" w:sz="0" w:space="0" w:color="auto"/>
      </w:divBdr>
    </w:div>
    <w:div w:id="345526526">
      <w:bodyDiv w:val="1"/>
      <w:marLeft w:val="0"/>
      <w:marRight w:val="0"/>
      <w:marTop w:val="0"/>
      <w:marBottom w:val="0"/>
      <w:divBdr>
        <w:top w:val="none" w:sz="0" w:space="0" w:color="auto"/>
        <w:left w:val="none" w:sz="0" w:space="0" w:color="auto"/>
        <w:bottom w:val="none" w:sz="0" w:space="0" w:color="auto"/>
        <w:right w:val="none" w:sz="0" w:space="0" w:color="auto"/>
      </w:divBdr>
    </w:div>
    <w:div w:id="346755221">
      <w:bodyDiv w:val="1"/>
      <w:marLeft w:val="0"/>
      <w:marRight w:val="0"/>
      <w:marTop w:val="0"/>
      <w:marBottom w:val="0"/>
      <w:divBdr>
        <w:top w:val="none" w:sz="0" w:space="0" w:color="auto"/>
        <w:left w:val="none" w:sz="0" w:space="0" w:color="auto"/>
        <w:bottom w:val="none" w:sz="0" w:space="0" w:color="auto"/>
        <w:right w:val="none" w:sz="0" w:space="0" w:color="auto"/>
      </w:divBdr>
    </w:div>
    <w:div w:id="368846003">
      <w:bodyDiv w:val="1"/>
      <w:marLeft w:val="0"/>
      <w:marRight w:val="0"/>
      <w:marTop w:val="0"/>
      <w:marBottom w:val="0"/>
      <w:divBdr>
        <w:top w:val="none" w:sz="0" w:space="0" w:color="auto"/>
        <w:left w:val="none" w:sz="0" w:space="0" w:color="auto"/>
        <w:bottom w:val="none" w:sz="0" w:space="0" w:color="auto"/>
        <w:right w:val="none" w:sz="0" w:space="0" w:color="auto"/>
      </w:divBdr>
    </w:div>
    <w:div w:id="413165795">
      <w:bodyDiv w:val="1"/>
      <w:marLeft w:val="0"/>
      <w:marRight w:val="0"/>
      <w:marTop w:val="0"/>
      <w:marBottom w:val="0"/>
      <w:divBdr>
        <w:top w:val="none" w:sz="0" w:space="0" w:color="auto"/>
        <w:left w:val="none" w:sz="0" w:space="0" w:color="auto"/>
        <w:bottom w:val="none" w:sz="0" w:space="0" w:color="auto"/>
        <w:right w:val="none" w:sz="0" w:space="0" w:color="auto"/>
      </w:divBdr>
    </w:div>
    <w:div w:id="417799693">
      <w:bodyDiv w:val="1"/>
      <w:marLeft w:val="0"/>
      <w:marRight w:val="0"/>
      <w:marTop w:val="0"/>
      <w:marBottom w:val="0"/>
      <w:divBdr>
        <w:top w:val="none" w:sz="0" w:space="0" w:color="auto"/>
        <w:left w:val="none" w:sz="0" w:space="0" w:color="auto"/>
        <w:bottom w:val="none" w:sz="0" w:space="0" w:color="auto"/>
        <w:right w:val="none" w:sz="0" w:space="0" w:color="auto"/>
      </w:divBdr>
    </w:div>
    <w:div w:id="421684893">
      <w:bodyDiv w:val="1"/>
      <w:marLeft w:val="0"/>
      <w:marRight w:val="0"/>
      <w:marTop w:val="0"/>
      <w:marBottom w:val="0"/>
      <w:divBdr>
        <w:top w:val="none" w:sz="0" w:space="0" w:color="auto"/>
        <w:left w:val="none" w:sz="0" w:space="0" w:color="auto"/>
        <w:bottom w:val="none" w:sz="0" w:space="0" w:color="auto"/>
        <w:right w:val="none" w:sz="0" w:space="0" w:color="auto"/>
      </w:divBdr>
    </w:div>
    <w:div w:id="426267554">
      <w:bodyDiv w:val="1"/>
      <w:marLeft w:val="0"/>
      <w:marRight w:val="0"/>
      <w:marTop w:val="0"/>
      <w:marBottom w:val="0"/>
      <w:divBdr>
        <w:top w:val="none" w:sz="0" w:space="0" w:color="auto"/>
        <w:left w:val="none" w:sz="0" w:space="0" w:color="auto"/>
        <w:bottom w:val="none" w:sz="0" w:space="0" w:color="auto"/>
        <w:right w:val="none" w:sz="0" w:space="0" w:color="auto"/>
      </w:divBdr>
    </w:div>
    <w:div w:id="427235866">
      <w:bodyDiv w:val="1"/>
      <w:marLeft w:val="0"/>
      <w:marRight w:val="0"/>
      <w:marTop w:val="0"/>
      <w:marBottom w:val="0"/>
      <w:divBdr>
        <w:top w:val="none" w:sz="0" w:space="0" w:color="auto"/>
        <w:left w:val="none" w:sz="0" w:space="0" w:color="auto"/>
        <w:bottom w:val="none" w:sz="0" w:space="0" w:color="auto"/>
        <w:right w:val="none" w:sz="0" w:space="0" w:color="auto"/>
      </w:divBdr>
    </w:div>
    <w:div w:id="464466506">
      <w:bodyDiv w:val="1"/>
      <w:marLeft w:val="0"/>
      <w:marRight w:val="0"/>
      <w:marTop w:val="0"/>
      <w:marBottom w:val="0"/>
      <w:divBdr>
        <w:top w:val="none" w:sz="0" w:space="0" w:color="auto"/>
        <w:left w:val="none" w:sz="0" w:space="0" w:color="auto"/>
        <w:bottom w:val="none" w:sz="0" w:space="0" w:color="auto"/>
        <w:right w:val="none" w:sz="0" w:space="0" w:color="auto"/>
      </w:divBdr>
    </w:div>
    <w:div w:id="567571939">
      <w:bodyDiv w:val="1"/>
      <w:marLeft w:val="0"/>
      <w:marRight w:val="0"/>
      <w:marTop w:val="0"/>
      <w:marBottom w:val="0"/>
      <w:divBdr>
        <w:top w:val="none" w:sz="0" w:space="0" w:color="auto"/>
        <w:left w:val="none" w:sz="0" w:space="0" w:color="auto"/>
        <w:bottom w:val="none" w:sz="0" w:space="0" w:color="auto"/>
        <w:right w:val="none" w:sz="0" w:space="0" w:color="auto"/>
      </w:divBdr>
    </w:div>
    <w:div w:id="628903437">
      <w:bodyDiv w:val="1"/>
      <w:marLeft w:val="0"/>
      <w:marRight w:val="0"/>
      <w:marTop w:val="0"/>
      <w:marBottom w:val="0"/>
      <w:divBdr>
        <w:top w:val="none" w:sz="0" w:space="0" w:color="auto"/>
        <w:left w:val="none" w:sz="0" w:space="0" w:color="auto"/>
        <w:bottom w:val="none" w:sz="0" w:space="0" w:color="auto"/>
        <w:right w:val="none" w:sz="0" w:space="0" w:color="auto"/>
      </w:divBdr>
    </w:div>
    <w:div w:id="634414567">
      <w:bodyDiv w:val="1"/>
      <w:marLeft w:val="0"/>
      <w:marRight w:val="0"/>
      <w:marTop w:val="0"/>
      <w:marBottom w:val="0"/>
      <w:divBdr>
        <w:top w:val="none" w:sz="0" w:space="0" w:color="auto"/>
        <w:left w:val="none" w:sz="0" w:space="0" w:color="auto"/>
        <w:bottom w:val="none" w:sz="0" w:space="0" w:color="auto"/>
        <w:right w:val="none" w:sz="0" w:space="0" w:color="auto"/>
      </w:divBdr>
    </w:div>
    <w:div w:id="681082301">
      <w:bodyDiv w:val="1"/>
      <w:marLeft w:val="0"/>
      <w:marRight w:val="0"/>
      <w:marTop w:val="0"/>
      <w:marBottom w:val="0"/>
      <w:divBdr>
        <w:top w:val="none" w:sz="0" w:space="0" w:color="auto"/>
        <w:left w:val="none" w:sz="0" w:space="0" w:color="auto"/>
        <w:bottom w:val="none" w:sz="0" w:space="0" w:color="auto"/>
        <w:right w:val="none" w:sz="0" w:space="0" w:color="auto"/>
      </w:divBdr>
    </w:div>
    <w:div w:id="724597079">
      <w:bodyDiv w:val="1"/>
      <w:marLeft w:val="0"/>
      <w:marRight w:val="0"/>
      <w:marTop w:val="0"/>
      <w:marBottom w:val="0"/>
      <w:divBdr>
        <w:top w:val="none" w:sz="0" w:space="0" w:color="auto"/>
        <w:left w:val="none" w:sz="0" w:space="0" w:color="auto"/>
        <w:bottom w:val="none" w:sz="0" w:space="0" w:color="auto"/>
        <w:right w:val="none" w:sz="0" w:space="0" w:color="auto"/>
      </w:divBdr>
    </w:div>
    <w:div w:id="750470357">
      <w:bodyDiv w:val="1"/>
      <w:marLeft w:val="0"/>
      <w:marRight w:val="0"/>
      <w:marTop w:val="0"/>
      <w:marBottom w:val="0"/>
      <w:divBdr>
        <w:top w:val="none" w:sz="0" w:space="0" w:color="auto"/>
        <w:left w:val="none" w:sz="0" w:space="0" w:color="auto"/>
        <w:bottom w:val="none" w:sz="0" w:space="0" w:color="auto"/>
        <w:right w:val="none" w:sz="0" w:space="0" w:color="auto"/>
      </w:divBdr>
    </w:div>
    <w:div w:id="754474353">
      <w:bodyDiv w:val="1"/>
      <w:marLeft w:val="0"/>
      <w:marRight w:val="0"/>
      <w:marTop w:val="0"/>
      <w:marBottom w:val="0"/>
      <w:divBdr>
        <w:top w:val="none" w:sz="0" w:space="0" w:color="auto"/>
        <w:left w:val="none" w:sz="0" w:space="0" w:color="auto"/>
        <w:bottom w:val="none" w:sz="0" w:space="0" w:color="auto"/>
        <w:right w:val="none" w:sz="0" w:space="0" w:color="auto"/>
      </w:divBdr>
    </w:div>
    <w:div w:id="762065600">
      <w:bodyDiv w:val="1"/>
      <w:marLeft w:val="0"/>
      <w:marRight w:val="0"/>
      <w:marTop w:val="0"/>
      <w:marBottom w:val="0"/>
      <w:divBdr>
        <w:top w:val="none" w:sz="0" w:space="0" w:color="auto"/>
        <w:left w:val="none" w:sz="0" w:space="0" w:color="auto"/>
        <w:bottom w:val="none" w:sz="0" w:space="0" w:color="auto"/>
        <w:right w:val="none" w:sz="0" w:space="0" w:color="auto"/>
      </w:divBdr>
    </w:div>
    <w:div w:id="797146062">
      <w:bodyDiv w:val="1"/>
      <w:marLeft w:val="0"/>
      <w:marRight w:val="0"/>
      <w:marTop w:val="0"/>
      <w:marBottom w:val="0"/>
      <w:divBdr>
        <w:top w:val="none" w:sz="0" w:space="0" w:color="auto"/>
        <w:left w:val="none" w:sz="0" w:space="0" w:color="auto"/>
        <w:bottom w:val="none" w:sz="0" w:space="0" w:color="auto"/>
        <w:right w:val="none" w:sz="0" w:space="0" w:color="auto"/>
      </w:divBdr>
    </w:div>
    <w:div w:id="806433871">
      <w:bodyDiv w:val="1"/>
      <w:marLeft w:val="0"/>
      <w:marRight w:val="0"/>
      <w:marTop w:val="0"/>
      <w:marBottom w:val="0"/>
      <w:divBdr>
        <w:top w:val="none" w:sz="0" w:space="0" w:color="auto"/>
        <w:left w:val="none" w:sz="0" w:space="0" w:color="auto"/>
        <w:bottom w:val="none" w:sz="0" w:space="0" w:color="auto"/>
        <w:right w:val="none" w:sz="0" w:space="0" w:color="auto"/>
      </w:divBdr>
    </w:div>
    <w:div w:id="870996433">
      <w:bodyDiv w:val="1"/>
      <w:marLeft w:val="0"/>
      <w:marRight w:val="0"/>
      <w:marTop w:val="0"/>
      <w:marBottom w:val="0"/>
      <w:divBdr>
        <w:top w:val="none" w:sz="0" w:space="0" w:color="auto"/>
        <w:left w:val="none" w:sz="0" w:space="0" w:color="auto"/>
        <w:bottom w:val="none" w:sz="0" w:space="0" w:color="auto"/>
        <w:right w:val="none" w:sz="0" w:space="0" w:color="auto"/>
      </w:divBdr>
    </w:div>
    <w:div w:id="909316572">
      <w:bodyDiv w:val="1"/>
      <w:marLeft w:val="0"/>
      <w:marRight w:val="0"/>
      <w:marTop w:val="0"/>
      <w:marBottom w:val="0"/>
      <w:divBdr>
        <w:top w:val="none" w:sz="0" w:space="0" w:color="auto"/>
        <w:left w:val="none" w:sz="0" w:space="0" w:color="auto"/>
        <w:bottom w:val="none" w:sz="0" w:space="0" w:color="auto"/>
        <w:right w:val="none" w:sz="0" w:space="0" w:color="auto"/>
      </w:divBdr>
    </w:div>
    <w:div w:id="923607822">
      <w:bodyDiv w:val="1"/>
      <w:marLeft w:val="0"/>
      <w:marRight w:val="0"/>
      <w:marTop w:val="0"/>
      <w:marBottom w:val="0"/>
      <w:divBdr>
        <w:top w:val="none" w:sz="0" w:space="0" w:color="auto"/>
        <w:left w:val="none" w:sz="0" w:space="0" w:color="auto"/>
        <w:bottom w:val="none" w:sz="0" w:space="0" w:color="auto"/>
        <w:right w:val="none" w:sz="0" w:space="0" w:color="auto"/>
      </w:divBdr>
    </w:div>
    <w:div w:id="927956649">
      <w:bodyDiv w:val="1"/>
      <w:marLeft w:val="0"/>
      <w:marRight w:val="0"/>
      <w:marTop w:val="0"/>
      <w:marBottom w:val="0"/>
      <w:divBdr>
        <w:top w:val="none" w:sz="0" w:space="0" w:color="auto"/>
        <w:left w:val="none" w:sz="0" w:space="0" w:color="auto"/>
        <w:bottom w:val="none" w:sz="0" w:space="0" w:color="auto"/>
        <w:right w:val="none" w:sz="0" w:space="0" w:color="auto"/>
      </w:divBdr>
    </w:div>
    <w:div w:id="935670006">
      <w:bodyDiv w:val="1"/>
      <w:marLeft w:val="0"/>
      <w:marRight w:val="0"/>
      <w:marTop w:val="0"/>
      <w:marBottom w:val="0"/>
      <w:divBdr>
        <w:top w:val="none" w:sz="0" w:space="0" w:color="auto"/>
        <w:left w:val="none" w:sz="0" w:space="0" w:color="auto"/>
        <w:bottom w:val="none" w:sz="0" w:space="0" w:color="auto"/>
        <w:right w:val="none" w:sz="0" w:space="0" w:color="auto"/>
      </w:divBdr>
    </w:div>
    <w:div w:id="945305507">
      <w:bodyDiv w:val="1"/>
      <w:marLeft w:val="0"/>
      <w:marRight w:val="0"/>
      <w:marTop w:val="0"/>
      <w:marBottom w:val="0"/>
      <w:divBdr>
        <w:top w:val="none" w:sz="0" w:space="0" w:color="auto"/>
        <w:left w:val="none" w:sz="0" w:space="0" w:color="auto"/>
        <w:bottom w:val="none" w:sz="0" w:space="0" w:color="auto"/>
        <w:right w:val="none" w:sz="0" w:space="0" w:color="auto"/>
      </w:divBdr>
    </w:div>
    <w:div w:id="982810357">
      <w:bodyDiv w:val="1"/>
      <w:marLeft w:val="0"/>
      <w:marRight w:val="0"/>
      <w:marTop w:val="0"/>
      <w:marBottom w:val="0"/>
      <w:divBdr>
        <w:top w:val="none" w:sz="0" w:space="0" w:color="auto"/>
        <w:left w:val="none" w:sz="0" w:space="0" w:color="auto"/>
        <w:bottom w:val="none" w:sz="0" w:space="0" w:color="auto"/>
        <w:right w:val="none" w:sz="0" w:space="0" w:color="auto"/>
      </w:divBdr>
    </w:div>
    <w:div w:id="991983905">
      <w:bodyDiv w:val="1"/>
      <w:marLeft w:val="0"/>
      <w:marRight w:val="0"/>
      <w:marTop w:val="0"/>
      <w:marBottom w:val="0"/>
      <w:divBdr>
        <w:top w:val="none" w:sz="0" w:space="0" w:color="auto"/>
        <w:left w:val="none" w:sz="0" w:space="0" w:color="auto"/>
        <w:bottom w:val="none" w:sz="0" w:space="0" w:color="auto"/>
        <w:right w:val="none" w:sz="0" w:space="0" w:color="auto"/>
      </w:divBdr>
    </w:div>
    <w:div w:id="1049450782">
      <w:bodyDiv w:val="1"/>
      <w:marLeft w:val="0"/>
      <w:marRight w:val="0"/>
      <w:marTop w:val="0"/>
      <w:marBottom w:val="0"/>
      <w:divBdr>
        <w:top w:val="none" w:sz="0" w:space="0" w:color="auto"/>
        <w:left w:val="none" w:sz="0" w:space="0" w:color="auto"/>
        <w:bottom w:val="none" w:sz="0" w:space="0" w:color="auto"/>
        <w:right w:val="none" w:sz="0" w:space="0" w:color="auto"/>
      </w:divBdr>
    </w:div>
    <w:div w:id="1074624703">
      <w:bodyDiv w:val="1"/>
      <w:marLeft w:val="0"/>
      <w:marRight w:val="0"/>
      <w:marTop w:val="0"/>
      <w:marBottom w:val="0"/>
      <w:divBdr>
        <w:top w:val="none" w:sz="0" w:space="0" w:color="auto"/>
        <w:left w:val="none" w:sz="0" w:space="0" w:color="auto"/>
        <w:bottom w:val="none" w:sz="0" w:space="0" w:color="auto"/>
        <w:right w:val="none" w:sz="0" w:space="0" w:color="auto"/>
      </w:divBdr>
    </w:div>
    <w:div w:id="1076438914">
      <w:bodyDiv w:val="1"/>
      <w:marLeft w:val="0"/>
      <w:marRight w:val="0"/>
      <w:marTop w:val="0"/>
      <w:marBottom w:val="0"/>
      <w:divBdr>
        <w:top w:val="none" w:sz="0" w:space="0" w:color="auto"/>
        <w:left w:val="none" w:sz="0" w:space="0" w:color="auto"/>
        <w:bottom w:val="none" w:sz="0" w:space="0" w:color="auto"/>
        <w:right w:val="none" w:sz="0" w:space="0" w:color="auto"/>
      </w:divBdr>
    </w:div>
    <w:div w:id="1078407953">
      <w:bodyDiv w:val="1"/>
      <w:marLeft w:val="0"/>
      <w:marRight w:val="0"/>
      <w:marTop w:val="0"/>
      <w:marBottom w:val="0"/>
      <w:divBdr>
        <w:top w:val="none" w:sz="0" w:space="0" w:color="auto"/>
        <w:left w:val="none" w:sz="0" w:space="0" w:color="auto"/>
        <w:bottom w:val="none" w:sz="0" w:space="0" w:color="auto"/>
        <w:right w:val="none" w:sz="0" w:space="0" w:color="auto"/>
      </w:divBdr>
    </w:div>
    <w:div w:id="1113206405">
      <w:bodyDiv w:val="1"/>
      <w:marLeft w:val="0"/>
      <w:marRight w:val="0"/>
      <w:marTop w:val="0"/>
      <w:marBottom w:val="0"/>
      <w:divBdr>
        <w:top w:val="none" w:sz="0" w:space="0" w:color="auto"/>
        <w:left w:val="none" w:sz="0" w:space="0" w:color="auto"/>
        <w:bottom w:val="none" w:sz="0" w:space="0" w:color="auto"/>
        <w:right w:val="none" w:sz="0" w:space="0" w:color="auto"/>
      </w:divBdr>
    </w:div>
    <w:div w:id="1122923256">
      <w:bodyDiv w:val="1"/>
      <w:marLeft w:val="0"/>
      <w:marRight w:val="0"/>
      <w:marTop w:val="0"/>
      <w:marBottom w:val="0"/>
      <w:divBdr>
        <w:top w:val="none" w:sz="0" w:space="0" w:color="auto"/>
        <w:left w:val="none" w:sz="0" w:space="0" w:color="auto"/>
        <w:bottom w:val="none" w:sz="0" w:space="0" w:color="auto"/>
        <w:right w:val="none" w:sz="0" w:space="0" w:color="auto"/>
      </w:divBdr>
    </w:div>
    <w:div w:id="1125781052">
      <w:bodyDiv w:val="1"/>
      <w:marLeft w:val="0"/>
      <w:marRight w:val="0"/>
      <w:marTop w:val="0"/>
      <w:marBottom w:val="0"/>
      <w:divBdr>
        <w:top w:val="none" w:sz="0" w:space="0" w:color="auto"/>
        <w:left w:val="none" w:sz="0" w:space="0" w:color="auto"/>
        <w:bottom w:val="none" w:sz="0" w:space="0" w:color="auto"/>
        <w:right w:val="none" w:sz="0" w:space="0" w:color="auto"/>
      </w:divBdr>
    </w:div>
    <w:div w:id="1158886885">
      <w:bodyDiv w:val="1"/>
      <w:marLeft w:val="0"/>
      <w:marRight w:val="0"/>
      <w:marTop w:val="0"/>
      <w:marBottom w:val="0"/>
      <w:divBdr>
        <w:top w:val="none" w:sz="0" w:space="0" w:color="auto"/>
        <w:left w:val="none" w:sz="0" w:space="0" w:color="auto"/>
        <w:bottom w:val="none" w:sz="0" w:space="0" w:color="auto"/>
        <w:right w:val="none" w:sz="0" w:space="0" w:color="auto"/>
      </w:divBdr>
    </w:div>
    <w:div w:id="1287393677">
      <w:bodyDiv w:val="1"/>
      <w:marLeft w:val="0"/>
      <w:marRight w:val="0"/>
      <w:marTop w:val="0"/>
      <w:marBottom w:val="0"/>
      <w:divBdr>
        <w:top w:val="none" w:sz="0" w:space="0" w:color="auto"/>
        <w:left w:val="none" w:sz="0" w:space="0" w:color="auto"/>
        <w:bottom w:val="none" w:sz="0" w:space="0" w:color="auto"/>
        <w:right w:val="none" w:sz="0" w:space="0" w:color="auto"/>
      </w:divBdr>
    </w:div>
    <w:div w:id="1346709602">
      <w:bodyDiv w:val="1"/>
      <w:marLeft w:val="0"/>
      <w:marRight w:val="0"/>
      <w:marTop w:val="0"/>
      <w:marBottom w:val="0"/>
      <w:divBdr>
        <w:top w:val="none" w:sz="0" w:space="0" w:color="auto"/>
        <w:left w:val="none" w:sz="0" w:space="0" w:color="auto"/>
        <w:bottom w:val="none" w:sz="0" w:space="0" w:color="auto"/>
        <w:right w:val="none" w:sz="0" w:space="0" w:color="auto"/>
      </w:divBdr>
    </w:div>
    <w:div w:id="1350182841">
      <w:bodyDiv w:val="1"/>
      <w:marLeft w:val="0"/>
      <w:marRight w:val="0"/>
      <w:marTop w:val="0"/>
      <w:marBottom w:val="0"/>
      <w:divBdr>
        <w:top w:val="none" w:sz="0" w:space="0" w:color="auto"/>
        <w:left w:val="none" w:sz="0" w:space="0" w:color="auto"/>
        <w:bottom w:val="none" w:sz="0" w:space="0" w:color="auto"/>
        <w:right w:val="none" w:sz="0" w:space="0" w:color="auto"/>
      </w:divBdr>
    </w:div>
    <w:div w:id="1373849965">
      <w:bodyDiv w:val="1"/>
      <w:marLeft w:val="0"/>
      <w:marRight w:val="0"/>
      <w:marTop w:val="0"/>
      <w:marBottom w:val="0"/>
      <w:divBdr>
        <w:top w:val="none" w:sz="0" w:space="0" w:color="auto"/>
        <w:left w:val="none" w:sz="0" w:space="0" w:color="auto"/>
        <w:bottom w:val="none" w:sz="0" w:space="0" w:color="auto"/>
        <w:right w:val="none" w:sz="0" w:space="0" w:color="auto"/>
      </w:divBdr>
    </w:div>
    <w:div w:id="1395932843">
      <w:bodyDiv w:val="1"/>
      <w:marLeft w:val="0"/>
      <w:marRight w:val="0"/>
      <w:marTop w:val="0"/>
      <w:marBottom w:val="0"/>
      <w:divBdr>
        <w:top w:val="none" w:sz="0" w:space="0" w:color="auto"/>
        <w:left w:val="none" w:sz="0" w:space="0" w:color="auto"/>
        <w:bottom w:val="none" w:sz="0" w:space="0" w:color="auto"/>
        <w:right w:val="none" w:sz="0" w:space="0" w:color="auto"/>
      </w:divBdr>
    </w:div>
    <w:div w:id="1398551610">
      <w:bodyDiv w:val="1"/>
      <w:marLeft w:val="0"/>
      <w:marRight w:val="0"/>
      <w:marTop w:val="0"/>
      <w:marBottom w:val="0"/>
      <w:divBdr>
        <w:top w:val="none" w:sz="0" w:space="0" w:color="auto"/>
        <w:left w:val="none" w:sz="0" w:space="0" w:color="auto"/>
        <w:bottom w:val="none" w:sz="0" w:space="0" w:color="auto"/>
        <w:right w:val="none" w:sz="0" w:space="0" w:color="auto"/>
      </w:divBdr>
    </w:div>
    <w:div w:id="1422486692">
      <w:bodyDiv w:val="1"/>
      <w:marLeft w:val="0"/>
      <w:marRight w:val="0"/>
      <w:marTop w:val="0"/>
      <w:marBottom w:val="0"/>
      <w:divBdr>
        <w:top w:val="none" w:sz="0" w:space="0" w:color="auto"/>
        <w:left w:val="none" w:sz="0" w:space="0" w:color="auto"/>
        <w:bottom w:val="none" w:sz="0" w:space="0" w:color="auto"/>
        <w:right w:val="none" w:sz="0" w:space="0" w:color="auto"/>
      </w:divBdr>
    </w:div>
    <w:div w:id="1424640473">
      <w:bodyDiv w:val="1"/>
      <w:marLeft w:val="0"/>
      <w:marRight w:val="0"/>
      <w:marTop w:val="0"/>
      <w:marBottom w:val="0"/>
      <w:divBdr>
        <w:top w:val="none" w:sz="0" w:space="0" w:color="auto"/>
        <w:left w:val="none" w:sz="0" w:space="0" w:color="auto"/>
        <w:bottom w:val="none" w:sz="0" w:space="0" w:color="auto"/>
        <w:right w:val="none" w:sz="0" w:space="0" w:color="auto"/>
      </w:divBdr>
    </w:div>
    <w:div w:id="1450515518">
      <w:bodyDiv w:val="1"/>
      <w:marLeft w:val="0"/>
      <w:marRight w:val="0"/>
      <w:marTop w:val="0"/>
      <w:marBottom w:val="0"/>
      <w:divBdr>
        <w:top w:val="none" w:sz="0" w:space="0" w:color="auto"/>
        <w:left w:val="none" w:sz="0" w:space="0" w:color="auto"/>
        <w:bottom w:val="none" w:sz="0" w:space="0" w:color="auto"/>
        <w:right w:val="none" w:sz="0" w:space="0" w:color="auto"/>
      </w:divBdr>
    </w:div>
    <w:div w:id="1492527816">
      <w:bodyDiv w:val="1"/>
      <w:marLeft w:val="0"/>
      <w:marRight w:val="0"/>
      <w:marTop w:val="0"/>
      <w:marBottom w:val="0"/>
      <w:divBdr>
        <w:top w:val="none" w:sz="0" w:space="0" w:color="auto"/>
        <w:left w:val="none" w:sz="0" w:space="0" w:color="auto"/>
        <w:bottom w:val="none" w:sz="0" w:space="0" w:color="auto"/>
        <w:right w:val="none" w:sz="0" w:space="0" w:color="auto"/>
      </w:divBdr>
    </w:div>
    <w:div w:id="1556772747">
      <w:bodyDiv w:val="1"/>
      <w:marLeft w:val="0"/>
      <w:marRight w:val="0"/>
      <w:marTop w:val="0"/>
      <w:marBottom w:val="0"/>
      <w:divBdr>
        <w:top w:val="none" w:sz="0" w:space="0" w:color="auto"/>
        <w:left w:val="none" w:sz="0" w:space="0" w:color="auto"/>
        <w:bottom w:val="none" w:sz="0" w:space="0" w:color="auto"/>
        <w:right w:val="none" w:sz="0" w:space="0" w:color="auto"/>
      </w:divBdr>
    </w:div>
    <w:div w:id="1582641486">
      <w:bodyDiv w:val="1"/>
      <w:marLeft w:val="0"/>
      <w:marRight w:val="0"/>
      <w:marTop w:val="0"/>
      <w:marBottom w:val="0"/>
      <w:divBdr>
        <w:top w:val="none" w:sz="0" w:space="0" w:color="auto"/>
        <w:left w:val="none" w:sz="0" w:space="0" w:color="auto"/>
        <w:bottom w:val="none" w:sz="0" w:space="0" w:color="auto"/>
        <w:right w:val="none" w:sz="0" w:space="0" w:color="auto"/>
      </w:divBdr>
    </w:div>
    <w:div w:id="1589382781">
      <w:bodyDiv w:val="1"/>
      <w:marLeft w:val="0"/>
      <w:marRight w:val="0"/>
      <w:marTop w:val="0"/>
      <w:marBottom w:val="0"/>
      <w:divBdr>
        <w:top w:val="none" w:sz="0" w:space="0" w:color="auto"/>
        <w:left w:val="none" w:sz="0" w:space="0" w:color="auto"/>
        <w:bottom w:val="none" w:sz="0" w:space="0" w:color="auto"/>
        <w:right w:val="none" w:sz="0" w:space="0" w:color="auto"/>
      </w:divBdr>
    </w:div>
    <w:div w:id="1619989801">
      <w:bodyDiv w:val="1"/>
      <w:marLeft w:val="0"/>
      <w:marRight w:val="0"/>
      <w:marTop w:val="0"/>
      <w:marBottom w:val="0"/>
      <w:divBdr>
        <w:top w:val="none" w:sz="0" w:space="0" w:color="auto"/>
        <w:left w:val="none" w:sz="0" w:space="0" w:color="auto"/>
        <w:bottom w:val="none" w:sz="0" w:space="0" w:color="auto"/>
        <w:right w:val="none" w:sz="0" w:space="0" w:color="auto"/>
      </w:divBdr>
    </w:div>
    <w:div w:id="1625623242">
      <w:bodyDiv w:val="1"/>
      <w:marLeft w:val="0"/>
      <w:marRight w:val="0"/>
      <w:marTop w:val="0"/>
      <w:marBottom w:val="0"/>
      <w:divBdr>
        <w:top w:val="none" w:sz="0" w:space="0" w:color="auto"/>
        <w:left w:val="none" w:sz="0" w:space="0" w:color="auto"/>
        <w:bottom w:val="none" w:sz="0" w:space="0" w:color="auto"/>
        <w:right w:val="none" w:sz="0" w:space="0" w:color="auto"/>
      </w:divBdr>
    </w:div>
    <w:div w:id="1629896982">
      <w:bodyDiv w:val="1"/>
      <w:marLeft w:val="0"/>
      <w:marRight w:val="0"/>
      <w:marTop w:val="0"/>
      <w:marBottom w:val="0"/>
      <w:divBdr>
        <w:top w:val="none" w:sz="0" w:space="0" w:color="auto"/>
        <w:left w:val="none" w:sz="0" w:space="0" w:color="auto"/>
        <w:bottom w:val="none" w:sz="0" w:space="0" w:color="auto"/>
        <w:right w:val="none" w:sz="0" w:space="0" w:color="auto"/>
      </w:divBdr>
    </w:div>
    <w:div w:id="1634478451">
      <w:bodyDiv w:val="1"/>
      <w:marLeft w:val="0"/>
      <w:marRight w:val="0"/>
      <w:marTop w:val="0"/>
      <w:marBottom w:val="0"/>
      <w:divBdr>
        <w:top w:val="none" w:sz="0" w:space="0" w:color="auto"/>
        <w:left w:val="none" w:sz="0" w:space="0" w:color="auto"/>
        <w:bottom w:val="none" w:sz="0" w:space="0" w:color="auto"/>
        <w:right w:val="none" w:sz="0" w:space="0" w:color="auto"/>
      </w:divBdr>
    </w:div>
    <w:div w:id="1664359862">
      <w:bodyDiv w:val="1"/>
      <w:marLeft w:val="0"/>
      <w:marRight w:val="0"/>
      <w:marTop w:val="0"/>
      <w:marBottom w:val="0"/>
      <w:divBdr>
        <w:top w:val="none" w:sz="0" w:space="0" w:color="auto"/>
        <w:left w:val="none" w:sz="0" w:space="0" w:color="auto"/>
        <w:bottom w:val="none" w:sz="0" w:space="0" w:color="auto"/>
        <w:right w:val="none" w:sz="0" w:space="0" w:color="auto"/>
      </w:divBdr>
    </w:div>
    <w:div w:id="1716344691">
      <w:bodyDiv w:val="1"/>
      <w:marLeft w:val="0"/>
      <w:marRight w:val="0"/>
      <w:marTop w:val="0"/>
      <w:marBottom w:val="0"/>
      <w:divBdr>
        <w:top w:val="none" w:sz="0" w:space="0" w:color="auto"/>
        <w:left w:val="none" w:sz="0" w:space="0" w:color="auto"/>
        <w:bottom w:val="none" w:sz="0" w:space="0" w:color="auto"/>
        <w:right w:val="none" w:sz="0" w:space="0" w:color="auto"/>
      </w:divBdr>
    </w:div>
    <w:div w:id="1738086345">
      <w:bodyDiv w:val="1"/>
      <w:marLeft w:val="0"/>
      <w:marRight w:val="0"/>
      <w:marTop w:val="0"/>
      <w:marBottom w:val="0"/>
      <w:divBdr>
        <w:top w:val="none" w:sz="0" w:space="0" w:color="auto"/>
        <w:left w:val="none" w:sz="0" w:space="0" w:color="auto"/>
        <w:bottom w:val="none" w:sz="0" w:space="0" w:color="auto"/>
        <w:right w:val="none" w:sz="0" w:space="0" w:color="auto"/>
      </w:divBdr>
    </w:div>
    <w:div w:id="1756590928">
      <w:bodyDiv w:val="1"/>
      <w:marLeft w:val="0"/>
      <w:marRight w:val="0"/>
      <w:marTop w:val="0"/>
      <w:marBottom w:val="0"/>
      <w:divBdr>
        <w:top w:val="none" w:sz="0" w:space="0" w:color="auto"/>
        <w:left w:val="none" w:sz="0" w:space="0" w:color="auto"/>
        <w:bottom w:val="none" w:sz="0" w:space="0" w:color="auto"/>
        <w:right w:val="none" w:sz="0" w:space="0" w:color="auto"/>
      </w:divBdr>
    </w:div>
    <w:div w:id="1787044933">
      <w:bodyDiv w:val="1"/>
      <w:marLeft w:val="0"/>
      <w:marRight w:val="0"/>
      <w:marTop w:val="0"/>
      <w:marBottom w:val="0"/>
      <w:divBdr>
        <w:top w:val="none" w:sz="0" w:space="0" w:color="auto"/>
        <w:left w:val="none" w:sz="0" w:space="0" w:color="auto"/>
        <w:bottom w:val="none" w:sz="0" w:space="0" w:color="auto"/>
        <w:right w:val="none" w:sz="0" w:space="0" w:color="auto"/>
      </w:divBdr>
    </w:div>
    <w:div w:id="1854800982">
      <w:bodyDiv w:val="1"/>
      <w:marLeft w:val="0"/>
      <w:marRight w:val="0"/>
      <w:marTop w:val="0"/>
      <w:marBottom w:val="0"/>
      <w:divBdr>
        <w:top w:val="none" w:sz="0" w:space="0" w:color="auto"/>
        <w:left w:val="none" w:sz="0" w:space="0" w:color="auto"/>
        <w:bottom w:val="none" w:sz="0" w:space="0" w:color="auto"/>
        <w:right w:val="none" w:sz="0" w:space="0" w:color="auto"/>
      </w:divBdr>
    </w:div>
    <w:div w:id="1878733821">
      <w:bodyDiv w:val="1"/>
      <w:marLeft w:val="0"/>
      <w:marRight w:val="0"/>
      <w:marTop w:val="0"/>
      <w:marBottom w:val="0"/>
      <w:divBdr>
        <w:top w:val="none" w:sz="0" w:space="0" w:color="auto"/>
        <w:left w:val="none" w:sz="0" w:space="0" w:color="auto"/>
        <w:bottom w:val="none" w:sz="0" w:space="0" w:color="auto"/>
        <w:right w:val="none" w:sz="0" w:space="0" w:color="auto"/>
      </w:divBdr>
    </w:div>
    <w:div w:id="1886022442">
      <w:bodyDiv w:val="1"/>
      <w:marLeft w:val="0"/>
      <w:marRight w:val="0"/>
      <w:marTop w:val="0"/>
      <w:marBottom w:val="0"/>
      <w:divBdr>
        <w:top w:val="none" w:sz="0" w:space="0" w:color="auto"/>
        <w:left w:val="none" w:sz="0" w:space="0" w:color="auto"/>
        <w:bottom w:val="none" w:sz="0" w:space="0" w:color="auto"/>
        <w:right w:val="none" w:sz="0" w:space="0" w:color="auto"/>
      </w:divBdr>
    </w:div>
    <w:div w:id="1895387680">
      <w:bodyDiv w:val="1"/>
      <w:marLeft w:val="0"/>
      <w:marRight w:val="0"/>
      <w:marTop w:val="0"/>
      <w:marBottom w:val="0"/>
      <w:divBdr>
        <w:top w:val="none" w:sz="0" w:space="0" w:color="auto"/>
        <w:left w:val="none" w:sz="0" w:space="0" w:color="auto"/>
        <w:bottom w:val="none" w:sz="0" w:space="0" w:color="auto"/>
        <w:right w:val="none" w:sz="0" w:space="0" w:color="auto"/>
      </w:divBdr>
    </w:div>
    <w:div w:id="1928146343">
      <w:bodyDiv w:val="1"/>
      <w:marLeft w:val="0"/>
      <w:marRight w:val="0"/>
      <w:marTop w:val="0"/>
      <w:marBottom w:val="0"/>
      <w:divBdr>
        <w:top w:val="none" w:sz="0" w:space="0" w:color="auto"/>
        <w:left w:val="none" w:sz="0" w:space="0" w:color="auto"/>
        <w:bottom w:val="none" w:sz="0" w:space="0" w:color="auto"/>
        <w:right w:val="none" w:sz="0" w:space="0" w:color="auto"/>
      </w:divBdr>
    </w:div>
    <w:div w:id="1960184506">
      <w:bodyDiv w:val="1"/>
      <w:marLeft w:val="0"/>
      <w:marRight w:val="0"/>
      <w:marTop w:val="0"/>
      <w:marBottom w:val="0"/>
      <w:divBdr>
        <w:top w:val="none" w:sz="0" w:space="0" w:color="auto"/>
        <w:left w:val="none" w:sz="0" w:space="0" w:color="auto"/>
        <w:bottom w:val="none" w:sz="0" w:space="0" w:color="auto"/>
        <w:right w:val="none" w:sz="0" w:space="0" w:color="auto"/>
      </w:divBdr>
    </w:div>
    <w:div w:id="1989162897">
      <w:bodyDiv w:val="1"/>
      <w:marLeft w:val="0"/>
      <w:marRight w:val="0"/>
      <w:marTop w:val="0"/>
      <w:marBottom w:val="0"/>
      <w:divBdr>
        <w:top w:val="none" w:sz="0" w:space="0" w:color="auto"/>
        <w:left w:val="none" w:sz="0" w:space="0" w:color="auto"/>
        <w:bottom w:val="none" w:sz="0" w:space="0" w:color="auto"/>
        <w:right w:val="none" w:sz="0" w:space="0" w:color="auto"/>
      </w:divBdr>
    </w:div>
    <w:div w:id="2013100579">
      <w:bodyDiv w:val="1"/>
      <w:marLeft w:val="0"/>
      <w:marRight w:val="0"/>
      <w:marTop w:val="0"/>
      <w:marBottom w:val="0"/>
      <w:divBdr>
        <w:top w:val="none" w:sz="0" w:space="0" w:color="auto"/>
        <w:left w:val="none" w:sz="0" w:space="0" w:color="auto"/>
        <w:bottom w:val="none" w:sz="0" w:space="0" w:color="auto"/>
        <w:right w:val="none" w:sz="0" w:space="0" w:color="auto"/>
      </w:divBdr>
    </w:div>
    <w:div w:id="2040429598">
      <w:bodyDiv w:val="1"/>
      <w:marLeft w:val="0"/>
      <w:marRight w:val="0"/>
      <w:marTop w:val="0"/>
      <w:marBottom w:val="0"/>
      <w:divBdr>
        <w:top w:val="none" w:sz="0" w:space="0" w:color="auto"/>
        <w:left w:val="none" w:sz="0" w:space="0" w:color="auto"/>
        <w:bottom w:val="none" w:sz="0" w:space="0" w:color="auto"/>
        <w:right w:val="none" w:sz="0" w:space="0" w:color="auto"/>
      </w:divBdr>
    </w:div>
    <w:div w:id="2059277314">
      <w:bodyDiv w:val="1"/>
      <w:marLeft w:val="0"/>
      <w:marRight w:val="0"/>
      <w:marTop w:val="0"/>
      <w:marBottom w:val="0"/>
      <w:divBdr>
        <w:top w:val="none" w:sz="0" w:space="0" w:color="auto"/>
        <w:left w:val="none" w:sz="0" w:space="0" w:color="auto"/>
        <w:bottom w:val="none" w:sz="0" w:space="0" w:color="auto"/>
        <w:right w:val="none" w:sz="0" w:space="0" w:color="auto"/>
      </w:divBdr>
    </w:div>
    <w:div w:id="2068800159">
      <w:bodyDiv w:val="1"/>
      <w:marLeft w:val="0"/>
      <w:marRight w:val="0"/>
      <w:marTop w:val="0"/>
      <w:marBottom w:val="0"/>
      <w:divBdr>
        <w:top w:val="none" w:sz="0" w:space="0" w:color="auto"/>
        <w:left w:val="none" w:sz="0" w:space="0" w:color="auto"/>
        <w:bottom w:val="none" w:sz="0" w:space="0" w:color="auto"/>
        <w:right w:val="none" w:sz="0" w:space="0" w:color="auto"/>
      </w:divBdr>
    </w:div>
    <w:div w:id="2086761331">
      <w:bodyDiv w:val="1"/>
      <w:marLeft w:val="0"/>
      <w:marRight w:val="0"/>
      <w:marTop w:val="0"/>
      <w:marBottom w:val="0"/>
      <w:divBdr>
        <w:top w:val="none" w:sz="0" w:space="0" w:color="auto"/>
        <w:left w:val="none" w:sz="0" w:space="0" w:color="auto"/>
        <w:bottom w:val="none" w:sz="0" w:space="0" w:color="auto"/>
        <w:right w:val="none" w:sz="0" w:space="0" w:color="auto"/>
      </w:divBdr>
    </w:div>
    <w:div w:id="2093157573">
      <w:bodyDiv w:val="1"/>
      <w:marLeft w:val="0"/>
      <w:marRight w:val="0"/>
      <w:marTop w:val="0"/>
      <w:marBottom w:val="0"/>
      <w:divBdr>
        <w:top w:val="none" w:sz="0" w:space="0" w:color="auto"/>
        <w:left w:val="none" w:sz="0" w:space="0" w:color="auto"/>
        <w:bottom w:val="none" w:sz="0" w:space="0" w:color="auto"/>
        <w:right w:val="none" w:sz="0" w:space="0" w:color="auto"/>
      </w:divBdr>
    </w:div>
    <w:div w:id="209847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cio.zamudio@ine.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CDB28-0028-4B6F-B3E6-81058B8B6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31</Pages>
  <Words>8682</Words>
  <Characters>47756</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56326</CharactersWithSpaces>
  <SharedDoc>false</SharedDoc>
  <HLinks>
    <vt:vector size="6" baseType="variant">
      <vt:variant>
        <vt:i4>6881355</vt:i4>
      </vt:variant>
      <vt:variant>
        <vt:i4>0</vt:i4>
      </vt:variant>
      <vt:variant>
        <vt:i4>0</vt:i4>
      </vt:variant>
      <vt:variant>
        <vt:i4>5</vt:i4>
      </vt:variant>
      <vt:variant>
        <vt:lpwstr>mailto:rocio.zamudio@ife.org.mx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5</cp:revision>
  <cp:lastPrinted>2013-06-03T16:55:00Z</cp:lastPrinted>
  <dcterms:created xsi:type="dcterms:W3CDTF">2016-08-28T00:46:00Z</dcterms:created>
  <dcterms:modified xsi:type="dcterms:W3CDTF">2016-11-07T21:52:00Z</dcterms:modified>
</cp:coreProperties>
</file>