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DED" w:rsidRDefault="00B56DED" w:rsidP="00B56DED">
      <w:pPr>
        <w:jc w:val="center"/>
        <w:rPr>
          <w:rFonts w:ascii="Arial" w:hAnsi="Arial" w:cs="Arial"/>
          <w:b/>
          <w:sz w:val="44"/>
          <w:szCs w:val="44"/>
          <w:lang w:val="es-MX"/>
        </w:rPr>
      </w:pPr>
      <w:r>
        <w:rPr>
          <w:rFonts w:ascii="Arial" w:hAnsi="Arial" w:cs="Arial"/>
          <w:noProof/>
          <w:lang w:val="es-MX" w:eastAsia="es-MX"/>
        </w:rPr>
        <w:drawing>
          <wp:anchor distT="0" distB="0" distL="114300" distR="114300" simplePos="0" relativeHeight="251659264" behindDoc="0" locked="0" layoutInCell="1" allowOverlap="1">
            <wp:simplePos x="0" y="0"/>
            <wp:positionH relativeFrom="column">
              <wp:posOffset>-24765</wp:posOffset>
            </wp:positionH>
            <wp:positionV relativeFrom="paragraph">
              <wp:posOffset>-217170</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44"/>
          <w:szCs w:val="44"/>
          <w:lang w:val="es-MX"/>
        </w:rPr>
        <w:t>Guía Simple del Archivo 2015</w:t>
      </w:r>
    </w:p>
    <w:p w:rsidR="004C574E" w:rsidRDefault="004C574E" w:rsidP="00B56DED">
      <w:pPr>
        <w:jc w:val="center"/>
        <w:rPr>
          <w:rFonts w:ascii="Arial" w:hAnsi="Arial" w:cs="Arial"/>
          <w:b/>
          <w:sz w:val="44"/>
          <w:szCs w:val="44"/>
          <w:lang w:val="es-MX"/>
        </w:rPr>
      </w:pPr>
    </w:p>
    <w:p w:rsidR="004C574E" w:rsidRDefault="004C574E" w:rsidP="00B56DED">
      <w:pPr>
        <w:jc w:val="center"/>
        <w:rPr>
          <w:rFonts w:ascii="Arial" w:hAnsi="Arial" w:cs="Arial"/>
          <w:b/>
          <w:sz w:val="44"/>
          <w:szCs w:val="44"/>
          <w:lang w:val="es-MX"/>
        </w:rPr>
      </w:pPr>
    </w:p>
    <w:p w:rsidR="00B56DED" w:rsidRPr="00850ACD" w:rsidRDefault="00B56DED" w:rsidP="00B56DED">
      <w:pPr>
        <w:rPr>
          <w:rFonts w:ascii="Arial" w:hAnsi="Arial" w:cs="Arial"/>
          <w:b/>
          <w:sz w:val="20"/>
          <w:szCs w:val="20"/>
          <w:lang w:val="es-MX"/>
        </w:rPr>
      </w:pPr>
      <w:r>
        <w:rPr>
          <w:rFonts w:ascii="Arial" w:hAnsi="Arial" w:cs="Arial"/>
          <w:b/>
          <w:sz w:val="44"/>
          <w:szCs w:val="44"/>
          <w:lang w:val="es-MX"/>
        </w:rPr>
        <w:t xml:space="preserve"> </w:t>
      </w:r>
    </w:p>
    <w:p w:rsidR="00B56DED" w:rsidRDefault="00B56DED" w:rsidP="00B56DED">
      <w:pPr>
        <w:rPr>
          <w:rFonts w:ascii="Arial" w:hAnsi="Arial" w:cs="Arial"/>
          <w:b/>
          <w:sz w:val="20"/>
          <w:szCs w:val="20"/>
          <w:lang w:val="es-MX"/>
        </w:rPr>
      </w:pPr>
      <w:r w:rsidRPr="00850ACD">
        <w:rPr>
          <w:rFonts w:ascii="Arial" w:hAnsi="Arial" w:cs="Arial"/>
          <w:b/>
          <w:sz w:val="20"/>
          <w:szCs w:val="20"/>
          <w:lang w:val="es-MX"/>
        </w:rPr>
        <w:t xml:space="preserve">1. Área de identificación                                                                           </w:t>
      </w:r>
      <w:r>
        <w:rPr>
          <w:rFonts w:ascii="Arial" w:hAnsi="Arial" w:cs="Arial"/>
          <w:b/>
          <w:sz w:val="20"/>
          <w:szCs w:val="20"/>
          <w:lang w:val="es-MX"/>
        </w:rPr>
        <w:t xml:space="preserve">                                           </w:t>
      </w:r>
      <w:r w:rsidRPr="00850ACD">
        <w:rPr>
          <w:rFonts w:ascii="Arial" w:hAnsi="Arial" w:cs="Arial"/>
          <w:b/>
          <w:sz w:val="20"/>
          <w:szCs w:val="20"/>
          <w:lang w:val="es-MX"/>
        </w:rPr>
        <w:t xml:space="preserve">  Fecha de elaboración: </w:t>
      </w:r>
      <w:r>
        <w:rPr>
          <w:rFonts w:ascii="Arial" w:hAnsi="Arial" w:cs="Arial"/>
          <w:b/>
          <w:sz w:val="20"/>
          <w:szCs w:val="20"/>
          <w:lang w:val="es-MX"/>
        </w:rPr>
        <w:t>03/Noviembre/2015</w:t>
      </w:r>
    </w:p>
    <w:p w:rsidR="00B56DED" w:rsidRPr="00850ACD" w:rsidRDefault="00B56DED" w:rsidP="00B56DED">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1.1 Órgano Responsable</w:t>
            </w:r>
            <w:r w:rsidRPr="00850ACD">
              <w:rPr>
                <w:rFonts w:ascii="Arial" w:hAnsi="Arial" w:cs="Arial"/>
                <w:sz w:val="20"/>
                <w:szCs w:val="20"/>
                <w:lang w:val="es-MX"/>
              </w:rPr>
              <w:t>: Junta Distrital Ejecutiva</w:t>
            </w:r>
            <w:r>
              <w:rPr>
                <w:rFonts w:ascii="Arial" w:hAnsi="Arial" w:cs="Arial"/>
                <w:sz w:val="20"/>
                <w:szCs w:val="20"/>
                <w:lang w:val="es-MX"/>
              </w:rPr>
              <w:t xml:space="preserve"> 26</w:t>
            </w:r>
            <w:r w:rsidRPr="00850ACD">
              <w:rPr>
                <w:rFonts w:ascii="Arial" w:hAnsi="Arial" w:cs="Arial"/>
                <w:sz w:val="20"/>
                <w:szCs w:val="20"/>
                <w:lang w:val="es-MX"/>
              </w:rPr>
              <w:t xml:space="preserve"> en el Estado de México</w:t>
            </w:r>
          </w:p>
        </w:tc>
      </w:tr>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1.2 Nombre del responsable y cargo</w:t>
            </w:r>
            <w:r w:rsidRPr="00850ACD">
              <w:rPr>
                <w:rFonts w:ascii="Arial" w:hAnsi="Arial" w:cs="Arial"/>
                <w:sz w:val="20"/>
                <w:szCs w:val="20"/>
                <w:lang w:val="es-MX"/>
              </w:rPr>
              <w:t xml:space="preserve">: Lic. </w:t>
            </w:r>
            <w:r>
              <w:rPr>
                <w:rFonts w:ascii="Arial" w:hAnsi="Arial" w:cs="Arial"/>
                <w:sz w:val="20"/>
                <w:szCs w:val="20"/>
                <w:lang w:val="es-MX"/>
              </w:rPr>
              <w:t>Edgar Alexander Aguayo García</w:t>
            </w:r>
            <w:r w:rsidRPr="00850ACD">
              <w:rPr>
                <w:rFonts w:ascii="Arial" w:hAnsi="Arial" w:cs="Arial"/>
                <w:sz w:val="20"/>
                <w:szCs w:val="20"/>
                <w:lang w:val="es-MX"/>
              </w:rPr>
              <w:t>, Vocal Secretario</w:t>
            </w:r>
          </w:p>
        </w:tc>
      </w:tr>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1.3 Domicilio</w:t>
            </w:r>
            <w:r w:rsidRPr="00850ACD">
              <w:rPr>
                <w:rFonts w:ascii="Arial" w:hAnsi="Arial" w:cs="Arial"/>
                <w:sz w:val="20"/>
                <w:szCs w:val="20"/>
                <w:lang w:val="es-MX"/>
              </w:rPr>
              <w:t xml:space="preserve">: Prolongación 5 de Mayo No. 906, Fraccionamiento Valle Don Camilo, Toluca Estado de México </w:t>
            </w:r>
          </w:p>
        </w:tc>
      </w:tr>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1.4 Teléfono</w:t>
            </w:r>
            <w:r w:rsidRPr="00850ACD">
              <w:rPr>
                <w:rFonts w:ascii="Arial" w:hAnsi="Arial" w:cs="Arial"/>
                <w:sz w:val="20"/>
                <w:szCs w:val="20"/>
                <w:lang w:val="es-MX"/>
              </w:rPr>
              <w:t>:  2 77 81 91</w:t>
            </w:r>
          </w:p>
        </w:tc>
      </w:tr>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1.5 Correo electrónico</w:t>
            </w:r>
            <w:r w:rsidRPr="00850ACD">
              <w:rPr>
                <w:rFonts w:ascii="Arial" w:hAnsi="Arial" w:cs="Arial"/>
                <w:sz w:val="20"/>
                <w:szCs w:val="20"/>
                <w:lang w:val="es-MX"/>
              </w:rPr>
              <w:t xml:space="preserve">:  </w:t>
            </w:r>
            <w:r>
              <w:rPr>
                <w:rFonts w:ascii="Arial" w:hAnsi="Arial" w:cs="Arial"/>
                <w:sz w:val="20"/>
                <w:szCs w:val="20"/>
                <w:lang w:val="es-MX"/>
              </w:rPr>
              <w:t>edgar.aguayo</w:t>
            </w:r>
            <w:r w:rsidRPr="00850ACD">
              <w:rPr>
                <w:rFonts w:ascii="Arial" w:hAnsi="Arial" w:cs="Arial"/>
                <w:sz w:val="20"/>
                <w:szCs w:val="20"/>
                <w:lang w:val="es-MX"/>
              </w:rPr>
              <w:t>@</w:t>
            </w:r>
            <w:r>
              <w:rPr>
                <w:rFonts w:ascii="Arial" w:hAnsi="Arial" w:cs="Arial"/>
                <w:sz w:val="20"/>
                <w:szCs w:val="20"/>
                <w:lang w:val="es-MX"/>
              </w:rPr>
              <w:t>ine.</w:t>
            </w:r>
            <w:r w:rsidRPr="00850ACD">
              <w:rPr>
                <w:rFonts w:ascii="Arial" w:hAnsi="Arial" w:cs="Arial"/>
                <w:sz w:val="20"/>
                <w:szCs w:val="20"/>
                <w:lang w:val="es-MX"/>
              </w:rPr>
              <w:t xml:space="preserve">mx </w:t>
            </w:r>
          </w:p>
        </w:tc>
      </w:tr>
    </w:tbl>
    <w:p w:rsidR="00B56DED" w:rsidRPr="00850ACD" w:rsidRDefault="00B56DED" w:rsidP="00B56DED">
      <w:pPr>
        <w:jc w:val="both"/>
        <w:rPr>
          <w:rFonts w:ascii="Arial" w:hAnsi="Arial" w:cs="Arial"/>
          <w:sz w:val="20"/>
          <w:szCs w:val="20"/>
          <w:lang w:val="es-MX"/>
        </w:rPr>
      </w:pPr>
    </w:p>
    <w:p w:rsidR="00B56DED" w:rsidRPr="00850ACD" w:rsidRDefault="00B56DED" w:rsidP="00B56DED">
      <w:pPr>
        <w:jc w:val="both"/>
        <w:rPr>
          <w:rFonts w:ascii="Arial" w:hAnsi="Arial" w:cs="Arial"/>
          <w:b/>
          <w:sz w:val="20"/>
          <w:szCs w:val="20"/>
          <w:lang w:val="es-MX"/>
        </w:rPr>
      </w:pPr>
      <w:r w:rsidRPr="00850ACD">
        <w:rPr>
          <w:rFonts w:ascii="Arial" w:hAnsi="Arial" w:cs="Arial"/>
          <w:b/>
          <w:sz w:val="20"/>
          <w:szCs w:val="20"/>
          <w:lang w:val="es-MX"/>
        </w:rPr>
        <w:t>2.Área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56DED" w:rsidRPr="00850ACD" w:rsidTr="000F5586">
        <w:tc>
          <w:tcPr>
            <w:tcW w:w="14283" w:type="dxa"/>
          </w:tcPr>
          <w:p w:rsidR="00B56DED" w:rsidRPr="00850ACD" w:rsidRDefault="00B56DED" w:rsidP="000F5586">
            <w:pPr>
              <w:jc w:val="both"/>
              <w:rPr>
                <w:rFonts w:ascii="Arial" w:hAnsi="Arial" w:cs="Arial"/>
                <w:b/>
                <w:sz w:val="20"/>
                <w:szCs w:val="20"/>
                <w:lang w:val="es-MX"/>
              </w:rPr>
            </w:pPr>
            <w:r w:rsidRPr="00850ACD">
              <w:rPr>
                <w:rFonts w:ascii="Arial" w:hAnsi="Arial" w:cs="Arial"/>
                <w:b/>
                <w:sz w:val="20"/>
                <w:szCs w:val="20"/>
                <w:lang w:val="es-MX"/>
              </w:rPr>
              <w:t xml:space="preserve">2.1 Archivo: </w:t>
            </w:r>
            <w:r w:rsidRPr="00850ACD">
              <w:rPr>
                <w:rFonts w:ascii="Arial" w:hAnsi="Arial" w:cs="Arial"/>
                <w:sz w:val="20"/>
                <w:szCs w:val="20"/>
                <w:lang w:val="es-MX"/>
              </w:rPr>
              <w:t>Tramite</w:t>
            </w:r>
          </w:p>
        </w:tc>
      </w:tr>
      <w:tr w:rsidR="00B56DED" w:rsidRPr="00850ACD" w:rsidTr="000F5586">
        <w:tc>
          <w:tcPr>
            <w:tcW w:w="14283" w:type="dxa"/>
          </w:tcPr>
          <w:p w:rsidR="00B56DED" w:rsidRPr="00850ACD" w:rsidRDefault="00B56DED" w:rsidP="000F5586">
            <w:pPr>
              <w:jc w:val="both"/>
              <w:rPr>
                <w:rFonts w:ascii="Arial" w:hAnsi="Arial" w:cs="Arial"/>
                <w:b/>
                <w:sz w:val="20"/>
                <w:szCs w:val="20"/>
                <w:lang w:val="es-MX"/>
              </w:rPr>
            </w:pPr>
            <w:r w:rsidRPr="00850ACD">
              <w:rPr>
                <w:rFonts w:ascii="Arial" w:hAnsi="Arial" w:cs="Arial"/>
                <w:b/>
                <w:sz w:val="20"/>
                <w:szCs w:val="20"/>
                <w:lang w:val="es-MX"/>
              </w:rPr>
              <w:t xml:space="preserve">2.2 Área generadora: </w:t>
            </w:r>
            <w:r w:rsidRPr="00850ACD">
              <w:rPr>
                <w:rFonts w:ascii="Arial" w:hAnsi="Arial" w:cs="Arial"/>
                <w:sz w:val="20"/>
                <w:szCs w:val="20"/>
                <w:lang w:val="es-MX"/>
              </w:rPr>
              <w:t>Vocalía Secretarial</w:t>
            </w:r>
          </w:p>
        </w:tc>
      </w:tr>
    </w:tbl>
    <w:p w:rsidR="00B56DED" w:rsidRPr="00850ACD" w:rsidRDefault="00B56DED" w:rsidP="00B56DED">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56DED" w:rsidRPr="00850ACD" w:rsidTr="000F5586">
        <w:tc>
          <w:tcPr>
            <w:tcW w:w="14283" w:type="dxa"/>
          </w:tcPr>
          <w:p w:rsidR="00B56DED" w:rsidRPr="00850ACD" w:rsidRDefault="00B56DED" w:rsidP="000F5586">
            <w:pPr>
              <w:jc w:val="both"/>
              <w:rPr>
                <w:rFonts w:ascii="Arial" w:hAnsi="Arial" w:cs="Arial"/>
                <w:sz w:val="20"/>
                <w:szCs w:val="20"/>
                <w:lang w:val="es-MX"/>
              </w:rPr>
            </w:pPr>
            <w:r w:rsidRPr="00850ACD">
              <w:rPr>
                <w:rFonts w:ascii="Arial" w:hAnsi="Arial" w:cs="Arial"/>
                <w:b/>
                <w:sz w:val="20"/>
                <w:szCs w:val="20"/>
                <w:lang w:val="es-MX"/>
              </w:rPr>
              <w:t>2.3 Fondo</w:t>
            </w:r>
            <w:r w:rsidRPr="00850ACD">
              <w:rPr>
                <w:rFonts w:ascii="Arial" w:hAnsi="Arial" w:cs="Arial"/>
                <w:sz w:val="20"/>
                <w:szCs w:val="20"/>
                <w:lang w:val="es-MX"/>
              </w:rPr>
              <w:t>:</w:t>
            </w:r>
            <w:r>
              <w:rPr>
                <w:rFonts w:ascii="Arial" w:hAnsi="Arial" w:cs="Arial"/>
                <w:sz w:val="20"/>
                <w:szCs w:val="20"/>
                <w:lang w:val="es-MX"/>
              </w:rPr>
              <w:t xml:space="preserve"> Instituto Nacion</w:t>
            </w:r>
            <w:r w:rsidRPr="00850ACD">
              <w:rPr>
                <w:rFonts w:ascii="Arial" w:hAnsi="Arial" w:cs="Arial"/>
                <w:sz w:val="20"/>
                <w:szCs w:val="20"/>
                <w:lang w:val="es-MX"/>
              </w:rPr>
              <w:t>al Electoral</w:t>
            </w:r>
          </w:p>
        </w:tc>
      </w:tr>
      <w:tr w:rsidR="00B56DED" w:rsidRPr="001F6541" w:rsidTr="000F5586">
        <w:tc>
          <w:tcPr>
            <w:tcW w:w="14283" w:type="dxa"/>
          </w:tcPr>
          <w:p w:rsidR="00B56DED" w:rsidRPr="001F6541" w:rsidRDefault="00B56DED" w:rsidP="000F5586">
            <w:pPr>
              <w:autoSpaceDE w:val="0"/>
              <w:autoSpaceDN w:val="0"/>
              <w:adjustRightInd w:val="0"/>
              <w:rPr>
                <w:rFonts w:ascii="Arial" w:hAnsi="Arial" w:cs="Arial"/>
                <w:sz w:val="20"/>
                <w:szCs w:val="20"/>
                <w:lang w:val="es-MX"/>
              </w:rPr>
            </w:pPr>
            <w:r w:rsidRPr="001F6541">
              <w:rPr>
                <w:rFonts w:ascii="Arial" w:hAnsi="Arial" w:cs="Arial"/>
                <w:sz w:val="20"/>
                <w:szCs w:val="20"/>
                <w:lang w:val="es-MX"/>
              </w:rPr>
              <w:t xml:space="preserve">2.4 Sección: </w:t>
            </w:r>
            <w:r>
              <w:rPr>
                <w:rFonts w:ascii="Arial" w:hAnsi="Arial" w:cs="Arial"/>
                <w:sz w:val="20"/>
                <w:szCs w:val="20"/>
                <w:lang w:val="es-MX"/>
              </w:rPr>
              <w:t xml:space="preserve">1 LEGISLACIÓN, </w:t>
            </w:r>
            <w:r w:rsidRPr="00C73832">
              <w:rPr>
                <w:rFonts w:ascii="Arial" w:hAnsi="Arial" w:cs="Arial"/>
                <w:sz w:val="20"/>
                <w:szCs w:val="20"/>
                <w:lang w:val="es-MX"/>
              </w:rPr>
              <w:t xml:space="preserve">2 ASUNTOS JURÍDICOS 4 RECURSOS HUMANOS, 6 RECURSOS MATERIALES Y OBRA PÚBLICA, 7 SERVICIOS GENERALES, 8 TECNOLOGÍAS Y SERVICIOS DE LA INFORMACIÓN, 8 </w:t>
            </w:r>
            <w:r w:rsidRPr="00C73832">
              <w:rPr>
                <w:rFonts w:ascii="Arial" w:eastAsia="Calibri" w:hAnsi="Arial" w:cs="Arial"/>
                <w:sz w:val="20"/>
                <w:szCs w:val="20"/>
                <w:lang w:val="es-MX" w:eastAsia="es-MX"/>
              </w:rPr>
              <w:t>TECNOLOGÍA</w:t>
            </w:r>
            <w:r>
              <w:rPr>
                <w:rFonts w:ascii="Arial" w:eastAsia="Calibri" w:hAnsi="Arial" w:cs="Arial"/>
                <w:sz w:val="20"/>
                <w:szCs w:val="20"/>
                <w:lang w:val="es-MX" w:eastAsia="es-MX"/>
              </w:rPr>
              <w:t xml:space="preserve">S Y SERVICIOS DE LA INFORMACIÓN, 9 COMUNICACIÓN SOCIAL Y RELACIONES PÚBLICAS, </w:t>
            </w:r>
            <w:r w:rsidRPr="00C73832">
              <w:rPr>
                <w:rFonts w:ascii="Arial" w:hAnsi="Arial" w:cs="Arial"/>
                <w:sz w:val="20"/>
                <w:szCs w:val="20"/>
                <w:lang w:val="es-MX"/>
              </w:rPr>
              <w:t>11 PLANEACIÓN, INFORMACIÓN, EVALUACIÓN Y POLÍTICAS, 13</w:t>
            </w:r>
            <w:r w:rsidRPr="00C73832">
              <w:rPr>
                <w:rFonts w:ascii="Arial" w:eastAsia="Arial" w:hAnsi="Arial" w:cs="Arial"/>
                <w:b/>
                <w:sz w:val="20"/>
                <w:szCs w:val="20"/>
              </w:rPr>
              <w:t xml:space="preserve"> </w:t>
            </w:r>
            <w:r w:rsidRPr="00C73832">
              <w:rPr>
                <w:rFonts w:ascii="Arial" w:eastAsia="Arial" w:hAnsi="Arial" w:cs="Arial"/>
                <w:sz w:val="20"/>
                <w:szCs w:val="20"/>
              </w:rPr>
              <w:t>PARTIDOS POLÍTICOS Y AGRUPACIONES POLÍTICAS NACIONALES, PRERROGATIVAS Y FISCALIZACIÓN</w:t>
            </w:r>
            <w:r>
              <w:rPr>
                <w:rFonts w:ascii="Arial" w:eastAsia="Arial" w:hAnsi="Arial" w:cs="Arial"/>
                <w:sz w:val="20"/>
                <w:szCs w:val="20"/>
              </w:rPr>
              <w:t xml:space="preserve">, 14 REGISTRO FEDERAL DE ELECTORES, </w:t>
            </w:r>
            <w:r w:rsidRPr="00C73832">
              <w:rPr>
                <w:rFonts w:ascii="Arial" w:hAnsi="Arial" w:cs="Arial"/>
                <w:sz w:val="20"/>
                <w:szCs w:val="20"/>
                <w:lang w:val="es-MX"/>
              </w:rPr>
              <w:t xml:space="preserve">15 </w:t>
            </w:r>
            <w:r>
              <w:rPr>
                <w:rFonts w:ascii="Arial" w:eastAsia="Calibri" w:hAnsi="Arial" w:cs="Arial"/>
                <w:bCs/>
                <w:sz w:val="20"/>
                <w:szCs w:val="20"/>
                <w:lang w:val="es-MX" w:eastAsia="es-MX"/>
              </w:rPr>
              <w:t xml:space="preserve">PROCESO ELECTORAL, DESARROLLO DEMOCRÁTICO, EDUCACIÓN CÍVICA Y PARTICIPACIÓN CIUDADANA, </w:t>
            </w:r>
            <w:r w:rsidRPr="00C73832">
              <w:rPr>
                <w:rFonts w:ascii="Arial" w:hAnsi="Arial" w:cs="Arial"/>
                <w:sz w:val="20"/>
                <w:szCs w:val="20"/>
                <w:lang w:val="es-MX"/>
              </w:rPr>
              <w:t>17 SERVICIO PROFESIONAL ELECTORAL.</w:t>
            </w:r>
          </w:p>
        </w:tc>
      </w:tr>
    </w:tbl>
    <w:p w:rsidR="00B56DED" w:rsidRPr="001F6541" w:rsidRDefault="00B56DED" w:rsidP="00B56DED">
      <w:pPr>
        <w:jc w:val="both"/>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56DED" w:rsidRPr="008B7977" w:rsidTr="000F5586">
        <w:tc>
          <w:tcPr>
            <w:tcW w:w="1428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Pr>
                <w:rFonts w:ascii="Arial" w:hAnsi="Arial" w:cs="Arial"/>
                <w:b/>
                <w:sz w:val="20"/>
                <w:szCs w:val="20"/>
                <w:lang w:val="es-MX"/>
              </w:rPr>
              <w:t>ARCHIVO DE TRAMITE VOCALÍA EJECUTIVA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sidRPr="00E352C8">
              <w:rPr>
                <w:rFonts w:ascii="Arial" w:hAnsi="Arial" w:cs="Arial"/>
                <w:b/>
                <w:sz w:val="20"/>
                <w:szCs w:val="20"/>
                <w:lang w:val="es-MX"/>
              </w:rPr>
              <w:t>Serie</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sidRPr="00E352C8">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sidRPr="00E352C8">
              <w:rPr>
                <w:rFonts w:ascii="Arial" w:hAnsi="Arial" w:cs="Arial"/>
                <w:b/>
                <w:sz w:val="20"/>
                <w:szCs w:val="20"/>
                <w:lang w:val="es-MX"/>
              </w:rPr>
              <w:t>Años extremos</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sidRPr="00E352C8">
              <w:rPr>
                <w:rFonts w:ascii="Arial" w:hAnsi="Arial" w:cs="Arial"/>
                <w:b/>
                <w:sz w:val="20"/>
                <w:szCs w:val="20"/>
                <w:lang w:val="es-MX"/>
              </w:rPr>
              <w:t>Volumen</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E352C8" w:rsidRDefault="00B56DED" w:rsidP="000F5586">
            <w:pPr>
              <w:jc w:val="center"/>
              <w:rPr>
                <w:rFonts w:ascii="Arial" w:hAnsi="Arial" w:cs="Arial"/>
                <w:b/>
                <w:sz w:val="20"/>
                <w:szCs w:val="20"/>
                <w:lang w:val="es-MX"/>
              </w:rPr>
            </w:pPr>
            <w:r w:rsidRPr="00E352C8">
              <w:rPr>
                <w:rFonts w:ascii="Arial" w:hAnsi="Arial" w:cs="Arial"/>
                <w:b/>
                <w:sz w:val="20"/>
                <w:szCs w:val="20"/>
                <w:lang w:val="es-MX"/>
              </w:rPr>
              <w:t>Ubicación física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Oficios enviados de la Junta Distrital. </w:t>
            </w:r>
          </w:p>
          <w:p w:rsidR="00B56DED" w:rsidRPr="00E352C8" w:rsidRDefault="00B56DED" w:rsidP="000F5586">
            <w:pPr>
              <w:jc w:val="center"/>
              <w:rPr>
                <w:rFonts w:ascii="Arial" w:hAnsi="Arial" w:cs="Arial"/>
                <w:sz w:val="20"/>
                <w:szCs w:val="20"/>
                <w:lang w:val="es-MX"/>
              </w:rPr>
            </w:pP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Pr>
                <w:rFonts w:ascii="Arial" w:hAnsi="Arial" w:cs="Arial"/>
                <w:sz w:val="20"/>
                <w:szCs w:val="20"/>
                <w:lang w:val="es-MX"/>
              </w:rPr>
              <w:t xml:space="preserve">1 </w:t>
            </w:r>
            <w:r w:rsidR="006D7F66">
              <w:rPr>
                <w:rFonts w:ascii="Arial" w:hAnsi="Arial" w:cs="Arial"/>
                <w:sz w:val="20"/>
                <w:szCs w:val="20"/>
                <w:lang w:val="es-MX"/>
              </w:rPr>
              <w:t>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          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8.19- Administración y servicios de correspondencia.</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Oficios enviados Junta Local</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Pr>
                <w:rFonts w:ascii="Arial" w:hAnsi="Arial" w:cs="Arial"/>
                <w:sz w:val="20"/>
                <w:szCs w:val="20"/>
                <w:lang w:val="es-MX"/>
              </w:rPr>
              <w:t xml:space="preserve">1 </w:t>
            </w:r>
            <w:r w:rsidR="006D7F66">
              <w:rPr>
                <w:rFonts w:ascii="Arial" w:hAnsi="Arial" w:cs="Arial"/>
                <w:sz w:val="20"/>
                <w:szCs w:val="20"/>
                <w:lang w:val="es-MX"/>
              </w:rPr>
              <w:t>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          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11.18-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Informes de Actividades Mensuales, Reporte Semanal de Hechos.</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Informe Semanal de Acontecimientos y Actividades.</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3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Pr>
                <w:rFonts w:ascii="Arial" w:hAnsi="Arial" w:cs="Arial"/>
                <w:sz w:val="20"/>
                <w:szCs w:val="20"/>
                <w:lang w:val="es-MX"/>
              </w:rPr>
              <w:t>11.18</w:t>
            </w:r>
            <w:r w:rsidRPr="00E352C8">
              <w:rPr>
                <w:rFonts w:ascii="Arial" w:hAnsi="Arial" w:cs="Arial"/>
                <w:sz w:val="20"/>
                <w:szCs w:val="20"/>
                <w:lang w:val="es-MX"/>
              </w:rPr>
              <w:t>-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Informe Sistema de Sesiones</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Pr>
                <w:rFonts w:ascii="Arial" w:hAnsi="Arial" w:cs="Arial"/>
                <w:sz w:val="20"/>
                <w:szCs w:val="20"/>
                <w:lang w:val="es-MX"/>
              </w:rPr>
              <w:lastRenderedPageBreak/>
              <w:t>11.18</w:t>
            </w:r>
            <w:r w:rsidRPr="00E352C8">
              <w:rPr>
                <w:rFonts w:ascii="Arial" w:hAnsi="Arial" w:cs="Arial"/>
                <w:sz w:val="20"/>
                <w:szCs w:val="20"/>
                <w:lang w:val="es-MX"/>
              </w:rPr>
              <w:t>-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Informe mensual  seguimiento Sesiones de junta</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13.2- Programas y proyectos de Partidos políticos.</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Elección Interna Dirigentes PRD.</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        Archivero 1, cajón A.</w:t>
            </w:r>
          </w:p>
          <w:p w:rsidR="00B56DED" w:rsidRPr="00E352C8" w:rsidRDefault="00B56DED" w:rsidP="000F5586">
            <w:pPr>
              <w:jc w:val="center"/>
              <w:rPr>
                <w:rFonts w:ascii="Arial" w:hAnsi="Arial" w:cs="Arial"/>
                <w:sz w:val="20"/>
                <w:szCs w:val="20"/>
                <w:lang w:val="es-MX"/>
              </w:rPr>
            </w:pP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13.17- Radio y Televisión.</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Acuses material entregado a la Junta Local de Radiodifusoras.</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         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15.2- 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Primera Insaculación.</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Mecanismos de coordinación.</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Pr>
                <w:rFonts w:ascii="Arial" w:hAnsi="Arial" w:cs="Arial"/>
                <w:sz w:val="20"/>
                <w:szCs w:val="20"/>
                <w:lang w:val="es-MX"/>
              </w:rPr>
              <w:t>15.8</w:t>
            </w:r>
            <w:r w:rsidRPr="00E352C8">
              <w:rPr>
                <w:rFonts w:ascii="Arial" w:hAnsi="Arial" w:cs="Arial"/>
                <w:sz w:val="20"/>
                <w:szCs w:val="20"/>
                <w:lang w:val="es-MX"/>
              </w:rPr>
              <w:t xml:space="preserve">- </w:t>
            </w:r>
            <w:r>
              <w:rPr>
                <w:rFonts w:ascii="Arial" w:hAnsi="Arial" w:cs="Arial"/>
                <w:sz w:val="20"/>
                <w:szCs w:val="20"/>
                <w:lang w:val="es-MX"/>
              </w:rPr>
              <w:t>Elecciones locales y concurrentes</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Acuses reuniones de trabajo  del Consejo, Inasistencias integrantes del Consejo</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        Archivero 1, cajón A.</w:t>
            </w:r>
          </w:p>
        </w:tc>
      </w:tr>
      <w:tr w:rsidR="00B56DED" w:rsidRPr="008B7977" w:rsidTr="000F5586">
        <w:tc>
          <w:tcPr>
            <w:tcW w:w="2802"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17.10- Indicadores del desempeño de miembros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1, vocalía Ejecutiva (Informe de la aplicación de encuestas de actualización para la VNM)</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2, vocalía Ejecutiva.</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3, vocalía Ejecutiva.</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4, vocalía Ejecutiva (Informe Mensual sobre el funcionamiento y la integración de la Junta Distrital Ejecutiva).</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5,  (Informe Mensual sobre el Registro en tiempo real en el SIGA).</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6 (Informe Mensual sobre la solicitud de ampliaciones liquidas).</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Meta individual 7 (Informe Mensual sobre la comprobación mensual.)</w:t>
            </w:r>
          </w:p>
        </w:tc>
        <w:tc>
          <w:tcPr>
            <w:tcW w:w="2410"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7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B56DED" w:rsidRPr="00E352C8" w:rsidRDefault="00B56DED" w:rsidP="000F5586">
            <w:pPr>
              <w:jc w:val="center"/>
              <w:rPr>
                <w:rFonts w:ascii="Arial" w:hAnsi="Arial" w:cs="Arial"/>
                <w:sz w:val="20"/>
                <w:szCs w:val="20"/>
                <w:lang w:val="es-MX"/>
              </w:rPr>
            </w:pP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 xml:space="preserve">Vocalía Ejecutiva, </w:t>
            </w:r>
          </w:p>
          <w:p w:rsidR="00B56DED" w:rsidRPr="00E352C8" w:rsidRDefault="00B56DED" w:rsidP="000F5586">
            <w:pPr>
              <w:jc w:val="center"/>
              <w:rPr>
                <w:rFonts w:ascii="Arial" w:hAnsi="Arial" w:cs="Arial"/>
                <w:sz w:val="20"/>
                <w:szCs w:val="20"/>
                <w:lang w:val="es-MX"/>
              </w:rPr>
            </w:pPr>
            <w:r w:rsidRPr="00E352C8">
              <w:rPr>
                <w:rFonts w:ascii="Arial" w:hAnsi="Arial" w:cs="Arial"/>
                <w:sz w:val="20"/>
                <w:szCs w:val="20"/>
                <w:lang w:val="es-MX"/>
              </w:rPr>
              <w:t>Archivero 1, cajón A.</w:t>
            </w:r>
          </w:p>
        </w:tc>
      </w:tr>
      <w:tr w:rsidR="00B56DED" w:rsidRPr="008C5AA1" w:rsidTr="000F5586">
        <w:tc>
          <w:tcPr>
            <w:tcW w:w="14283" w:type="dxa"/>
            <w:gridSpan w:val="5"/>
            <w:shd w:val="clear" w:color="auto" w:fill="BFBFBF"/>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ARCHIVO DE TRÁMITE</w:t>
            </w:r>
            <w:r>
              <w:rPr>
                <w:rFonts w:ascii="Arial" w:hAnsi="Arial" w:cs="Arial"/>
                <w:b/>
                <w:sz w:val="20"/>
                <w:szCs w:val="20"/>
                <w:lang w:val="es-MX"/>
              </w:rPr>
              <w:t xml:space="preserve"> VOCALÍA SECRETARIAL</w:t>
            </w:r>
          </w:p>
        </w:tc>
      </w:tr>
      <w:tr w:rsidR="00B56DED" w:rsidRPr="008C5AA1" w:rsidTr="000F5586">
        <w:tc>
          <w:tcPr>
            <w:tcW w:w="2802"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2.5 Serie</w:t>
            </w:r>
          </w:p>
        </w:tc>
        <w:tc>
          <w:tcPr>
            <w:tcW w:w="4394"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2.6 Descripción</w:t>
            </w:r>
          </w:p>
        </w:tc>
        <w:tc>
          <w:tcPr>
            <w:tcW w:w="2410"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2.7 Años extremos</w:t>
            </w:r>
          </w:p>
        </w:tc>
        <w:tc>
          <w:tcPr>
            <w:tcW w:w="2126"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2.8 Volumen</w:t>
            </w:r>
          </w:p>
        </w:tc>
        <w:tc>
          <w:tcPr>
            <w:tcW w:w="2551"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2.9 Ubicación física</w:t>
            </w:r>
          </w:p>
        </w:tc>
      </w:tr>
      <w:tr w:rsidR="00B56DED" w:rsidRPr="00F223E0" w:rsidTr="000F5586">
        <w:tc>
          <w:tcPr>
            <w:tcW w:w="2802" w:type="dxa"/>
            <w:shd w:val="clear" w:color="auto" w:fill="FFFFFF"/>
          </w:tcPr>
          <w:p w:rsidR="00B56DED" w:rsidRPr="000D31D3" w:rsidRDefault="00B56DED" w:rsidP="000F5586">
            <w:pPr>
              <w:rPr>
                <w:rFonts w:ascii="Arial" w:hAnsi="Arial" w:cs="Arial"/>
                <w:sz w:val="20"/>
                <w:szCs w:val="20"/>
              </w:rPr>
            </w:pPr>
            <w:r>
              <w:rPr>
                <w:rFonts w:ascii="Arial" w:hAnsi="Arial" w:cs="Arial"/>
                <w:sz w:val="20"/>
                <w:szCs w:val="20"/>
              </w:rPr>
              <w:t>2.19 medios de impugnación</w:t>
            </w:r>
          </w:p>
        </w:tc>
        <w:tc>
          <w:tcPr>
            <w:tcW w:w="4394"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Reporte de medios de impugnación</w:t>
            </w:r>
          </w:p>
        </w:tc>
        <w:tc>
          <w:tcPr>
            <w:tcW w:w="2410" w:type="dxa"/>
            <w:shd w:val="clear" w:color="auto" w:fill="FFFFFF"/>
          </w:tcPr>
          <w:p w:rsidR="00B56DED"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tcPr>
          <w:p w:rsidR="00B56DED" w:rsidRDefault="00B56DED" w:rsidP="000F5586">
            <w:pPr>
              <w:rPr>
                <w:rFonts w:ascii="Arial" w:hAnsi="Arial" w:cs="Arial"/>
                <w:sz w:val="20"/>
                <w:szCs w:val="20"/>
                <w:lang w:val="es-MX"/>
              </w:rPr>
            </w:pPr>
            <w:r>
              <w:rPr>
                <w:rFonts w:ascii="Arial" w:hAnsi="Arial" w:cs="Arial"/>
                <w:sz w:val="20"/>
                <w:szCs w:val="20"/>
                <w:lang w:val="es-MX"/>
              </w:rPr>
              <w:t>1 expediente</w:t>
            </w:r>
          </w:p>
        </w:tc>
        <w:tc>
          <w:tcPr>
            <w:tcW w:w="2551"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Pr="000D31D3" w:rsidRDefault="00B56DED" w:rsidP="000F5586">
            <w:pPr>
              <w:rPr>
                <w:rFonts w:ascii="Arial" w:hAnsi="Arial" w:cs="Arial"/>
                <w:sz w:val="20"/>
                <w:szCs w:val="20"/>
              </w:rPr>
            </w:pPr>
          </w:p>
        </w:tc>
      </w:tr>
      <w:tr w:rsidR="00B56DED" w:rsidRPr="00F223E0" w:rsidTr="000F5586">
        <w:tc>
          <w:tcPr>
            <w:tcW w:w="2802"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4.5 Nomina de pago de personal</w:t>
            </w:r>
          </w:p>
        </w:tc>
        <w:tc>
          <w:tcPr>
            <w:tcW w:w="4394" w:type="dxa"/>
            <w:shd w:val="clear" w:color="auto" w:fill="FFFFFF"/>
          </w:tcPr>
          <w:p w:rsidR="00B56DED" w:rsidRPr="000D31D3" w:rsidRDefault="00B56DED" w:rsidP="000F5586">
            <w:pPr>
              <w:jc w:val="both"/>
              <w:rPr>
                <w:rFonts w:ascii="Arial" w:hAnsi="Arial" w:cs="Arial"/>
                <w:sz w:val="20"/>
                <w:szCs w:val="20"/>
              </w:rPr>
            </w:pPr>
            <w:r w:rsidRPr="000D31D3">
              <w:rPr>
                <w:rFonts w:ascii="Arial" w:hAnsi="Arial" w:cs="Arial"/>
                <w:sz w:val="20"/>
                <w:szCs w:val="20"/>
              </w:rPr>
              <w:t>Nómina de pago del personal Plaza presupuestal y Eventual</w:t>
            </w:r>
          </w:p>
        </w:tc>
        <w:tc>
          <w:tcPr>
            <w:tcW w:w="2410"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tcPr>
          <w:p w:rsidR="00B56DED" w:rsidRPr="000D31D3" w:rsidRDefault="00B56DED" w:rsidP="000F5586">
            <w:pPr>
              <w:rPr>
                <w:rFonts w:ascii="Arial" w:hAnsi="Arial" w:cs="Arial"/>
                <w:sz w:val="20"/>
                <w:szCs w:val="20"/>
              </w:rPr>
            </w:pPr>
            <w:r>
              <w:rPr>
                <w:rFonts w:ascii="Arial" w:hAnsi="Arial" w:cs="Arial"/>
                <w:sz w:val="20"/>
                <w:szCs w:val="20"/>
                <w:lang w:val="es-MX"/>
              </w:rPr>
              <w:t>1</w:t>
            </w:r>
            <w:r w:rsidRPr="000D31D3">
              <w:rPr>
                <w:rFonts w:ascii="Arial" w:hAnsi="Arial" w:cs="Arial"/>
                <w:sz w:val="20"/>
                <w:szCs w:val="20"/>
                <w:lang w:val="es-MX"/>
              </w:rPr>
              <w:t xml:space="preserve"> Expedientes</w:t>
            </w:r>
            <w:r>
              <w:rPr>
                <w:rFonts w:ascii="Arial" w:hAnsi="Arial" w:cs="Arial"/>
                <w:sz w:val="20"/>
                <w:szCs w:val="20"/>
                <w:lang w:val="es-MX"/>
              </w:rPr>
              <w:t>, con 2 legajos</w:t>
            </w:r>
          </w:p>
        </w:tc>
        <w:tc>
          <w:tcPr>
            <w:tcW w:w="2551"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Pr="000D31D3" w:rsidRDefault="00B56DED" w:rsidP="000F5586">
            <w:pPr>
              <w:rPr>
                <w:rFonts w:ascii="Arial" w:hAnsi="Arial" w:cs="Arial"/>
                <w:sz w:val="20"/>
                <w:szCs w:val="20"/>
              </w:rPr>
            </w:pPr>
          </w:p>
        </w:tc>
      </w:tr>
      <w:tr w:rsidR="00B56DED" w:rsidRPr="008C5AA1" w:rsidTr="000F5586">
        <w:tc>
          <w:tcPr>
            <w:tcW w:w="2802" w:type="dxa"/>
            <w:shd w:val="clear" w:color="auto" w:fill="FFFFFF"/>
          </w:tcPr>
          <w:p w:rsidR="00B56DED" w:rsidRDefault="00B56DED" w:rsidP="000F5586">
            <w:pPr>
              <w:rPr>
                <w:rFonts w:ascii="Arial" w:hAnsi="Arial" w:cs="Arial"/>
                <w:sz w:val="20"/>
                <w:szCs w:val="20"/>
              </w:rPr>
            </w:pPr>
            <w:r w:rsidRPr="000D31D3">
              <w:rPr>
                <w:rFonts w:ascii="Arial" w:hAnsi="Arial" w:cs="Arial"/>
                <w:sz w:val="20"/>
                <w:szCs w:val="20"/>
              </w:rPr>
              <w:t>4.8 Control de asistencias (vacaciones descansos y licencias, incapacidades etc.</w:t>
            </w:r>
          </w:p>
          <w:p w:rsidR="00B56DED" w:rsidRPr="000D31D3" w:rsidRDefault="00B56DED" w:rsidP="000F5586">
            <w:pPr>
              <w:rPr>
                <w:rFonts w:ascii="Arial" w:hAnsi="Arial" w:cs="Arial"/>
                <w:sz w:val="20"/>
                <w:szCs w:val="20"/>
              </w:rPr>
            </w:pPr>
          </w:p>
        </w:tc>
        <w:tc>
          <w:tcPr>
            <w:tcW w:w="4394"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Oficios de </w:t>
            </w:r>
            <w:r>
              <w:rPr>
                <w:rFonts w:ascii="Arial" w:hAnsi="Arial" w:cs="Arial"/>
                <w:sz w:val="20"/>
                <w:szCs w:val="20"/>
              </w:rPr>
              <w:t>incapacidades</w:t>
            </w:r>
          </w:p>
        </w:tc>
        <w:tc>
          <w:tcPr>
            <w:tcW w:w="2410"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tcPr>
          <w:p w:rsidR="00B56DED" w:rsidRPr="000D31D3" w:rsidRDefault="006D7F66" w:rsidP="000F5586">
            <w:pPr>
              <w:rPr>
                <w:rFonts w:ascii="Arial" w:hAnsi="Arial" w:cs="Arial"/>
                <w:sz w:val="20"/>
                <w:szCs w:val="20"/>
              </w:rPr>
            </w:pPr>
            <w:r>
              <w:rPr>
                <w:rFonts w:ascii="Arial" w:hAnsi="Arial" w:cs="Arial"/>
                <w:sz w:val="20"/>
                <w:szCs w:val="20"/>
                <w:lang w:val="es-MX"/>
              </w:rPr>
              <w:t>1 Expediente</w:t>
            </w:r>
          </w:p>
        </w:tc>
        <w:tc>
          <w:tcPr>
            <w:tcW w:w="2551"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tc>
      </w:tr>
      <w:tr w:rsidR="00B56DED" w:rsidRPr="008C5AA1" w:rsidTr="000F5586">
        <w:tc>
          <w:tcPr>
            <w:tcW w:w="2802"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4.12 Evaluaciones y promociones</w:t>
            </w:r>
          </w:p>
        </w:tc>
        <w:tc>
          <w:tcPr>
            <w:tcW w:w="4394"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Evaluación a personal operativo</w:t>
            </w:r>
          </w:p>
        </w:tc>
        <w:tc>
          <w:tcPr>
            <w:tcW w:w="2410" w:type="dxa"/>
            <w:shd w:val="clear" w:color="auto" w:fill="FFFFFF"/>
          </w:tcPr>
          <w:p w:rsidR="00B56DED" w:rsidRPr="000D31D3" w:rsidRDefault="00B56DED" w:rsidP="000F5586">
            <w:pPr>
              <w:jc w:val="both"/>
              <w:rPr>
                <w:rFonts w:ascii="Arial" w:hAnsi="Arial" w:cs="Arial"/>
                <w:sz w:val="20"/>
                <w:szCs w:val="20"/>
              </w:rPr>
            </w:pPr>
            <w:r w:rsidRPr="000D31D3">
              <w:rPr>
                <w:rFonts w:ascii="Arial" w:hAnsi="Arial" w:cs="Arial"/>
                <w:sz w:val="20"/>
                <w:szCs w:val="20"/>
              </w:rPr>
              <w:t>201</w:t>
            </w:r>
            <w:r>
              <w:rPr>
                <w:rFonts w:ascii="Arial" w:hAnsi="Arial" w:cs="Arial"/>
                <w:sz w:val="20"/>
                <w:szCs w:val="20"/>
              </w:rPr>
              <w:t>5</w:t>
            </w:r>
          </w:p>
        </w:tc>
        <w:tc>
          <w:tcPr>
            <w:tcW w:w="2126" w:type="dxa"/>
            <w:shd w:val="clear" w:color="auto" w:fill="FFFFFF"/>
          </w:tcPr>
          <w:p w:rsidR="00B56DED" w:rsidRPr="000D31D3" w:rsidRDefault="006D7F66" w:rsidP="000F5586">
            <w:pPr>
              <w:rPr>
                <w:rFonts w:ascii="Arial" w:hAnsi="Arial" w:cs="Arial"/>
                <w:sz w:val="20"/>
                <w:szCs w:val="20"/>
              </w:rPr>
            </w:pPr>
            <w:r>
              <w:rPr>
                <w:rFonts w:ascii="Arial" w:hAnsi="Arial" w:cs="Arial"/>
                <w:sz w:val="20"/>
                <w:szCs w:val="20"/>
                <w:lang w:val="es-MX"/>
              </w:rPr>
              <w:t>1 Expediente</w:t>
            </w:r>
          </w:p>
        </w:tc>
        <w:tc>
          <w:tcPr>
            <w:tcW w:w="2551" w:type="dxa"/>
            <w:shd w:val="clear" w:color="auto" w:fill="FFFFFF"/>
          </w:tcPr>
          <w:p w:rsidR="00B56DED"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Pr="000D31D3" w:rsidRDefault="00B56DED" w:rsidP="000F5586">
            <w:pPr>
              <w:rPr>
                <w:rFonts w:ascii="Arial" w:hAnsi="Arial" w:cs="Arial"/>
                <w:sz w:val="20"/>
                <w:szCs w:val="20"/>
              </w:rPr>
            </w:pPr>
          </w:p>
        </w:tc>
      </w:tr>
      <w:tr w:rsidR="00B56DED" w:rsidRPr="008C5AA1" w:rsidTr="000F5586">
        <w:tc>
          <w:tcPr>
            <w:tcW w:w="2802"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4.20 Relaciones laborales</w:t>
            </w:r>
          </w:p>
        </w:tc>
        <w:tc>
          <w:tcPr>
            <w:tcW w:w="4394" w:type="dxa"/>
            <w:shd w:val="clear" w:color="auto" w:fill="FFFFFF"/>
          </w:tcPr>
          <w:p w:rsidR="00B56DED" w:rsidRPr="000D31D3" w:rsidRDefault="00B56DED" w:rsidP="000F5586">
            <w:pPr>
              <w:rPr>
                <w:rFonts w:ascii="Arial" w:hAnsi="Arial" w:cs="Arial"/>
                <w:sz w:val="20"/>
                <w:szCs w:val="20"/>
              </w:rPr>
            </w:pPr>
            <w:r>
              <w:rPr>
                <w:rFonts w:ascii="Arial" w:hAnsi="Arial" w:cs="Arial"/>
                <w:sz w:val="20"/>
                <w:szCs w:val="20"/>
              </w:rPr>
              <w:t>Cambio de adscripción</w:t>
            </w:r>
          </w:p>
        </w:tc>
        <w:tc>
          <w:tcPr>
            <w:tcW w:w="2410"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tcPr>
          <w:p w:rsidR="00B56DED" w:rsidRPr="000D31D3" w:rsidRDefault="006D7F66" w:rsidP="000F5586">
            <w:pPr>
              <w:rPr>
                <w:rFonts w:ascii="Arial" w:hAnsi="Arial" w:cs="Arial"/>
                <w:sz w:val="20"/>
                <w:szCs w:val="20"/>
              </w:rPr>
            </w:pPr>
            <w:r>
              <w:rPr>
                <w:rFonts w:ascii="Arial" w:hAnsi="Arial" w:cs="Arial"/>
                <w:sz w:val="20"/>
                <w:szCs w:val="20"/>
                <w:lang w:val="es-MX"/>
              </w:rPr>
              <w:t>1 Expediente</w:t>
            </w:r>
          </w:p>
        </w:tc>
        <w:tc>
          <w:tcPr>
            <w:tcW w:w="2551" w:type="dxa"/>
            <w:shd w:val="clear" w:color="auto" w:fill="FFFFFF"/>
          </w:tcPr>
          <w:p w:rsidR="00B56DED"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Pr="000D31D3" w:rsidRDefault="00B56DED" w:rsidP="000F5586">
            <w:pPr>
              <w:rPr>
                <w:rFonts w:ascii="Arial" w:hAnsi="Arial" w:cs="Arial"/>
                <w:sz w:val="20"/>
                <w:szCs w:val="20"/>
              </w:rPr>
            </w:pPr>
          </w:p>
        </w:tc>
      </w:tr>
      <w:tr w:rsidR="00B56DED" w:rsidRPr="008C5AA1" w:rsidTr="000F5586">
        <w:tc>
          <w:tcPr>
            <w:tcW w:w="2802"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lastRenderedPageBreak/>
              <w:t>4.21 Programas y Servicios Sociales, Culturales, de Seguridad e Higiene en el Trabajo</w:t>
            </w:r>
          </w:p>
        </w:tc>
        <w:tc>
          <w:tcPr>
            <w:tcW w:w="4394" w:type="dxa"/>
            <w:shd w:val="clear" w:color="auto" w:fill="FFFFFF"/>
          </w:tcPr>
          <w:p w:rsidR="00B56DED" w:rsidRDefault="00B56DED" w:rsidP="000F5586">
            <w:pPr>
              <w:rPr>
                <w:rFonts w:ascii="Arial" w:hAnsi="Arial" w:cs="Arial"/>
                <w:sz w:val="20"/>
                <w:szCs w:val="20"/>
              </w:rPr>
            </w:pPr>
            <w:r w:rsidRPr="000D31D3">
              <w:rPr>
                <w:rFonts w:ascii="Arial" w:hAnsi="Arial" w:cs="Arial"/>
                <w:sz w:val="20"/>
                <w:szCs w:val="20"/>
              </w:rPr>
              <w:t>Formatos de la Comisión de Seguridad, Higiene y Medio Ambiente en el trabajo; Formato de Accidentes de Trabajo y de recorridos.</w:t>
            </w:r>
          </w:p>
          <w:p w:rsidR="00B56DED" w:rsidRPr="000D31D3" w:rsidRDefault="00B56DED" w:rsidP="000F5586">
            <w:pPr>
              <w:rPr>
                <w:rFonts w:ascii="Arial" w:hAnsi="Arial" w:cs="Arial"/>
                <w:sz w:val="20"/>
                <w:szCs w:val="20"/>
              </w:rPr>
            </w:pPr>
          </w:p>
        </w:tc>
        <w:tc>
          <w:tcPr>
            <w:tcW w:w="2410"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tcPr>
          <w:p w:rsidR="00B56DED" w:rsidRPr="000D31D3" w:rsidRDefault="00B56DED" w:rsidP="000F5586">
            <w:pPr>
              <w:rPr>
                <w:rFonts w:ascii="Arial" w:hAnsi="Arial" w:cs="Arial"/>
                <w:sz w:val="20"/>
                <w:szCs w:val="20"/>
              </w:rPr>
            </w:pPr>
            <w:r>
              <w:rPr>
                <w:rFonts w:ascii="Arial" w:hAnsi="Arial" w:cs="Arial"/>
                <w:sz w:val="20"/>
                <w:szCs w:val="20"/>
                <w:lang w:val="es-MX"/>
              </w:rPr>
              <w:t>1</w:t>
            </w:r>
            <w:r w:rsidR="006D7F66">
              <w:rPr>
                <w:rFonts w:ascii="Arial" w:hAnsi="Arial" w:cs="Arial"/>
                <w:sz w:val="20"/>
                <w:szCs w:val="20"/>
                <w:lang w:val="es-MX"/>
              </w:rPr>
              <w:t xml:space="preserve"> Expediente</w:t>
            </w:r>
          </w:p>
        </w:tc>
        <w:tc>
          <w:tcPr>
            <w:tcW w:w="2551"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tc>
      </w:tr>
      <w:tr w:rsidR="00B56DED" w:rsidRPr="008C5AA1" w:rsidTr="000F5586">
        <w:tc>
          <w:tcPr>
            <w:tcW w:w="2802"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6.3.</w:t>
            </w:r>
            <w:r w:rsidRPr="000D31D3">
              <w:rPr>
                <w:rFonts w:ascii="Arial" w:hAnsi="Arial" w:cs="Arial"/>
                <w:sz w:val="20"/>
                <w:szCs w:val="20"/>
              </w:rPr>
              <w:t xml:space="preserve"> </w:t>
            </w:r>
            <w:r>
              <w:rPr>
                <w:rFonts w:ascii="Arial" w:hAnsi="Arial" w:cs="Arial"/>
                <w:sz w:val="20"/>
                <w:szCs w:val="20"/>
              </w:rPr>
              <w:t>Licitaciones</w:t>
            </w:r>
          </w:p>
        </w:tc>
        <w:tc>
          <w:tcPr>
            <w:tcW w:w="4394"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Servicio de Vigilancia</w:t>
            </w:r>
          </w:p>
        </w:tc>
        <w:tc>
          <w:tcPr>
            <w:tcW w:w="2410" w:type="dxa"/>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2015</w:t>
            </w:r>
          </w:p>
        </w:tc>
        <w:tc>
          <w:tcPr>
            <w:tcW w:w="2126" w:type="dxa"/>
            <w:shd w:val="clear" w:color="auto" w:fill="FFFFFF"/>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1</w:t>
            </w:r>
            <w:r w:rsidRPr="000D31D3">
              <w:rPr>
                <w:rFonts w:ascii="Arial" w:hAnsi="Arial" w:cs="Arial"/>
                <w:sz w:val="20"/>
                <w:szCs w:val="20"/>
                <w:lang w:val="es-MX"/>
              </w:rPr>
              <w:t xml:space="preserve"> Expediente</w:t>
            </w:r>
          </w:p>
        </w:tc>
        <w:tc>
          <w:tcPr>
            <w:tcW w:w="2551" w:type="dxa"/>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Default="00B56DED" w:rsidP="000F5586">
            <w:pPr>
              <w:rPr>
                <w:rFonts w:ascii="Arial" w:hAnsi="Arial" w:cs="Arial"/>
                <w:sz w:val="20"/>
                <w:szCs w:val="20"/>
              </w:rPr>
            </w:pPr>
          </w:p>
          <w:p w:rsidR="00B56DED" w:rsidRPr="000D31D3" w:rsidRDefault="00B56DED" w:rsidP="000F5586">
            <w:pPr>
              <w:rPr>
                <w:rFonts w:ascii="Arial" w:hAnsi="Arial" w:cs="Arial"/>
                <w:sz w:val="20"/>
                <w:szCs w:val="20"/>
              </w:rPr>
            </w:pPr>
          </w:p>
        </w:tc>
      </w:tr>
      <w:tr w:rsidR="00B56DED" w:rsidRPr="008C5AA1" w:rsidTr="000F5586">
        <w:tc>
          <w:tcPr>
            <w:tcW w:w="2802"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6.6. Contratos</w:t>
            </w:r>
          </w:p>
        </w:tc>
        <w:tc>
          <w:tcPr>
            <w:tcW w:w="4394"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Mantenimiento vehicular, limpieza, traslado de paquetes electorales, servicios publicitarios, suministro de gasolina, servicio de mobiliario, servicio de alimentos transporte, arrendamiento de mobiliario, fotocopiado</w:t>
            </w:r>
          </w:p>
        </w:tc>
        <w:tc>
          <w:tcPr>
            <w:tcW w:w="2410" w:type="dxa"/>
            <w:tcBorders>
              <w:bottom w:val="single" w:sz="4" w:space="0" w:color="auto"/>
            </w:tcBorders>
            <w:shd w:val="clear" w:color="auto" w:fill="FFFFFF"/>
            <w:vAlign w:val="center"/>
          </w:tcPr>
          <w:p w:rsidR="00B56DED" w:rsidRPr="00C35733" w:rsidRDefault="00B56DED" w:rsidP="000F5586">
            <w:pPr>
              <w:rPr>
                <w:rFonts w:ascii="Arial" w:hAnsi="Arial" w:cs="Arial"/>
                <w:sz w:val="20"/>
                <w:szCs w:val="20"/>
              </w:rPr>
            </w:pPr>
            <w:r>
              <w:rPr>
                <w:rFonts w:ascii="Arial" w:hAnsi="Arial" w:cs="Arial"/>
                <w:sz w:val="20"/>
                <w:szCs w:val="20"/>
              </w:rPr>
              <w:t>2015</w:t>
            </w:r>
          </w:p>
        </w:tc>
        <w:tc>
          <w:tcPr>
            <w:tcW w:w="2126" w:type="dxa"/>
            <w:tcBorders>
              <w:bottom w:val="single" w:sz="4" w:space="0" w:color="auto"/>
            </w:tcBorders>
            <w:shd w:val="clear" w:color="auto" w:fill="FFFFFF"/>
            <w:vAlign w:val="center"/>
          </w:tcPr>
          <w:p w:rsidR="00B56DED" w:rsidRDefault="00B56DED" w:rsidP="000F5586">
            <w:pPr>
              <w:rPr>
                <w:rFonts w:ascii="Arial" w:hAnsi="Arial" w:cs="Arial"/>
                <w:sz w:val="20"/>
                <w:szCs w:val="20"/>
                <w:lang w:val="es-MX"/>
              </w:rPr>
            </w:pPr>
            <w:r>
              <w:rPr>
                <w:rFonts w:ascii="Arial" w:hAnsi="Arial" w:cs="Arial"/>
                <w:sz w:val="20"/>
                <w:szCs w:val="20"/>
                <w:lang w:val="es-MX"/>
              </w:rPr>
              <w:t>1</w:t>
            </w:r>
            <w:r w:rsidR="006D7F66">
              <w:rPr>
                <w:rFonts w:ascii="Arial" w:hAnsi="Arial" w:cs="Arial"/>
                <w:sz w:val="20"/>
                <w:szCs w:val="20"/>
                <w:lang w:val="es-MX"/>
              </w:rPr>
              <w:t xml:space="preserve"> Expediente</w:t>
            </w:r>
          </w:p>
        </w:tc>
        <w:tc>
          <w:tcPr>
            <w:tcW w:w="2551" w:type="dxa"/>
            <w:tcBorders>
              <w:bottom w:val="single" w:sz="4" w:space="0" w:color="auto"/>
            </w:tcBorders>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Vocalía Secretarial Archivero 1, Cajón 2</w:t>
            </w:r>
          </w:p>
        </w:tc>
      </w:tr>
      <w:tr w:rsidR="00B56DED" w:rsidRPr="008C5AA1" w:rsidTr="000F5586">
        <w:tc>
          <w:tcPr>
            <w:tcW w:w="2802"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6.19 Almacenamiento control y distribución de bienes muebles</w:t>
            </w:r>
          </w:p>
        </w:tc>
        <w:tc>
          <w:tcPr>
            <w:tcW w:w="4394"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Pr>
                <w:rFonts w:ascii="Arial" w:hAnsi="Arial" w:cs="Arial"/>
                <w:sz w:val="20"/>
                <w:szCs w:val="20"/>
              </w:rPr>
              <w:t>Lectores ópticos,  (reloj)cronometro</w:t>
            </w:r>
          </w:p>
        </w:tc>
        <w:tc>
          <w:tcPr>
            <w:tcW w:w="2410" w:type="dxa"/>
            <w:tcBorders>
              <w:bottom w:val="single" w:sz="4" w:space="0" w:color="auto"/>
            </w:tcBorders>
            <w:shd w:val="clear" w:color="auto" w:fill="FFFFFF"/>
            <w:vAlign w:val="center"/>
          </w:tcPr>
          <w:p w:rsidR="00B56DED" w:rsidRDefault="00B56DED" w:rsidP="000F5586">
            <w:pPr>
              <w:rPr>
                <w:rFonts w:ascii="Arial" w:hAnsi="Arial" w:cs="Arial"/>
                <w:sz w:val="20"/>
                <w:szCs w:val="20"/>
                <w:lang w:val="es-MX"/>
              </w:rPr>
            </w:pPr>
            <w:r>
              <w:rPr>
                <w:rFonts w:ascii="Arial" w:hAnsi="Arial" w:cs="Arial"/>
                <w:sz w:val="20"/>
                <w:szCs w:val="20"/>
                <w:lang w:val="es-MX"/>
              </w:rPr>
              <w:t>2015</w:t>
            </w:r>
          </w:p>
        </w:tc>
        <w:tc>
          <w:tcPr>
            <w:tcW w:w="2126" w:type="dxa"/>
            <w:tcBorders>
              <w:bottom w:val="single" w:sz="4" w:space="0" w:color="auto"/>
            </w:tcBorders>
            <w:shd w:val="clear" w:color="auto" w:fill="FFFFFF"/>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1</w:t>
            </w:r>
            <w:r w:rsidR="006D7F66">
              <w:rPr>
                <w:rFonts w:ascii="Arial" w:hAnsi="Arial" w:cs="Arial"/>
                <w:sz w:val="20"/>
                <w:szCs w:val="20"/>
                <w:lang w:val="es-MX"/>
              </w:rPr>
              <w:t xml:space="preserve"> Expediente</w:t>
            </w:r>
          </w:p>
        </w:tc>
        <w:tc>
          <w:tcPr>
            <w:tcW w:w="2551" w:type="dxa"/>
            <w:tcBorders>
              <w:bottom w:val="single" w:sz="4" w:space="0" w:color="auto"/>
            </w:tcBorders>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tc>
      </w:tr>
      <w:tr w:rsidR="00B56DED" w:rsidRPr="008C5AA1" w:rsidTr="000F5586">
        <w:tc>
          <w:tcPr>
            <w:tcW w:w="2802"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sidRPr="000D31D3">
              <w:rPr>
                <w:rFonts w:ascii="Arial" w:hAnsi="Arial" w:cs="Arial"/>
                <w:sz w:val="20"/>
                <w:szCs w:val="20"/>
              </w:rPr>
              <w:t xml:space="preserve">6.23 Comités y Subcomités de Adquisiciones, Arrendamientos y Servicios </w:t>
            </w:r>
          </w:p>
        </w:tc>
        <w:tc>
          <w:tcPr>
            <w:tcW w:w="4394"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lang w:val="es-MX"/>
              </w:rPr>
            </w:pPr>
            <w:r w:rsidRPr="000D31D3">
              <w:rPr>
                <w:rFonts w:ascii="Arial" w:hAnsi="Arial" w:cs="Arial"/>
                <w:sz w:val="20"/>
                <w:szCs w:val="20"/>
              </w:rPr>
              <w:t xml:space="preserve">Convocatorias y Ordenes del día de las sesiones de Subcomité </w:t>
            </w:r>
          </w:p>
        </w:tc>
        <w:tc>
          <w:tcPr>
            <w:tcW w:w="2410" w:type="dxa"/>
            <w:tcBorders>
              <w:bottom w:val="single" w:sz="4" w:space="0" w:color="auto"/>
            </w:tcBorders>
            <w:shd w:val="clear" w:color="auto" w:fill="FFFFFF"/>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2015</w:t>
            </w:r>
          </w:p>
        </w:tc>
        <w:tc>
          <w:tcPr>
            <w:tcW w:w="2126" w:type="dxa"/>
            <w:tcBorders>
              <w:bottom w:val="single" w:sz="4" w:space="0" w:color="auto"/>
            </w:tcBorders>
            <w:shd w:val="clear" w:color="auto" w:fill="FFFFFF"/>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1</w:t>
            </w:r>
            <w:r w:rsidR="006D7F66">
              <w:rPr>
                <w:rFonts w:ascii="Arial" w:hAnsi="Arial" w:cs="Arial"/>
                <w:sz w:val="20"/>
                <w:szCs w:val="20"/>
                <w:lang w:val="es-MX"/>
              </w:rPr>
              <w:t xml:space="preserve"> Expediente</w:t>
            </w:r>
          </w:p>
        </w:tc>
        <w:tc>
          <w:tcPr>
            <w:tcW w:w="2551" w:type="dxa"/>
            <w:tcBorders>
              <w:bottom w:val="single" w:sz="4" w:space="0" w:color="auto"/>
            </w:tcBorders>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tc>
      </w:tr>
      <w:tr w:rsidR="00B56DED" w:rsidRPr="008C5AA1" w:rsidTr="00B56DED">
        <w:tc>
          <w:tcPr>
            <w:tcW w:w="2802"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rPr>
            </w:pPr>
            <w:r w:rsidRPr="000D31D3">
              <w:rPr>
                <w:rFonts w:ascii="Arial" w:hAnsi="Arial" w:cs="Arial"/>
                <w:sz w:val="20"/>
                <w:szCs w:val="20"/>
              </w:rPr>
              <w:t>8.17 Administración y Servicios de Archivo.</w:t>
            </w:r>
          </w:p>
        </w:tc>
        <w:tc>
          <w:tcPr>
            <w:tcW w:w="4394"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lang w:val="es-MX"/>
              </w:rPr>
            </w:pPr>
            <w:r w:rsidRPr="000D31D3">
              <w:rPr>
                <w:rFonts w:ascii="Arial" w:hAnsi="Arial" w:cs="Arial"/>
                <w:sz w:val="20"/>
                <w:szCs w:val="20"/>
                <w:lang w:val="es-MX"/>
              </w:rPr>
              <w:t>Inventario general por Expediente.</w:t>
            </w:r>
          </w:p>
        </w:tc>
        <w:tc>
          <w:tcPr>
            <w:tcW w:w="2410" w:type="dxa"/>
            <w:tcBorders>
              <w:bottom w:val="single" w:sz="4" w:space="0" w:color="auto"/>
            </w:tcBorders>
            <w:shd w:val="clear" w:color="auto" w:fill="FFFFFF"/>
          </w:tcPr>
          <w:p w:rsidR="00B56DED" w:rsidRPr="000D31D3" w:rsidRDefault="00B56DED" w:rsidP="000F5586">
            <w:pPr>
              <w:jc w:val="both"/>
              <w:rPr>
                <w:rFonts w:ascii="Arial" w:hAnsi="Arial" w:cs="Arial"/>
                <w:sz w:val="20"/>
                <w:szCs w:val="20"/>
                <w:lang w:val="es-MX"/>
              </w:rPr>
            </w:pPr>
            <w:r w:rsidRPr="000D31D3">
              <w:rPr>
                <w:rFonts w:ascii="Arial" w:hAnsi="Arial" w:cs="Arial"/>
                <w:sz w:val="20"/>
                <w:szCs w:val="20"/>
                <w:lang w:val="es-MX"/>
              </w:rPr>
              <w:t>201</w:t>
            </w:r>
            <w:r>
              <w:rPr>
                <w:rFonts w:ascii="Arial" w:hAnsi="Arial" w:cs="Arial"/>
                <w:sz w:val="20"/>
                <w:szCs w:val="20"/>
                <w:lang w:val="es-MX"/>
              </w:rPr>
              <w:t>5</w:t>
            </w:r>
          </w:p>
        </w:tc>
        <w:tc>
          <w:tcPr>
            <w:tcW w:w="2126" w:type="dxa"/>
            <w:tcBorders>
              <w:bottom w:val="single" w:sz="4" w:space="0" w:color="auto"/>
            </w:tcBorders>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lang w:val="es-MX"/>
              </w:rPr>
              <w:t>1 Expediente</w:t>
            </w:r>
          </w:p>
        </w:tc>
        <w:tc>
          <w:tcPr>
            <w:tcW w:w="2551" w:type="dxa"/>
            <w:tcBorders>
              <w:bottom w:val="single" w:sz="4" w:space="0" w:color="auto"/>
            </w:tcBorders>
            <w:shd w:val="clear" w:color="auto" w:fill="FFFFFF"/>
          </w:tcPr>
          <w:p w:rsidR="00B56DED" w:rsidRPr="000D31D3" w:rsidRDefault="00B56DED" w:rsidP="000F5586">
            <w:pPr>
              <w:rPr>
                <w:rFonts w:ascii="Arial" w:hAnsi="Arial" w:cs="Arial"/>
                <w:sz w:val="20"/>
                <w:szCs w:val="20"/>
              </w:rPr>
            </w:pPr>
            <w:r w:rsidRPr="000D31D3">
              <w:rPr>
                <w:rFonts w:ascii="Arial" w:hAnsi="Arial" w:cs="Arial"/>
                <w:sz w:val="20"/>
                <w:szCs w:val="20"/>
              </w:rPr>
              <w:t>Vocalía Secretarial Archivero 1, Cajón 2</w:t>
            </w:r>
          </w:p>
        </w:tc>
      </w:tr>
      <w:tr w:rsidR="00B56DED" w:rsidRPr="008C5AA1" w:rsidTr="00B56DED">
        <w:tc>
          <w:tcPr>
            <w:tcW w:w="2802" w:type="dxa"/>
            <w:shd w:val="clear" w:color="auto" w:fill="FFFFFF" w:themeFill="background1"/>
          </w:tcPr>
          <w:p w:rsidR="00B56DED" w:rsidRPr="000D31D3" w:rsidRDefault="00B56DED" w:rsidP="000F5586">
            <w:pPr>
              <w:jc w:val="both"/>
              <w:rPr>
                <w:rFonts w:ascii="Arial" w:hAnsi="Arial" w:cs="Arial"/>
                <w:sz w:val="20"/>
                <w:szCs w:val="20"/>
              </w:rPr>
            </w:pPr>
            <w:r w:rsidRPr="000D31D3">
              <w:rPr>
                <w:rFonts w:ascii="Arial" w:hAnsi="Arial" w:cs="Arial"/>
                <w:sz w:val="20"/>
                <w:szCs w:val="20"/>
              </w:rPr>
              <w:t xml:space="preserve">11.22 Junta Distrital Ejecutiva </w:t>
            </w:r>
          </w:p>
        </w:tc>
        <w:tc>
          <w:tcPr>
            <w:tcW w:w="4394" w:type="dxa"/>
            <w:shd w:val="clear" w:color="auto" w:fill="FFFFFF" w:themeFill="background1"/>
          </w:tcPr>
          <w:p w:rsidR="00B56DED" w:rsidRPr="000D31D3" w:rsidRDefault="00B56DED" w:rsidP="000F5586">
            <w:pPr>
              <w:jc w:val="both"/>
              <w:rPr>
                <w:rFonts w:ascii="Arial" w:hAnsi="Arial" w:cs="Arial"/>
                <w:sz w:val="20"/>
                <w:szCs w:val="20"/>
              </w:rPr>
            </w:pPr>
            <w:r w:rsidRPr="000D31D3">
              <w:rPr>
                <w:rFonts w:ascii="Arial" w:hAnsi="Arial" w:cs="Arial"/>
                <w:sz w:val="20"/>
                <w:szCs w:val="20"/>
              </w:rPr>
              <w:t>Actas Circunstanciadas y minutas, Actas de Sesiones de Junta, Ordenes del día, acuses de recibo de las convocatorias. Reportes y acuses del Sistema.</w:t>
            </w:r>
          </w:p>
        </w:tc>
        <w:tc>
          <w:tcPr>
            <w:tcW w:w="2410" w:type="dxa"/>
            <w:shd w:val="clear" w:color="auto" w:fill="FFFFFF" w:themeFill="background1"/>
          </w:tcPr>
          <w:p w:rsidR="00B56DED" w:rsidRPr="000D31D3"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shd w:val="clear" w:color="auto" w:fill="FFFFFF" w:themeFill="background1"/>
          </w:tcPr>
          <w:p w:rsidR="00B56DED" w:rsidRPr="000D31D3" w:rsidRDefault="00B56DED" w:rsidP="000F5586">
            <w:pPr>
              <w:jc w:val="both"/>
              <w:rPr>
                <w:rFonts w:ascii="Arial" w:hAnsi="Arial" w:cs="Arial"/>
                <w:sz w:val="20"/>
                <w:szCs w:val="20"/>
                <w:lang w:val="es-MX"/>
              </w:rPr>
            </w:pPr>
            <w:r>
              <w:rPr>
                <w:rFonts w:ascii="Arial" w:hAnsi="Arial" w:cs="Arial"/>
                <w:sz w:val="20"/>
                <w:szCs w:val="20"/>
                <w:lang w:val="es-MX"/>
              </w:rPr>
              <w:t>1 Expediente con 15 legajos</w:t>
            </w:r>
          </w:p>
        </w:tc>
        <w:tc>
          <w:tcPr>
            <w:tcW w:w="2551" w:type="dxa"/>
            <w:shd w:val="clear" w:color="auto" w:fill="FFFFFF" w:themeFill="background1"/>
          </w:tcPr>
          <w:p w:rsidR="00B56DED" w:rsidRDefault="00B56DED" w:rsidP="000F5586">
            <w:pPr>
              <w:rPr>
                <w:rFonts w:ascii="Arial" w:hAnsi="Arial" w:cs="Arial"/>
                <w:sz w:val="20"/>
                <w:szCs w:val="20"/>
              </w:rPr>
            </w:pPr>
            <w:r w:rsidRPr="000D31D3">
              <w:rPr>
                <w:rFonts w:ascii="Arial" w:hAnsi="Arial" w:cs="Arial"/>
                <w:sz w:val="20"/>
                <w:szCs w:val="20"/>
              </w:rPr>
              <w:t xml:space="preserve">Vocalía Secretarial </w:t>
            </w:r>
          </w:p>
          <w:p w:rsidR="00B56DED" w:rsidRPr="000D31D3" w:rsidRDefault="00B56DED" w:rsidP="000F5586">
            <w:pPr>
              <w:rPr>
                <w:rFonts w:ascii="Arial" w:hAnsi="Arial" w:cs="Arial"/>
                <w:sz w:val="20"/>
                <w:szCs w:val="20"/>
              </w:rPr>
            </w:pPr>
            <w:r>
              <w:rPr>
                <w:rFonts w:ascii="Arial" w:hAnsi="Arial" w:cs="Arial"/>
                <w:sz w:val="20"/>
                <w:szCs w:val="20"/>
              </w:rPr>
              <w:t>Caja 1</w:t>
            </w:r>
            <w:r w:rsidRPr="000D31D3">
              <w:rPr>
                <w:rFonts w:ascii="Arial" w:hAnsi="Arial" w:cs="Arial"/>
                <w:sz w:val="20"/>
                <w:szCs w:val="20"/>
              </w:rPr>
              <w:t xml:space="preserve"> </w:t>
            </w:r>
          </w:p>
        </w:tc>
      </w:tr>
      <w:tr w:rsidR="00B56DED" w:rsidRPr="008C5AA1" w:rsidTr="00B56DED">
        <w:tc>
          <w:tcPr>
            <w:tcW w:w="2802" w:type="dxa"/>
            <w:shd w:val="clear" w:color="auto" w:fill="FFFFFF" w:themeFill="background1"/>
          </w:tcPr>
          <w:p w:rsidR="00B56DED" w:rsidRPr="00CC73D1" w:rsidRDefault="00B56DED" w:rsidP="000F5586">
            <w:pPr>
              <w:jc w:val="both"/>
              <w:rPr>
                <w:rFonts w:ascii="Arial" w:hAnsi="Arial" w:cs="Arial"/>
                <w:sz w:val="20"/>
                <w:szCs w:val="20"/>
              </w:rPr>
            </w:pPr>
            <w:r>
              <w:rPr>
                <w:rFonts w:ascii="Arial" w:eastAsia="Calibri" w:hAnsi="Arial" w:cs="Arial"/>
                <w:bCs/>
                <w:sz w:val="20"/>
                <w:szCs w:val="20"/>
                <w:lang w:val="es-MX" w:eastAsia="es-MX"/>
              </w:rPr>
              <w:t>15.6.</w:t>
            </w:r>
            <w:r w:rsidRPr="00CC73D1">
              <w:rPr>
                <w:rFonts w:ascii="Arial" w:eastAsia="Calibri" w:hAnsi="Arial" w:cs="Arial"/>
                <w:bCs/>
                <w:sz w:val="20"/>
                <w:szCs w:val="20"/>
                <w:lang w:val="es-MX" w:eastAsia="es-MX"/>
              </w:rPr>
              <w:t xml:space="preserve"> Consejo Distrital</w:t>
            </w:r>
          </w:p>
        </w:tc>
        <w:tc>
          <w:tcPr>
            <w:tcW w:w="4394" w:type="dxa"/>
            <w:shd w:val="clear" w:color="auto" w:fill="FFFFFF" w:themeFill="background1"/>
          </w:tcPr>
          <w:p w:rsidR="00B56DED" w:rsidRPr="000D31D3" w:rsidRDefault="00B56DED" w:rsidP="000F5586">
            <w:pPr>
              <w:jc w:val="both"/>
              <w:rPr>
                <w:rFonts w:ascii="Arial" w:hAnsi="Arial" w:cs="Arial"/>
                <w:sz w:val="20"/>
                <w:szCs w:val="20"/>
              </w:rPr>
            </w:pPr>
            <w:r>
              <w:rPr>
                <w:rFonts w:ascii="Arial" w:hAnsi="Arial" w:cs="Arial"/>
                <w:sz w:val="20"/>
                <w:szCs w:val="20"/>
              </w:rPr>
              <w:t>Oficios, Minutas, Actas</w:t>
            </w:r>
          </w:p>
        </w:tc>
        <w:tc>
          <w:tcPr>
            <w:tcW w:w="2410" w:type="dxa"/>
            <w:shd w:val="clear" w:color="auto" w:fill="FFFFFF" w:themeFill="background1"/>
          </w:tcPr>
          <w:p w:rsidR="00B56DED" w:rsidRPr="000D31D3"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shd w:val="clear" w:color="auto" w:fill="FFFFFF" w:themeFill="background1"/>
          </w:tcPr>
          <w:p w:rsidR="00B56DED" w:rsidRDefault="00B56DED" w:rsidP="000F5586">
            <w:pPr>
              <w:jc w:val="both"/>
              <w:rPr>
                <w:rFonts w:ascii="Arial" w:hAnsi="Arial" w:cs="Arial"/>
                <w:sz w:val="20"/>
                <w:szCs w:val="20"/>
                <w:lang w:val="es-MX"/>
              </w:rPr>
            </w:pPr>
            <w:r>
              <w:rPr>
                <w:rFonts w:ascii="Arial" w:hAnsi="Arial" w:cs="Arial"/>
                <w:sz w:val="20"/>
                <w:szCs w:val="20"/>
                <w:lang w:val="es-MX"/>
              </w:rPr>
              <w:t>1 Expediente con 49 legajos</w:t>
            </w:r>
          </w:p>
        </w:tc>
        <w:tc>
          <w:tcPr>
            <w:tcW w:w="2551" w:type="dxa"/>
            <w:shd w:val="clear" w:color="auto" w:fill="FFFFFF" w:themeFill="background1"/>
          </w:tcPr>
          <w:p w:rsidR="00B56DED" w:rsidRDefault="00B56DED" w:rsidP="000F5586">
            <w:pPr>
              <w:rPr>
                <w:rFonts w:ascii="Arial" w:hAnsi="Arial" w:cs="Arial"/>
                <w:sz w:val="20"/>
                <w:szCs w:val="20"/>
              </w:rPr>
            </w:pPr>
            <w:r w:rsidRPr="000D31D3">
              <w:rPr>
                <w:rFonts w:ascii="Arial" w:hAnsi="Arial" w:cs="Arial"/>
                <w:sz w:val="20"/>
                <w:szCs w:val="20"/>
              </w:rPr>
              <w:t xml:space="preserve">Vocalía Secretarial </w:t>
            </w:r>
            <w:r>
              <w:rPr>
                <w:rFonts w:ascii="Arial" w:hAnsi="Arial" w:cs="Arial"/>
                <w:sz w:val="20"/>
                <w:szCs w:val="20"/>
              </w:rPr>
              <w:t xml:space="preserve"> </w:t>
            </w:r>
          </w:p>
          <w:p w:rsidR="00B56DED" w:rsidRPr="000D31D3" w:rsidRDefault="00B56DED" w:rsidP="000F5586">
            <w:pPr>
              <w:rPr>
                <w:rFonts w:ascii="Arial" w:hAnsi="Arial" w:cs="Arial"/>
                <w:sz w:val="20"/>
                <w:szCs w:val="20"/>
              </w:rPr>
            </w:pPr>
            <w:r>
              <w:rPr>
                <w:rFonts w:ascii="Arial" w:hAnsi="Arial" w:cs="Arial"/>
                <w:sz w:val="20"/>
                <w:szCs w:val="20"/>
              </w:rPr>
              <w:t>Caja</w:t>
            </w:r>
            <w:r w:rsidRPr="000D31D3">
              <w:rPr>
                <w:rFonts w:ascii="Arial" w:hAnsi="Arial" w:cs="Arial"/>
                <w:sz w:val="20"/>
                <w:szCs w:val="20"/>
              </w:rPr>
              <w:t xml:space="preserve"> </w:t>
            </w:r>
            <w:r>
              <w:rPr>
                <w:rFonts w:ascii="Arial" w:hAnsi="Arial" w:cs="Arial"/>
                <w:sz w:val="20"/>
                <w:szCs w:val="20"/>
              </w:rPr>
              <w:t>1</w:t>
            </w:r>
          </w:p>
        </w:tc>
      </w:tr>
      <w:tr w:rsidR="00B56DED" w:rsidRPr="008C5AA1" w:rsidTr="00B56DED">
        <w:tc>
          <w:tcPr>
            <w:tcW w:w="2802" w:type="dxa"/>
            <w:shd w:val="clear" w:color="auto" w:fill="FFFFFF" w:themeFill="background1"/>
          </w:tcPr>
          <w:p w:rsidR="00B56DED" w:rsidRPr="000D31D3" w:rsidRDefault="00B56DED" w:rsidP="000F5586">
            <w:pPr>
              <w:autoSpaceDE w:val="0"/>
              <w:autoSpaceDN w:val="0"/>
              <w:adjustRightInd w:val="0"/>
              <w:rPr>
                <w:rFonts w:ascii="Arial" w:hAnsi="Arial" w:cs="Arial"/>
                <w:sz w:val="20"/>
                <w:szCs w:val="20"/>
              </w:rPr>
            </w:pPr>
            <w:r>
              <w:rPr>
                <w:rFonts w:ascii="Arial" w:hAnsi="Arial" w:cs="Arial"/>
                <w:sz w:val="20"/>
                <w:szCs w:val="20"/>
              </w:rPr>
              <w:t xml:space="preserve">15.16 </w:t>
            </w:r>
            <w:r w:rsidRPr="00091C70">
              <w:rPr>
                <w:rFonts w:ascii="Arial" w:hAnsi="Arial" w:cs="Arial"/>
                <w:sz w:val="20"/>
                <w:szCs w:val="20"/>
              </w:rPr>
              <w:t>Representantes de partidos políticos ante casillas y generales</w:t>
            </w:r>
          </w:p>
        </w:tc>
        <w:tc>
          <w:tcPr>
            <w:tcW w:w="4394" w:type="dxa"/>
            <w:shd w:val="clear" w:color="auto" w:fill="FFFFFF" w:themeFill="background1"/>
          </w:tcPr>
          <w:p w:rsidR="00B56DED" w:rsidRDefault="00B56DED" w:rsidP="000F5586">
            <w:pPr>
              <w:jc w:val="both"/>
              <w:rPr>
                <w:rFonts w:ascii="Arial" w:hAnsi="Arial" w:cs="Arial"/>
                <w:sz w:val="20"/>
                <w:szCs w:val="20"/>
              </w:rPr>
            </w:pPr>
          </w:p>
          <w:p w:rsidR="00B56DED" w:rsidRPr="00091C70" w:rsidRDefault="00B56DED" w:rsidP="000F5586">
            <w:pPr>
              <w:rPr>
                <w:rFonts w:ascii="Arial" w:hAnsi="Arial" w:cs="Arial"/>
                <w:sz w:val="20"/>
                <w:szCs w:val="20"/>
              </w:rPr>
            </w:pPr>
            <w:r w:rsidRPr="00091C70">
              <w:rPr>
                <w:rFonts w:ascii="Arial" w:hAnsi="Arial" w:cs="Arial"/>
                <w:sz w:val="20"/>
                <w:szCs w:val="20"/>
              </w:rPr>
              <w:t>Acreditaciones de representantes de partidos políticos ante casillas y generales</w:t>
            </w:r>
          </w:p>
        </w:tc>
        <w:tc>
          <w:tcPr>
            <w:tcW w:w="2410" w:type="dxa"/>
            <w:shd w:val="clear" w:color="auto" w:fill="FFFFFF" w:themeFill="background1"/>
          </w:tcPr>
          <w:p w:rsidR="00B56DED"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shd w:val="clear" w:color="auto" w:fill="FFFFFF" w:themeFill="background1"/>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1 expediente</w:t>
            </w:r>
          </w:p>
        </w:tc>
        <w:tc>
          <w:tcPr>
            <w:tcW w:w="2551" w:type="dxa"/>
            <w:shd w:val="clear" w:color="auto" w:fill="FFFFFF" w:themeFill="background1"/>
          </w:tcPr>
          <w:p w:rsidR="00B56DED" w:rsidRDefault="00B56DED" w:rsidP="000F5586">
            <w:pPr>
              <w:rPr>
                <w:rFonts w:ascii="Arial" w:hAnsi="Arial" w:cs="Arial"/>
                <w:sz w:val="20"/>
                <w:szCs w:val="20"/>
              </w:rPr>
            </w:pPr>
            <w:r w:rsidRPr="000D31D3">
              <w:rPr>
                <w:rFonts w:ascii="Arial" w:hAnsi="Arial" w:cs="Arial"/>
                <w:sz w:val="20"/>
                <w:szCs w:val="20"/>
              </w:rPr>
              <w:t xml:space="preserve">Vocalía Secretarial  </w:t>
            </w:r>
          </w:p>
          <w:p w:rsidR="00B56DED" w:rsidRPr="000D31D3" w:rsidRDefault="00B56DED" w:rsidP="000F5586">
            <w:pPr>
              <w:rPr>
                <w:rFonts w:ascii="Arial" w:hAnsi="Arial" w:cs="Arial"/>
                <w:sz w:val="20"/>
                <w:szCs w:val="20"/>
              </w:rPr>
            </w:pPr>
            <w:r w:rsidRPr="000D31D3">
              <w:rPr>
                <w:rFonts w:ascii="Arial" w:hAnsi="Arial" w:cs="Arial"/>
                <w:sz w:val="20"/>
                <w:szCs w:val="20"/>
              </w:rPr>
              <w:t>Caj</w:t>
            </w:r>
            <w:r>
              <w:rPr>
                <w:rFonts w:ascii="Arial" w:hAnsi="Arial" w:cs="Arial"/>
                <w:sz w:val="20"/>
                <w:szCs w:val="20"/>
              </w:rPr>
              <w:t>as</w:t>
            </w:r>
            <w:r w:rsidRPr="000D31D3">
              <w:rPr>
                <w:rFonts w:ascii="Arial" w:hAnsi="Arial" w:cs="Arial"/>
                <w:sz w:val="20"/>
                <w:szCs w:val="20"/>
              </w:rPr>
              <w:t xml:space="preserve"> </w:t>
            </w:r>
            <w:r>
              <w:rPr>
                <w:rFonts w:ascii="Arial" w:hAnsi="Arial" w:cs="Arial"/>
                <w:sz w:val="20"/>
                <w:szCs w:val="20"/>
              </w:rPr>
              <w:t>3</w:t>
            </w:r>
            <w:r w:rsidRPr="000D31D3">
              <w:rPr>
                <w:rFonts w:ascii="Arial" w:hAnsi="Arial" w:cs="Arial"/>
                <w:sz w:val="20"/>
                <w:szCs w:val="20"/>
              </w:rPr>
              <w:t xml:space="preserve">, </w:t>
            </w:r>
          </w:p>
          <w:p w:rsidR="00B56DED" w:rsidRPr="000D31D3" w:rsidRDefault="00B56DED" w:rsidP="000F5586">
            <w:pPr>
              <w:rPr>
                <w:rFonts w:ascii="Arial" w:hAnsi="Arial" w:cs="Arial"/>
                <w:sz w:val="20"/>
                <w:szCs w:val="20"/>
              </w:rPr>
            </w:pPr>
          </w:p>
        </w:tc>
      </w:tr>
      <w:tr w:rsidR="00B56DED" w:rsidRPr="008C5AA1" w:rsidTr="000F5586">
        <w:tc>
          <w:tcPr>
            <w:tcW w:w="2802" w:type="dxa"/>
          </w:tcPr>
          <w:p w:rsidR="00B56DED" w:rsidRDefault="00B56DED" w:rsidP="000F5586">
            <w:pPr>
              <w:autoSpaceDE w:val="0"/>
              <w:autoSpaceDN w:val="0"/>
              <w:adjustRightInd w:val="0"/>
              <w:rPr>
                <w:rFonts w:ascii="Arial" w:eastAsia="Calibri" w:hAnsi="Arial" w:cs="Arial"/>
                <w:sz w:val="19"/>
                <w:szCs w:val="19"/>
                <w:lang w:val="es-MX" w:eastAsia="es-MX"/>
              </w:rPr>
            </w:pPr>
            <w:r w:rsidRPr="000D31D3">
              <w:rPr>
                <w:rFonts w:ascii="Arial" w:hAnsi="Arial" w:cs="Arial"/>
                <w:sz w:val="20"/>
                <w:szCs w:val="20"/>
              </w:rPr>
              <w:t>17.</w:t>
            </w:r>
            <w:r>
              <w:rPr>
                <w:rFonts w:ascii="Arial" w:hAnsi="Arial" w:cs="Arial"/>
                <w:sz w:val="20"/>
                <w:szCs w:val="20"/>
              </w:rPr>
              <w:t>14</w:t>
            </w:r>
            <w:r w:rsidRPr="000D31D3">
              <w:rPr>
                <w:rFonts w:ascii="Arial" w:hAnsi="Arial" w:cs="Arial"/>
                <w:sz w:val="20"/>
                <w:szCs w:val="20"/>
              </w:rPr>
              <w:t xml:space="preserve"> </w:t>
            </w:r>
            <w:r>
              <w:rPr>
                <w:rFonts w:ascii="Arial" w:eastAsia="Calibri" w:hAnsi="Arial" w:cs="Arial"/>
                <w:sz w:val="19"/>
                <w:szCs w:val="19"/>
                <w:lang w:val="es-MX" w:eastAsia="es-MX"/>
              </w:rPr>
              <w:t>Incentivos y Promociones Al Personal Del Servicio</w:t>
            </w:r>
          </w:p>
          <w:p w:rsidR="00B56DED" w:rsidRPr="000D31D3" w:rsidRDefault="00B56DED" w:rsidP="000F5586">
            <w:pPr>
              <w:jc w:val="both"/>
              <w:rPr>
                <w:rFonts w:ascii="Arial" w:hAnsi="Arial" w:cs="Arial"/>
                <w:sz w:val="20"/>
                <w:szCs w:val="20"/>
              </w:rPr>
            </w:pPr>
            <w:r>
              <w:rPr>
                <w:rFonts w:ascii="Arial" w:eastAsia="Calibri" w:hAnsi="Arial" w:cs="Arial"/>
                <w:sz w:val="19"/>
                <w:szCs w:val="19"/>
                <w:lang w:val="es-MX" w:eastAsia="es-MX"/>
              </w:rPr>
              <w:t>Profesional Electoral</w:t>
            </w:r>
          </w:p>
        </w:tc>
        <w:tc>
          <w:tcPr>
            <w:tcW w:w="4394" w:type="dxa"/>
          </w:tcPr>
          <w:p w:rsidR="00B56DED" w:rsidRPr="000D31D3" w:rsidRDefault="00B56DED" w:rsidP="000F5586">
            <w:pPr>
              <w:jc w:val="both"/>
              <w:rPr>
                <w:rFonts w:ascii="Arial" w:hAnsi="Arial" w:cs="Arial"/>
                <w:sz w:val="20"/>
                <w:szCs w:val="20"/>
              </w:rPr>
            </w:pPr>
            <w:r>
              <w:rPr>
                <w:rFonts w:ascii="Arial" w:hAnsi="Arial" w:cs="Arial"/>
                <w:sz w:val="20"/>
                <w:szCs w:val="20"/>
              </w:rPr>
              <w:t>Entrega de reconocimientos</w:t>
            </w:r>
          </w:p>
        </w:tc>
        <w:tc>
          <w:tcPr>
            <w:tcW w:w="2410" w:type="dxa"/>
          </w:tcPr>
          <w:p w:rsidR="00B56DED" w:rsidRPr="000D31D3"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vAlign w:val="center"/>
          </w:tcPr>
          <w:p w:rsidR="00B56DED" w:rsidRPr="000D31D3" w:rsidRDefault="00B56DED" w:rsidP="000F5586">
            <w:pPr>
              <w:rPr>
                <w:rFonts w:ascii="Arial" w:hAnsi="Arial" w:cs="Arial"/>
                <w:sz w:val="20"/>
                <w:szCs w:val="20"/>
                <w:lang w:val="es-MX"/>
              </w:rPr>
            </w:pPr>
            <w:r>
              <w:rPr>
                <w:rFonts w:ascii="Arial" w:hAnsi="Arial" w:cs="Arial"/>
                <w:sz w:val="20"/>
                <w:szCs w:val="20"/>
                <w:lang w:val="es-MX"/>
              </w:rPr>
              <w:t>1 Expediente</w:t>
            </w:r>
          </w:p>
        </w:tc>
        <w:tc>
          <w:tcPr>
            <w:tcW w:w="2551" w:type="dxa"/>
          </w:tcPr>
          <w:p w:rsidR="00B56DED" w:rsidRPr="000D31D3" w:rsidRDefault="00B56DED" w:rsidP="000F5586">
            <w:pPr>
              <w:rPr>
                <w:rFonts w:ascii="Arial" w:hAnsi="Arial" w:cs="Arial"/>
                <w:sz w:val="20"/>
                <w:szCs w:val="20"/>
              </w:rPr>
            </w:pPr>
            <w:r w:rsidRPr="000D31D3">
              <w:rPr>
                <w:rFonts w:ascii="Arial" w:hAnsi="Arial" w:cs="Arial"/>
                <w:sz w:val="20"/>
                <w:szCs w:val="20"/>
              </w:rPr>
              <w:t xml:space="preserve">Vocalía Secretarial Archivero 1, Cajón 2, </w:t>
            </w:r>
          </w:p>
          <w:p w:rsidR="00B56DED" w:rsidRPr="000D31D3" w:rsidRDefault="00B56DED" w:rsidP="000F5586">
            <w:pPr>
              <w:rPr>
                <w:rFonts w:ascii="Arial" w:hAnsi="Arial" w:cs="Arial"/>
                <w:sz w:val="20"/>
                <w:szCs w:val="20"/>
              </w:rPr>
            </w:pPr>
          </w:p>
        </w:tc>
      </w:tr>
      <w:tr w:rsidR="00B56DED" w:rsidRPr="008C5AA1" w:rsidTr="000F5586">
        <w:tc>
          <w:tcPr>
            <w:tcW w:w="14283" w:type="dxa"/>
            <w:gridSpan w:val="5"/>
            <w:shd w:val="clear" w:color="auto" w:fill="D9D9D9"/>
          </w:tcPr>
          <w:p w:rsidR="00B56DED" w:rsidRPr="000D31D3" w:rsidRDefault="00B56DED" w:rsidP="000F5586">
            <w:pPr>
              <w:jc w:val="center"/>
              <w:rPr>
                <w:rFonts w:ascii="Arial" w:hAnsi="Arial" w:cs="Arial"/>
                <w:sz w:val="20"/>
                <w:szCs w:val="20"/>
              </w:rPr>
            </w:pPr>
            <w:r w:rsidRPr="00385072">
              <w:rPr>
                <w:rFonts w:ascii="Arial" w:hAnsi="Arial" w:cs="Arial"/>
                <w:b/>
                <w:sz w:val="20"/>
                <w:szCs w:val="20"/>
              </w:rPr>
              <w:t>VOCALÍA D</w:t>
            </w:r>
            <w:r>
              <w:rPr>
                <w:rFonts w:ascii="Arial" w:hAnsi="Arial" w:cs="Arial"/>
                <w:b/>
                <w:sz w:val="20"/>
                <w:szCs w:val="20"/>
              </w:rPr>
              <w:t>E ORGANIZACIÓN ELECTORAL</w:t>
            </w:r>
          </w:p>
        </w:tc>
      </w:tr>
      <w:tr w:rsidR="00B56DED" w:rsidRPr="008C5AA1" w:rsidTr="000F5586">
        <w:tc>
          <w:tcPr>
            <w:tcW w:w="2802"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2.5 Serie</w:t>
            </w:r>
          </w:p>
        </w:tc>
        <w:tc>
          <w:tcPr>
            <w:tcW w:w="4394"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2.6 Descripción</w:t>
            </w:r>
          </w:p>
        </w:tc>
        <w:tc>
          <w:tcPr>
            <w:tcW w:w="2410"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2.7 Años extremos</w:t>
            </w:r>
          </w:p>
        </w:tc>
        <w:tc>
          <w:tcPr>
            <w:tcW w:w="2126"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2.8 Volumen</w:t>
            </w:r>
          </w:p>
        </w:tc>
        <w:tc>
          <w:tcPr>
            <w:tcW w:w="2551"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2.9 Ubicación física</w:t>
            </w: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15.14</w:t>
            </w:r>
            <w:r w:rsidRPr="00FD718B">
              <w:rPr>
                <w:rFonts w:ascii="Arial" w:hAnsi="Arial" w:cs="Arial"/>
                <w:sz w:val="20"/>
                <w:szCs w:val="20"/>
              </w:rPr>
              <w:t xml:space="preserve"> UBICACIÓN DE CASILLAS</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Manuales, circulares, oficios y lista de ubicación de casillas</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Pr="00BD5690" w:rsidRDefault="00B56DED" w:rsidP="000F5586">
            <w:pPr>
              <w:rPr>
                <w:rFonts w:ascii="Arial" w:hAnsi="Arial" w:cs="Arial"/>
                <w:sz w:val="20"/>
                <w:szCs w:val="20"/>
              </w:rPr>
            </w:pPr>
            <w:r>
              <w:rPr>
                <w:rFonts w:ascii="Arial" w:hAnsi="Arial" w:cs="Arial"/>
                <w:sz w:val="20"/>
                <w:szCs w:val="20"/>
              </w:rPr>
              <w:t>Vocalía de Organización Electoral, Archivero 1, Cajón 1</w:t>
            </w: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15.19</w:t>
            </w:r>
            <w:r>
              <w:rPr>
                <w:rFonts w:ascii="Arial" w:hAnsi="Arial" w:cs="Arial"/>
                <w:sz w:val="20"/>
                <w:szCs w:val="20"/>
              </w:rPr>
              <w:t xml:space="preserve"> DOCUMENTACIÓ</w:t>
            </w:r>
            <w:r w:rsidRPr="005818D4">
              <w:rPr>
                <w:rFonts w:ascii="Arial" w:hAnsi="Arial" w:cs="Arial"/>
                <w:sz w:val="20"/>
                <w:szCs w:val="20"/>
              </w:rPr>
              <w:t>N ELECTORAL</w:t>
            </w:r>
          </w:p>
          <w:p w:rsidR="00B56DED" w:rsidRPr="00B02E4D" w:rsidRDefault="00B56DED" w:rsidP="000F5586">
            <w:pPr>
              <w:autoSpaceDE w:val="0"/>
              <w:autoSpaceDN w:val="0"/>
              <w:adjustRightInd w:val="0"/>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B56DED" w:rsidRPr="00BD5690" w:rsidRDefault="00B56DED" w:rsidP="000F5586">
            <w:pPr>
              <w:jc w:val="both"/>
              <w:rPr>
                <w:rFonts w:ascii="Arial" w:hAnsi="Arial" w:cs="Arial"/>
                <w:sz w:val="20"/>
                <w:szCs w:val="20"/>
              </w:rPr>
            </w:pPr>
            <w:r w:rsidRPr="00B02E4D">
              <w:rPr>
                <w:rFonts w:ascii="Arial" w:hAnsi="Arial" w:cs="Arial"/>
                <w:sz w:val="20"/>
                <w:szCs w:val="20"/>
              </w:rPr>
              <w:t xml:space="preserve">OBJETIVO OPERATIVO ANUAL DEOE.PS03.01               Actualizar los instrumentos para la asignación eficiente de </w:t>
            </w:r>
            <w:r w:rsidRPr="00B02E4D">
              <w:rPr>
                <w:rFonts w:ascii="Arial" w:hAnsi="Arial" w:cs="Arial"/>
                <w:sz w:val="20"/>
                <w:szCs w:val="20"/>
              </w:rPr>
              <w:lastRenderedPageBreak/>
              <w:t>recursos a las Juntas Distritales Ejecutivas para el Proceso Electoral Federal 2014-2015, Actualización de los instrumentos técnicos para la planeación y asignación de recursos, derivados de la nueva conformación distrital.</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lastRenderedPageBreak/>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Default="00B56DED" w:rsidP="000F5586">
            <w:pPr>
              <w:rPr>
                <w:rFonts w:ascii="Arial" w:hAnsi="Arial" w:cs="Arial"/>
                <w:sz w:val="20"/>
                <w:szCs w:val="20"/>
              </w:rPr>
            </w:pPr>
          </w:p>
          <w:p w:rsidR="00B56DED" w:rsidRDefault="00B56DED" w:rsidP="000F5586">
            <w:pPr>
              <w:rPr>
                <w:rFonts w:ascii="Arial" w:hAnsi="Arial" w:cs="Arial"/>
                <w:sz w:val="20"/>
                <w:szCs w:val="20"/>
              </w:rPr>
            </w:pPr>
          </w:p>
          <w:p w:rsidR="00B56DED" w:rsidRDefault="00B56DED" w:rsidP="000F5586">
            <w:pPr>
              <w:rPr>
                <w:rFonts w:ascii="Arial" w:hAnsi="Arial" w:cs="Arial"/>
                <w:sz w:val="20"/>
                <w:szCs w:val="20"/>
              </w:rPr>
            </w:pPr>
          </w:p>
          <w:p w:rsidR="00B56DED" w:rsidRDefault="00B56DED" w:rsidP="000F5586">
            <w:pPr>
              <w:rPr>
                <w:rFonts w:ascii="Arial" w:hAnsi="Arial" w:cs="Arial"/>
                <w:sz w:val="20"/>
                <w:szCs w:val="20"/>
              </w:rPr>
            </w:pPr>
          </w:p>
          <w:p w:rsidR="00B56DED" w:rsidRDefault="00B56DED" w:rsidP="000F5586">
            <w:pPr>
              <w:rPr>
                <w:rFonts w:ascii="Arial" w:hAnsi="Arial" w:cs="Arial"/>
                <w:sz w:val="20"/>
                <w:szCs w:val="20"/>
              </w:rPr>
            </w:pP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autoSpaceDE w:val="0"/>
              <w:autoSpaceDN w:val="0"/>
              <w:adjustRightInd w:val="0"/>
              <w:rPr>
                <w:rFonts w:ascii="Arial" w:hAnsi="Arial" w:cs="Arial"/>
                <w:sz w:val="20"/>
                <w:szCs w:val="20"/>
              </w:rPr>
            </w:pPr>
            <w:r w:rsidRPr="00B02E4D">
              <w:rPr>
                <w:rFonts w:ascii="Arial" w:hAnsi="Arial" w:cs="Arial"/>
                <w:sz w:val="20"/>
                <w:szCs w:val="20"/>
              </w:rPr>
              <w:lastRenderedPageBreak/>
              <w:t>15.19</w:t>
            </w:r>
            <w:r>
              <w:rPr>
                <w:rFonts w:ascii="Arial" w:hAnsi="Arial" w:cs="Arial"/>
                <w:sz w:val="20"/>
                <w:szCs w:val="20"/>
              </w:rPr>
              <w:t xml:space="preserve"> DOCUMENTACIÓ</w:t>
            </w:r>
            <w:r w:rsidRPr="005818D4">
              <w:rPr>
                <w:rFonts w:ascii="Arial" w:hAnsi="Arial" w:cs="Arial"/>
                <w:sz w:val="20"/>
                <w:szCs w:val="20"/>
              </w:rPr>
              <w:t>N ELECTORAL</w:t>
            </w:r>
          </w:p>
          <w:p w:rsidR="00B56DED" w:rsidRPr="00B02E4D" w:rsidRDefault="00B56DED" w:rsidP="000F5586">
            <w:pPr>
              <w:autoSpaceDE w:val="0"/>
              <w:autoSpaceDN w:val="0"/>
              <w:adjustRightInd w:val="0"/>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 xml:space="preserve">OBJETIVO OPERATIVO ANUAL DEOE.PS06.01 Generar la propuesta de instalación de oficinas municipales, Actualizar el índice de jerarquización, para definir las propuestas de instalación de oficinas municipales para el PEF 2014-2015. </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15.20</w:t>
            </w:r>
            <w:r w:rsidRPr="00FD718B">
              <w:rPr>
                <w:rFonts w:ascii="Arial" w:hAnsi="Arial" w:cs="Arial"/>
                <w:sz w:val="20"/>
                <w:szCs w:val="20"/>
              </w:rPr>
              <w:t xml:space="preserve"> MATERIAL ELECTORAL</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OBJETIVO OPERATIVO ANUAL DEOE.PS01.02             Mantener actualizados los inventarios de los materiales electorales susceptibles de realizarse, Obtener información documental del seguimiento sobre la entrega, recuperación y en, su caso, cobro de los materiales electorales proporcionados en comodato, para mantener actualizados los inventarios de materiales susceptibles de reutilizarse en las elecciones, con la participación de las juntas locales y distritales ejecutivas, así como emitir líneas de acción para su mantenimiento y conservación, generando economías para el Proceso Electoral Federal 2014-2015.</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15.22</w:t>
            </w:r>
            <w:r w:rsidRPr="005818D4">
              <w:rPr>
                <w:rFonts w:ascii="Arial" w:hAnsi="Arial" w:cs="Arial"/>
                <w:sz w:val="20"/>
                <w:szCs w:val="20"/>
              </w:rPr>
              <w:t xml:space="preserve"> SISTEMA DE INFORMACIÓN DE LA JORNADA ELECTORAL (SIJE)</w:t>
            </w:r>
          </w:p>
          <w:p w:rsidR="00B56DED" w:rsidRPr="005818D4" w:rsidRDefault="00B56DED" w:rsidP="000F5586">
            <w:pPr>
              <w:autoSpaceDE w:val="0"/>
              <w:autoSpaceDN w:val="0"/>
              <w:adjustRightInd w:val="0"/>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OBJETIVO OPERATIVO ANUAL DEOE.PS04.01 Generar oportunamente la estimación preliminar de medios de comunicación para la trasmisión de datos desde campo a las sedes distritales, Estimar oportunamente la cantidad preliminar y tipo de medios de comunicación con base en información actualizada sobre cobertura de medios de comunicación en las secciones electorales.</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15.22</w:t>
            </w:r>
            <w:r w:rsidRPr="005818D4">
              <w:rPr>
                <w:rFonts w:ascii="Arial" w:hAnsi="Arial" w:cs="Arial"/>
                <w:sz w:val="20"/>
                <w:szCs w:val="20"/>
              </w:rPr>
              <w:t xml:space="preserve"> SISTEMA DE INFORMACIÓN DE LA JORNADA ELECTORAL (SIJE)</w:t>
            </w:r>
          </w:p>
          <w:p w:rsidR="00B56DED" w:rsidRPr="005818D4" w:rsidRDefault="00B56DED" w:rsidP="000F5586">
            <w:pPr>
              <w:autoSpaceDE w:val="0"/>
              <w:autoSpaceDN w:val="0"/>
              <w:adjustRightInd w:val="0"/>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OBJETIVO OPERATIVO ANUAL DEOE.PS05.03             Definir los recursos necesarios para el funcionamiento de las salas del SIJE, Se definirán y estimaran para cada uno de los 300 distritos los recursos humanos, materiales y financieros para el óptimo funcionamiento de las salas del SIJE.</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autoSpaceDE w:val="0"/>
              <w:autoSpaceDN w:val="0"/>
              <w:adjustRightInd w:val="0"/>
              <w:rPr>
                <w:rFonts w:ascii="Arial" w:hAnsi="Arial" w:cs="Arial"/>
                <w:sz w:val="20"/>
                <w:szCs w:val="20"/>
              </w:rPr>
            </w:pPr>
            <w:r w:rsidRPr="00B02E4D">
              <w:rPr>
                <w:rFonts w:ascii="Arial" w:hAnsi="Arial" w:cs="Arial"/>
                <w:sz w:val="20"/>
                <w:szCs w:val="20"/>
              </w:rPr>
              <w:lastRenderedPageBreak/>
              <w:t>15.22</w:t>
            </w:r>
            <w:r w:rsidRPr="005818D4">
              <w:rPr>
                <w:rFonts w:ascii="Arial" w:hAnsi="Arial" w:cs="Arial"/>
                <w:sz w:val="20"/>
                <w:szCs w:val="20"/>
              </w:rPr>
              <w:t xml:space="preserve"> SISTEMA DE INFORMACIÓN DE LA JORNADA ELECTORAL (SIJE)</w:t>
            </w:r>
          </w:p>
          <w:p w:rsidR="00B56DED" w:rsidRPr="005818D4" w:rsidRDefault="00B56DED" w:rsidP="000F5586">
            <w:pPr>
              <w:autoSpaceDE w:val="0"/>
              <w:autoSpaceDN w:val="0"/>
              <w:adjustRightInd w:val="0"/>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 xml:space="preserve">OBJETIVO OPERATIVO ANUAL DEOE.PS05.04             Actualizar la relación de recursos necesarios para el SIJE y Proyecto de Comunicación con que cuentan los órganos desconcentrados, Con este objetivo operativo anual se genera una base de datos sobre los siguientes recursos, con los que cuentan las juntas ejecutivas locales y distritales, y que forma parte de las salas del SIJE: diademas telefónicas, equipos de radiocomunicación, puntos de red, </w:t>
            </w:r>
            <w:proofErr w:type="spellStart"/>
            <w:r w:rsidRPr="00B02E4D">
              <w:rPr>
                <w:rFonts w:ascii="Arial" w:hAnsi="Arial" w:cs="Arial"/>
                <w:sz w:val="20"/>
                <w:szCs w:val="20"/>
              </w:rPr>
              <w:t>switches</w:t>
            </w:r>
            <w:proofErr w:type="spellEnd"/>
            <w:r w:rsidRPr="00B02E4D">
              <w:rPr>
                <w:rFonts w:ascii="Arial" w:hAnsi="Arial" w:cs="Arial"/>
                <w:sz w:val="20"/>
                <w:szCs w:val="20"/>
              </w:rPr>
              <w:t xml:space="preserve"> de 16 puertos.</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 xml:space="preserve">META 1 Elaborar y presentar cinco informes (uno por mes), sobre el seguimiento a la tramitación y aprobación de Observadores Electorales en el Distrito, con el propósito de garantizar la integridad y certeza de la información reportada por los órganos desconcentrados, entre el 1 de enero  al 31 de mayo de 2015. </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1,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META 2 Realizar la correcta captura del 100% de la información sobre el procedimiento de ubicación de casillas que se instalarán en la Jornada Electoral, en el Sistema de Ubicación de Casillas, a fin de garantizar la certeza en la información dentro del Sistema, del 1 de enero de 2015 al 31 de mayo de 2015.</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1,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META 3 Ejecutar los dos simulacros del SIJE 2015, de conformidad a los lineamientos respectivos, para recrear las condiciones del día de la jornada electoral y evitar posibles desviaciones en su realización, del 03 al 24 de mayo de 2015.</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1,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Elaborar para el 100% de los CAE del Distrito, la programación de horarios de transmisión de la información a la Sala del SIJE 2015, con la finalidad de asegurar que los consejos distritales cuenten con la información oportuna de las casillas el día de la jornada electoral. Del 01 al 30 de abril de 2015.</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1,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Default="00B56DED" w:rsidP="000F5586">
            <w:pPr>
              <w:jc w:val="both"/>
              <w:rPr>
                <w:rFonts w:ascii="Arial" w:hAnsi="Arial" w:cs="Arial"/>
                <w:sz w:val="20"/>
                <w:szCs w:val="20"/>
              </w:rPr>
            </w:pPr>
            <w:r w:rsidRPr="00B02E4D">
              <w:rPr>
                <w:rFonts w:ascii="Arial" w:hAnsi="Arial" w:cs="Arial"/>
                <w:sz w:val="20"/>
                <w:szCs w:val="20"/>
              </w:rPr>
              <w:t xml:space="preserve">ME DEOE.PS02 P130800 Elaborar un informe sobre la actualización de los rasgos relevantes  en la Cartografía Digitalizada, para entregar al Vocal de Organización Electoral de la Junta Local Ejecutiva con el objeto de contar con la </w:t>
            </w:r>
            <w:r w:rsidRPr="00B02E4D">
              <w:rPr>
                <w:rFonts w:ascii="Arial" w:hAnsi="Arial" w:cs="Arial"/>
                <w:sz w:val="20"/>
                <w:szCs w:val="20"/>
              </w:rPr>
              <w:lastRenderedPageBreak/>
              <w:t>información certera para el cumplimiento de las actividades operativas del Proceso Electoral Federal 2014-2015, del 7 de enero al 31 de diciembre de 2014. Meta Individual 1</w:t>
            </w:r>
          </w:p>
          <w:p w:rsidR="00B56DED" w:rsidRPr="009677E4" w:rsidRDefault="00B56DED" w:rsidP="000F558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lastRenderedPageBreak/>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ME DEOE.PS06 Garantizar el 100% de la actualización de la Carpeta de Información Básica Distrital del Distrito Electoral Federal, con el objeto de contar con datos cuantitativos y cualitativos para el cumplimiento de las actividades del Proceso Electoral Federal 2014-2015, del 7 de enero al 31 de diciembre de 2014. Meta Individual 2</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ME DEOE.PS06 Elaborar un informe sobre la actualización que realice la Junta Distrital Ejecutiva  de los catálogos de organización electoral, con el propósito de contar con insumos consolidados para las actividades operativas del Proceso Electoral Federal 2014-2015 para el mes de agosto de 2014. Meta Individual 3</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DEOE.PS01 P130200 Elaborar un informe sobre los resultados de la evaluación del funcionamiento de tres documentos electorales que se utilizaran en el Proceso Electoral Federal 2014-2015, a través de una prueba de llenado realizada a cuatro ciudadanos en un simulacro de escrutinio y cómputo en las juntas distritales ejecutivas, con el propósito de conocer su desempeño. De enero a abril de 2014. Meta Individual 4</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DEOE.I.T01 PE |130500 Realizar un ejercicio de elección vinculante (entendiendo como vinculante: procedimiento o documento, que impone una obligación efectiva a quienes están sujetos a su régimen) con la Boleta electrónica para difundir la votación con el uso de medios electrónicos buscando generar confianza y certeza sobre los resultados emitidos por un instrumento de esta naturaleza, cubriendo por lo menos un universo de 150 participando y utilizando cuatro equipos. Del 17 de febrero al 31 de julio de 2014. Meta Individual 6</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D6931" w:rsidTr="000F5586">
        <w:tc>
          <w:tcPr>
            <w:tcW w:w="2802" w:type="dxa"/>
            <w:tcBorders>
              <w:top w:val="single" w:sz="4" w:space="0" w:color="auto"/>
              <w:left w:val="single" w:sz="4" w:space="0" w:color="auto"/>
              <w:bottom w:val="single" w:sz="4" w:space="0" w:color="auto"/>
              <w:right w:val="single" w:sz="4" w:space="0" w:color="auto"/>
            </w:tcBorders>
          </w:tcPr>
          <w:p w:rsidR="00B56DED" w:rsidRPr="00B02E4D" w:rsidRDefault="00B56DED" w:rsidP="000F5586">
            <w:pPr>
              <w:autoSpaceDE w:val="0"/>
              <w:autoSpaceDN w:val="0"/>
              <w:adjustRightInd w:val="0"/>
              <w:rPr>
                <w:rFonts w:ascii="Arial" w:hAnsi="Arial" w:cs="Arial"/>
                <w:sz w:val="20"/>
                <w:szCs w:val="20"/>
              </w:rPr>
            </w:pPr>
            <w:r w:rsidRPr="00B02E4D">
              <w:rPr>
                <w:rFonts w:ascii="Arial" w:hAnsi="Arial" w:cs="Arial"/>
                <w:sz w:val="20"/>
                <w:szCs w:val="20"/>
              </w:rPr>
              <w:lastRenderedPageBreak/>
              <w:t>17.9</w:t>
            </w:r>
            <w:r>
              <w:rPr>
                <w:rFonts w:ascii="Arial" w:hAnsi="Arial" w:cs="Arial"/>
                <w:sz w:val="20"/>
                <w:szCs w:val="20"/>
              </w:rPr>
              <w:t xml:space="preserve">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tcPr>
          <w:p w:rsidR="00B56DED" w:rsidRPr="009677E4" w:rsidRDefault="00B56DED" w:rsidP="000F5586">
            <w:pPr>
              <w:jc w:val="both"/>
              <w:rPr>
                <w:rFonts w:ascii="Arial" w:hAnsi="Arial" w:cs="Arial"/>
                <w:sz w:val="20"/>
                <w:szCs w:val="20"/>
              </w:rPr>
            </w:pPr>
            <w:r w:rsidRPr="00B02E4D">
              <w:rPr>
                <w:rFonts w:ascii="Arial" w:hAnsi="Arial" w:cs="Arial"/>
                <w:sz w:val="20"/>
                <w:szCs w:val="20"/>
              </w:rPr>
              <w:t>DEOE.PS01 P130207 Elaborar un diagnóstico de las condiciones actuales de acondicionamiento de las bodegas distritales y espacios de custodia, para realizar las adecuaciones necesarias con el presupuesto asignado, con el fin de contar dichos espacios en condiciones óptimas para el Proceso Electoral Federal 2014-2015. De abril a octubre de 2014. Meta individual 5</w:t>
            </w:r>
          </w:p>
        </w:tc>
        <w:tc>
          <w:tcPr>
            <w:tcW w:w="2410" w:type="dxa"/>
            <w:tcBorders>
              <w:top w:val="single" w:sz="4" w:space="0" w:color="auto"/>
              <w:left w:val="single" w:sz="4" w:space="0" w:color="auto"/>
              <w:bottom w:val="single" w:sz="4" w:space="0" w:color="auto"/>
              <w:right w:val="single" w:sz="4" w:space="0" w:color="auto"/>
            </w:tcBorders>
          </w:tcPr>
          <w:p w:rsidR="00B56DED" w:rsidRPr="00D24BF8" w:rsidRDefault="00B56DED" w:rsidP="000F5586">
            <w:pPr>
              <w:jc w:val="both"/>
              <w:rPr>
                <w:rFonts w:ascii="Arial" w:hAnsi="Arial" w:cs="Arial"/>
                <w:sz w:val="20"/>
                <w:szCs w:val="20"/>
                <w:lang w:val="es-MX"/>
              </w:rPr>
            </w:pPr>
            <w:r w:rsidRPr="00D24BF8">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D24BF8" w:rsidRDefault="00B56DED" w:rsidP="000F5586">
            <w:pPr>
              <w:rPr>
                <w:rFonts w:ascii="Arial" w:hAnsi="Arial" w:cs="Arial"/>
                <w:sz w:val="20"/>
                <w:szCs w:val="20"/>
                <w:lang w:val="es-MX"/>
              </w:rPr>
            </w:pPr>
            <w:r w:rsidRPr="00D24BF8">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Pr>
                <w:rFonts w:ascii="Arial" w:hAnsi="Arial" w:cs="Arial"/>
                <w:sz w:val="20"/>
                <w:szCs w:val="20"/>
              </w:rPr>
              <w:t>Vocalía de Organización Electoral, Archivero 2, Cajón 1</w:t>
            </w:r>
          </w:p>
          <w:p w:rsidR="00B56DED" w:rsidRPr="008D6931" w:rsidRDefault="00B56DED" w:rsidP="000F5586">
            <w:pPr>
              <w:rPr>
                <w:rFonts w:ascii="Arial" w:hAnsi="Arial" w:cs="Arial"/>
                <w:sz w:val="20"/>
                <w:szCs w:val="20"/>
              </w:rPr>
            </w:pPr>
          </w:p>
        </w:tc>
      </w:tr>
      <w:tr w:rsidR="00B56DED" w:rsidRPr="008C5AA1" w:rsidTr="000F5586">
        <w:tc>
          <w:tcPr>
            <w:tcW w:w="14283" w:type="dxa"/>
            <w:gridSpan w:val="5"/>
            <w:shd w:val="clear" w:color="auto" w:fill="D9D9D9"/>
          </w:tcPr>
          <w:p w:rsidR="00B56DED" w:rsidRDefault="00B56DED" w:rsidP="000F5586">
            <w:pPr>
              <w:jc w:val="center"/>
              <w:rPr>
                <w:rFonts w:ascii="Arial" w:hAnsi="Arial" w:cs="Arial"/>
                <w:sz w:val="20"/>
                <w:szCs w:val="20"/>
                <w:lang w:val="es-MX"/>
              </w:rPr>
            </w:pPr>
            <w:r w:rsidRPr="00385072">
              <w:rPr>
                <w:rFonts w:ascii="Arial" w:hAnsi="Arial" w:cs="Arial"/>
                <w:b/>
                <w:sz w:val="20"/>
                <w:szCs w:val="20"/>
              </w:rPr>
              <w:t>VOCALÍA DEL REGISTRO FEDERAL DE ELECTORES</w:t>
            </w:r>
          </w:p>
        </w:tc>
      </w:tr>
      <w:tr w:rsidR="00B56DED" w:rsidRPr="008C5AA1" w:rsidTr="000F5586">
        <w:tc>
          <w:tcPr>
            <w:tcW w:w="2802"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2.5 Serie</w:t>
            </w:r>
          </w:p>
        </w:tc>
        <w:tc>
          <w:tcPr>
            <w:tcW w:w="4394"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2.6 Descripción</w:t>
            </w:r>
          </w:p>
        </w:tc>
        <w:tc>
          <w:tcPr>
            <w:tcW w:w="2410"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2.7 Años extremos</w:t>
            </w:r>
          </w:p>
        </w:tc>
        <w:tc>
          <w:tcPr>
            <w:tcW w:w="2126"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2.8 Volumen</w:t>
            </w:r>
          </w:p>
        </w:tc>
        <w:tc>
          <w:tcPr>
            <w:tcW w:w="2551" w:type="dxa"/>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2.9 Ubicación física</w:t>
            </w: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1.9 CIRCULARES</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CIRCULARES Y OFICIOS ENTREGADOS EN LAS DIFERENTES ÁREAS DEL INSTITUTO, ASÍ COMO LAS CIRCULARES Y OFICIOS RECIBIDOS DE LAS DIFERENTES ÁREAS</w:t>
            </w: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w:t>
            </w:r>
            <w:r w:rsidRPr="00385072">
              <w:rPr>
                <w:rFonts w:ascii="Arial" w:hAnsi="Arial" w:cs="Arial"/>
                <w:sz w:val="20"/>
                <w:szCs w:val="20"/>
                <w:lang w:val="es-MX"/>
              </w:rPr>
              <w:t xml:space="preserve"> Y </w:t>
            </w:r>
            <w:r>
              <w:rPr>
                <w:rFonts w:ascii="Arial" w:hAnsi="Arial" w:cs="Arial"/>
                <w:sz w:val="20"/>
                <w:szCs w:val="20"/>
                <w:lang w:val="es-MX"/>
              </w:rPr>
              <w:t>2</w:t>
            </w:r>
            <w:r w:rsidRPr="00385072">
              <w:rPr>
                <w:rFonts w:ascii="Arial" w:hAnsi="Arial" w:cs="Arial"/>
                <w:sz w:val="20"/>
                <w:szCs w:val="20"/>
                <w:lang w:val="es-MX"/>
              </w:rPr>
              <w:t xml:space="preserve"> DEL ARCHIVERO 1 DE LA VOCALÍA DEL REGISTRO FEDERAL DE ELECTORES.</w:t>
            </w:r>
          </w:p>
          <w:p w:rsidR="00B56DED" w:rsidRPr="00385072" w:rsidRDefault="00B56DED" w:rsidP="000F5586">
            <w:pPr>
              <w:jc w:val="both"/>
              <w:rPr>
                <w:rFonts w:ascii="Arial" w:hAnsi="Arial" w:cs="Arial"/>
                <w:sz w:val="20"/>
                <w:szCs w:val="20"/>
                <w:lang w:val="es-MX"/>
              </w:rPr>
            </w:pP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6.17 INVENTARIO FÍSICO Y CONTROL DE BIENES MUEBLES.</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OFICIOS Y FORMATOS DE TRASPASO DE BIENES INFORMÁTICOS</w:t>
            </w:r>
          </w:p>
          <w:p w:rsidR="00B56DED" w:rsidRPr="00385072" w:rsidRDefault="00B56DED" w:rsidP="000F5586">
            <w:pPr>
              <w:jc w:val="both"/>
              <w:rPr>
                <w:rFonts w:ascii="Arial" w:hAnsi="Arial" w:cs="Arial"/>
                <w:sz w:val="20"/>
                <w:szCs w:val="20"/>
                <w:lang w:val="es-MX"/>
              </w:rPr>
            </w:pP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 Y 2</w:t>
            </w:r>
            <w:r w:rsidRPr="00385072">
              <w:rPr>
                <w:rFonts w:ascii="Arial" w:hAnsi="Arial" w:cs="Arial"/>
                <w:sz w:val="20"/>
                <w:szCs w:val="20"/>
                <w:lang w:val="es-MX"/>
              </w:rPr>
              <w:t xml:space="preserve"> DEL ARCHIVERO 1 DE LA VOCALÍA DEL REGISTRO FEDERAL DE ELECTORES.</w:t>
            </w:r>
          </w:p>
          <w:p w:rsidR="00B56DED" w:rsidRPr="00385072" w:rsidRDefault="00B56DED" w:rsidP="000F5586">
            <w:pPr>
              <w:jc w:val="both"/>
              <w:rPr>
                <w:rFonts w:ascii="Arial" w:hAnsi="Arial" w:cs="Arial"/>
                <w:sz w:val="20"/>
                <w:szCs w:val="20"/>
                <w:lang w:val="es-MX"/>
              </w:rPr>
            </w:pP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8.17 TECNOLOGÍAS Y SERVICIOS DE LA INFORMACIÓN, ADMINISTRACIÓN Y SERVICIOS DE ARCHIVO</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OFICIOS Y FORMATOS ENTREGADOS A LA VOCALÍA SECRETARIAL RESPECTO AL ARCHIVO DE ÉSTA VOCALÍA.</w:t>
            </w: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 Y 2</w:t>
            </w:r>
            <w:r w:rsidRPr="00385072">
              <w:rPr>
                <w:rFonts w:ascii="Arial" w:hAnsi="Arial" w:cs="Arial"/>
                <w:sz w:val="20"/>
                <w:szCs w:val="20"/>
                <w:lang w:val="es-MX"/>
              </w:rPr>
              <w:t xml:space="preserve"> DEL ARCHIVERO 1 DE LA VOCALÍA DEL REGISTRO FEDERAL DE ELECTORES.</w:t>
            </w:r>
          </w:p>
          <w:p w:rsidR="00B56DED" w:rsidRPr="00385072" w:rsidRDefault="00B56DED" w:rsidP="000F5586">
            <w:pPr>
              <w:jc w:val="both"/>
              <w:rPr>
                <w:rFonts w:ascii="Arial" w:hAnsi="Arial" w:cs="Arial"/>
                <w:sz w:val="20"/>
                <w:szCs w:val="20"/>
                <w:lang w:val="es-MX"/>
              </w:rPr>
            </w:pP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14.2 PROYECTOS Y PROGRAMAS EN MATERIA DEL REGISTRO FEDERAL DE ELECTORES</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OFICIOS DE SEGUIMIENTO Y CUMPLIMIENTO A LOS DIFERENTES PROGRAMAS QUE LLEVA A CABO EL REGISTRO FEDERAL DE ELECTORES</w:t>
            </w: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w:t>
            </w:r>
            <w:r>
              <w:rPr>
                <w:rFonts w:ascii="Arial" w:hAnsi="Arial" w:cs="Arial"/>
                <w:sz w:val="20"/>
                <w:szCs w:val="20"/>
                <w:lang w:val="es-MX"/>
              </w:rPr>
              <w:t>8</w:t>
            </w:r>
            <w:r w:rsidRPr="00385072">
              <w:rPr>
                <w:rFonts w:ascii="Arial" w:hAnsi="Arial" w:cs="Arial"/>
                <w:sz w:val="20"/>
                <w:szCs w:val="20"/>
                <w:lang w:val="es-MX"/>
              </w:rPr>
              <w:t xml:space="preserve"> EXPEDIENTES</w:t>
            </w:r>
          </w:p>
        </w:tc>
        <w:tc>
          <w:tcPr>
            <w:tcW w:w="2551" w:type="dxa"/>
          </w:tcPr>
          <w:p w:rsidR="00B56DED" w:rsidRPr="00385072" w:rsidRDefault="00B56DED" w:rsidP="000F5586">
            <w:pPr>
              <w:jc w:val="both"/>
              <w:rPr>
                <w:rFonts w:ascii="Arial" w:hAnsi="Arial" w:cs="Arial"/>
                <w:sz w:val="20"/>
                <w:szCs w:val="20"/>
              </w:rPr>
            </w:pPr>
            <w:r>
              <w:rPr>
                <w:rFonts w:ascii="Arial" w:hAnsi="Arial" w:cs="Arial"/>
                <w:sz w:val="20"/>
                <w:szCs w:val="20"/>
                <w:lang w:val="es-MX"/>
              </w:rPr>
              <w:t>CAJÓN 1 Y 2</w:t>
            </w:r>
            <w:r w:rsidRPr="00385072">
              <w:rPr>
                <w:rFonts w:ascii="Arial" w:hAnsi="Arial" w:cs="Arial"/>
                <w:sz w:val="20"/>
                <w:szCs w:val="20"/>
                <w:lang w:val="es-MX"/>
              </w:rPr>
              <w:t xml:space="preserve"> DEL ARCHIVERO 1</w:t>
            </w:r>
            <w:r>
              <w:rPr>
                <w:rFonts w:ascii="Arial" w:hAnsi="Arial" w:cs="Arial"/>
                <w:sz w:val="20"/>
                <w:szCs w:val="20"/>
                <w:lang w:val="es-MX"/>
              </w:rPr>
              <w:t xml:space="preserve"> </w:t>
            </w:r>
            <w:r w:rsidRPr="00385072">
              <w:rPr>
                <w:rFonts w:ascii="Arial" w:hAnsi="Arial" w:cs="Arial"/>
                <w:sz w:val="20"/>
                <w:szCs w:val="20"/>
                <w:lang w:val="es-MX"/>
              </w:rPr>
              <w:t>DE LA VOCALÍA DEL REGISTRO FEDERAL DE ELECTORES.</w:t>
            </w: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 xml:space="preserve">14.5 </w:t>
            </w:r>
            <w:r w:rsidRPr="00385072">
              <w:rPr>
                <w:rFonts w:ascii="Arial" w:hAnsi="Arial" w:cs="Arial"/>
                <w:sz w:val="20"/>
                <w:szCs w:val="20"/>
              </w:rPr>
              <w:t>MÓDULOS DE ATENCIÓN CIUDADANA</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DIFERENTES REPORTES EMITIDOS EN LOS MÓDULOS DE ATENCIÓN CIUDADANA.</w:t>
            </w: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w:t>
            </w:r>
            <w:r>
              <w:rPr>
                <w:rFonts w:ascii="Arial" w:hAnsi="Arial" w:cs="Arial"/>
                <w:sz w:val="20"/>
                <w:szCs w:val="20"/>
                <w:lang w:val="es-MX"/>
              </w:rPr>
              <w:t>6</w:t>
            </w:r>
            <w:r w:rsidRPr="00385072">
              <w:rPr>
                <w:rFonts w:ascii="Arial" w:hAnsi="Arial" w:cs="Arial"/>
                <w:sz w:val="20"/>
                <w:szCs w:val="20"/>
                <w:lang w:val="es-MX"/>
              </w:rPr>
              <w:t xml:space="preserve">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w:t>
            </w:r>
            <w:r w:rsidRPr="00385072">
              <w:rPr>
                <w:rFonts w:ascii="Arial" w:hAnsi="Arial" w:cs="Arial"/>
                <w:sz w:val="20"/>
                <w:szCs w:val="20"/>
                <w:lang w:val="es-MX"/>
              </w:rPr>
              <w:t xml:space="preserve"> Y 3 DEL ARCHIVERO 1</w:t>
            </w:r>
            <w:r>
              <w:rPr>
                <w:rFonts w:ascii="Arial" w:hAnsi="Arial" w:cs="Arial"/>
                <w:sz w:val="20"/>
                <w:szCs w:val="20"/>
                <w:lang w:val="es-MX"/>
              </w:rPr>
              <w:t xml:space="preserve"> </w:t>
            </w:r>
            <w:r w:rsidRPr="00385072">
              <w:rPr>
                <w:rFonts w:ascii="Arial" w:hAnsi="Arial" w:cs="Arial"/>
                <w:sz w:val="20"/>
                <w:szCs w:val="20"/>
                <w:lang w:val="es-MX"/>
              </w:rPr>
              <w:t>DE LA VOCALÍA DEL REGISTRO FEDERAL DE ELECTORES.</w:t>
            </w:r>
          </w:p>
          <w:p w:rsidR="00B56DED" w:rsidRPr="00385072" w:rsidRDefault="00B56DED" w:rsidP="000F5586">
            <w:pPr>
              <w:jc w:val="both"/>
              <w:rPr>
                <w:rFonts w:ascii="Arial" w:hAnsi="Arial" w:cs="Arial"/>
                <w:sz w:val="20"/>
                <w:szCs w:val="20"/>
              </w:rPr>
            </w:pPr>
          </w:p>
        </w:tc>
      </w:tr>
      <w:tr w:rsidR="00B56DED" w:rsidRPr="008C5AA1" w:rsidTr="000F5586">
        <w:tc>
          <w:tcPr>
            <w:tcW w:w="2802" w:type="dxa"/>
          </w:tcPr>
          <w:p w:rsidR="00B56DED" w:rsidRDefault="00B56DED" w:rsidP="000F5586">
            <w:pPr>
              <w:autoSpaceDE w:val="0"/>
              <w:autoSpaceDN w:val="0"/>
              <w:adjustRightInd w:val="0"/>
              <w:jc w:val="both"/>
              <w:rPr>
                <w:rFonts w:ascii="Arial" w:hAnsi="Arial" w:cs="Arial"/>
                <w:sz w:val="20"/>
                <w:szCs w:val="20"/>
                <w:lang w:val="es-MX"/>
              </w:rPr>
            </w:pPr>
            <w:r w:rsidRPr="00385072">
              <w:rPr>
                <w:rFonts w:ascii="Arial" w:hAnsi="Arial" w:cs="Arial"/>
                <w:sz w:val="20"/>
                <w:szCs w:val="20"/>
                <w:lang w:val="es-MX"/>
              </w:rPr>
              <w:t>14.6 CREDENCIAL PARA VOTAR</w:t>
            </w:r>
          </w:p>
          <w:p w:rsidR="00B56DED" w:rsidRPr="00827D17" w:rsidRDefault="00B56DED" w:rsidP="000F5586">
            <w:pPr>
              <w:rPr>
                <w:rFonts w:ascii="Arial" w:hAnsi="Arial" w:cs="Arial"/>
                <w:sz w:val="20"/>
                <w:szCs w:val="20"/>
                <w:lang w:val="es-MX"/>
              </w:rPr>
            </w:pPr>
          </w:p>
          <w:p w:rsidR="00B56DED" w:rsidRPr="00827D17" w:rsidRDefault="00B56DED" w:rsidP="000F5586">
            <w:pPr>
              <w:rPr>
                <w:rFonts w:ascii="Arial" w:hAnsi="Arial" w:cs="Arial"/>
                <w:sz w:val="20"/>
                <w:szCs w:val="20"/>
                <w:lang w:val="es-MX"/>
              </w:rPr>
            </w:pPr>
          </w:p>
          <w:p w:rsidR="00B56DED" w:rsidRPr="00827D17" w:rsidRDefault="00B56DED" w:rsidP="000F5586">
            <w:pPr>
              <w:rPr>
                <w:rFonts w:ascii="Arial" w:hAnsi="Arial" w:cs="Arial"/>
                <w:sz w:val="20"/>
                <w:szCs w:val="20"/>
                <w:lang w:val="es-MX"/>
              </w:rPr>
            </w:pPr>
          </w:p>
          <w:p w:rsidR="00B56DED" w:rsidRPr="00827D17" w:rsidRDefault="00B56DED" w:rsidP="000F5586">
            <w:pPr>
              <w:rPr>
                <w:rFonts w:ascii="Arial" w:hAnsi="Arial" w:cs="Arial"/>
                <w:sz w:val="20"/>
                <w:szCs w:val="20"/>
                <w:lang w:val="es-MX"/>
              </w:rPr>
            </w:pPr>
          </w:p>
          <w:p w:rsidR="00B56DED" w:rsidRPr="00827D17" w:rsidRDefault="00B56DED" w:rsidP="000F5586">
            <w:pPr>
              <w:rPr>
                <w:rFonts w:ascii="Arial" w:hAnsi="Arial" w:cs="Arial"/>
                <w:sz w:val="20"/>
                <w:szCs w:val="20"/>
                <w:lang w:val="es-MX"/>
              </w:rPr>
            </w:pPr>
          </w:p>
          <w:p w:rsidR="00B56DED" w:rsidRDefault="00B56DED" w:rsidP="000F5586">
            <w:pPr>
              <w:jc w:val="right"/>
              <w:rPr>
                <w:rFonts w:ascii="Arial" w:hAnsi="Arial" w:cs="Arial"/>
                <w:sz w:val="20"/>
                <w:szCs w:val="20"/>
                <w:lang w:val="es-MX"/>
              </w:rPr>
            </w:pPr>
          </w:p>
          <w:p w:rsidR="00B56DED" w:rsidRPr="00827D17" w:rsidRDefault="00B56DED" w:rsidP="000F5586">
            <w:pPr>
              <w:jc w:val="right"/>
              <w:rPr>
                <w:rFonts w:ascii="Arial" w:hAnsi="Arial" w:cs="Arial"/>
                <w:sz w:val="20"/>
                <w:szCs w:val="20"/>
                <w:lang w:val="es-MX"/>
              </w:rPr>
            </w:pP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lastRenderedPageBreak/>
              <w:t>FORMA</w:t>
            </w:r>
            <w:r>
              <w:rPr>
                <w:rFonts w:ascii="Arial" w:hAnsi="Arial" w:cs="Arial"/>
                <w:sz w:val="20"/>
                <w:szCs w:val="20"/>
                <w:lang w:val="es-MX"/>
              </w:rPr>
              <w:t xml:space="preserve">TOS DE ENTREGA DE CREDENCIALES </w:t>
            </w:r>
            <w:r w:rsidRPr="00385072">
              <w:rPr>
                <w:rFonts w:ascii="Arial" w:hAnsi="Arial" w:cs="Arial"/>
                <w:sz w:val="20"/>
                <w:szCs w:val="20"/>
                <w:lang w:val="es-MX"/>
              </w:rPr>
              <w:t xml:space="preserve">A LOS MÓDULOS DE ATENCIÓN CIUDADANA, LECTURA DE CREDENCIALES POR CANJE, DEVUELTAS </w:t>
            </w:r>
            <w:r w:rsidRPr="00385072">
              <w:rPr>
                <w:rFonts w:ascii="Arial" w:hAnsi="Arial" w:cs="Arial"/>
                <w:sz w:val="20"/>
                <w:szCs w:val="20"/>
                <w:lang w:val="es-MX"/>
              </w:rPr>
              <w:lastRenderedPageBreak/>
              <w:t>POR TERCEROS Y RETIRADAS POR CAUSA, ASÍ COMO COPIAS DE LOS OFICIOS CON LOS QUE FUERON ENTREGADAS A LA VOCALÍA LOCAL DEL RFE</w:t>
            </w:r>
          </w:p>
        </w:tc>
        <w:tc>
          <w:tcPr>
            <w:tcW w:w="2410"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lastRenderedPageBreak/>
              <w:t>2014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8</w:t>
            </w:r>
            <w:r w:rsidRPr="00385072">
              <w:rPr>
                <w:rFonts w:ascii="Arial" w:hAnsi="Arial" w:cs="Arial"/>
                <w:sz w:val="20"/>
                <w:szCs w:val="20"/>
                <w:lang w:val="es-MX"/>
              </w:rPr>
              <w:t xml:space="preserve">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w:t>
            </w:r>
            <w:r w:rsidRPr="00385072">
              <w:rPr>
                <w:rFonts w:ascii="Arial" w:hAnsi="Arial" w:cs="Arial"/>
                <w:sz w:val="20"/>
                <w:szCs w:val="20"/>
                <w:lang w:val="es-MX"/>
              </w:rPr>
              <w:t xml:space="preserve"> Y 3 DEL ARCHIVERO 1</w:t>
            </w:r>
            <w:r>
              <w:rPr>
                <w:rFonts w:ascii="Arial" w:hAnsi="Arial" w:cs="Arial"/>
                <w:sz w:val="20"/>
                <w:szCs w:val="20"/>
                <w:lang w:val="es-MX"/>
              </w:rPr>
              <w:t xml:space="preserve"> </w:t>
            </w:r>
            <w:r w:rsidRPr="00385072">
              <w:rPr>
                <w:rFonts w:ascii="Arial" w:hAnsi="Arial" w:cs="Arial"/>
                <w:sz w:val="20"/>
                <w:szCs w:val="20"/>
                <w:lang w:val="es-MX"/>
              </w:rPr>
              <w:t xml:space="preserve">DE LA VOCALÍA DEL </w:t>
            </w:r>
            <w:r w:rsidRPr="00385072">
              <w:rPr>
                <w:rFonts w:ascii="Arial" w:hAnsi="Arial" w:cs="Arial"/>
                <w:sz w:val="20"/>
                <w:szCs w:val="20"/>
                <w:lang w:val="es-MX"/>
              </w:rPr>
              <w:lastRenderedPageBreak/>
              <w:t>REGISTRO FEDERAL DE ELECTORES.</w:t>
            </w:r>
          </w:p>
          <w:p w:rsidR="00B56DED" w:rsidRDefault="00B56DED" w:rsidP="000F5586">
            <w:pPr>
              <w:jc w:val="both"/>
              <w:rPr>
                <w:rFonts w:ascii="Arial" w:hAnsi="Arial" w:cs="Arial"/>
                <w:sz w:val="20"/>
                <w:szCs w:val="20"/>
                <w:lang w:val="es-MX"/>
              </w:rPr>
            </w:pPr>
          </w:p>
          <w:p w:rsidR="00B56DED" w:rsidRDefault="00B56DED" w:rsidP="000F5586">
            <w:pPr>
              <w:jc w:val="both"/>
              <w:rPr>
                <w:rFonts w:ascii="Arial" w:hAnsi="Arial" w:cs="Arial"/>
                <w:sz w:val="20"/>
                <w:szCs w:val="20"/>
                <w:lang w:val="es-MX"/>
              </w:rPr>
            </w:pPr>
          </w:p>
          <w:p w:rsidR="00B56DED" w:rsidRPr="00385072" w:rsidRDefault="00B56DED" w:rsidP="000F5586">
            <w:pPr>
              <w:jc w:val="both"/>
              <w:rPr>
                <w:rFonts w:ascii="Arial" w:hAnsi="Arial" w:cs="Arial"/>
                <w:sz w:val="20"/>
                <w:szCs w:val="20"/>
              </w:rPr>
            </w:pPr>
          </w:p>
        </w:tc>
      </w:tr>
      <w:tr w:rsidR="00B56DED" w:rsidRPr="008C5AA1" w:rsidTr="000F5586">
        <w:tc>
          <w:tcPr>
            <w:tcW w:w="2802" w:type="dxa"/>
          </w:tcPr>
          <w:p w:rsidR="00B56DED" w:rsidRPr="00385072" w:rsidRDefault="00B56DED" w:rsidP="000F5586">
            <w:pPr>
              <w:autoSpaceDE w:val="0"/>
              <w:autoSpaceDN w:val="0"/>
              <w:adjustRightInd w:val="0"/>
              <w:jc w:val="both"/>
              <w:rPr>
                <w:rFonts w:ascii="Arial" w:hAnsi="Arial" w:cs="Arial"/>
                <w:sz w:val="20"/>
                <w:szCs w:val="20"/>
                <w:lang w:val="es-MX"/>
              </w:rPr>
            </w:pPr>
            <w:r>
              <w:rPr>
                <w:rFonts w:ascii="Arial" w:hAnsi="Arial" w:cs="Arial"/>
                <w:sz w:val="20"/>
                <w:szCs w:val="20"/>
                <w:lang w:val="es-MX"/>
              </w:rPr>
              <w:lastRenderedPageBreak/>
              <w:t>14.7 JUICIOS PARA LA PROTECCIÓN DE LOS DERECHOS POLÍTICO – ELECTORALES DE LOS CIUDADANOS</w:t>
            </w:r>
          </w:p>
        </w:tc>
        <w:tc>
          <w:tcPr>
            <w:tcW w:w="4394"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 xml:space="preserve">ACUSES DE RECIBO DE ENTREGA A LA VOCALÍA LOCAL DE LAS </w:t>
            </w:r>
            <w:r w:rsidRPr="00542B4C">
              <w:rPr>
                <w:rFonts w:ascii="Arial" w:hAnsi="Arial" w:cs="Arial"/>
                <w:sz w:val="20"/>
                <w:szCs w:val="20"/>
                <w:lang w:val="es-MX"/>
              </w:rPr>
              <w:t>INSTANCIAS ADMINISTRATIVAS LEVANTADAS EN ÉSTE DISTRITO.</w:t>
            </w:r>
          </w:p>
        </w:tc>
        <w:tc>
          <w:tcPr>
            <w:tcW w:w="2410" w:type="dxa"/>
          </w:tcPr>
          <w:p w:rsidR="00B56DED"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tcPr>
          <w:p w:rsidR="00B56DED" w:rsidRDefault="00B56DED" w:rsidP="000F5586">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B56DED" w:rsidRPr="00385072" w:rsidRDefault="00B56DED" w:rsidP="000F5586">
            <w:pPr>
              <w:jc w:val="both"/>
              <w:rPr>
                <w:rFonts w:ascii="Arial" w:hAnsi="Arial" w:cs="Arial"/>
                <w:sz w:val="20"/>
                <w:szCs w:val="20"/>
              </w:rPr>
            </w:pPr>
            <w:r>
              <w:rPr>
                <w:rFonts w:ascii="Arial" w:hAnsi="Arial" w:cs="Arial"/>
                <w:sz w:val="20"/>
                <w:szCs w:val="20"/>
                <w:lang w:val="es-MX"/>
              </w:rPr>
              <w:t xml:space="preserve">CAJÓN 1 </w:t>
            </w:r>
            <w:r w:rsidRPr="00385072">
              <w:rPr>
                <w:rFonts w:ascii="Arial" w:hAnsi="Arial" w:cs="Arial"/>
                <w:sz w:val="20"/>
                <w:szCs w:val="20"/>
                <w:lang w:val="es-MX"/>
              </w:rPr>
              <w:t>DEL ARCHIVERO 1</w:t>
            </w:r>
            <w:r>
              <w:rPr>
                <w:rFonts w:ascii="Arial" w:hAnsi="Arial" w:cs="Arial"/>
                <w:sz w:val="20"/>
                <w:szCs w:val="20"/>
                <w:lang w:val="es-MX"/>
              </w:rPr>
              <w:t xml:space="preserve"> </w:t>
            </w:r>
            <w:r w:rsidRPr="00385072">
              <w:rPr>
                <w:rFonts w:ascii="Arial" w:hAnsi="Arial" w:cs="Arial"/>
                <w:sz w:val="20"/>
                <w:szCs w:val="20"/>
                <w:lang w:val="es-MX"/>
              </w:rPr>
              <w:t>DE LA VOCALÍA DEL REGISTRO FEDERAL DE ELECTORES.</w:t>
            </w:r>
          </w:p>
        </w:tc>
      </w:tr>
      <w:tr w:rsidR="00B56DED" w:rsidRPr="008C5AA1" w:rsidTr="000F5586">
        <w:tc>
          <w:tcPr>
            <w:tcW w:w="2802" w:type="dxa"/>
          </w:tcPr>
          <w:p w:rsidR="00B56DED" w:rsidRPr="00385072" w:rsidRDefault="00B56DED" w:rsidP="000F5586">
            <w:pPr>
              <w:autoSpaceDE w:val="0"/>
              <w:autoSpaceDN w:val="0"/>
              <w:adjustRightInd w:val="0"/>
              <w:jc w:val="both"/>
              <w:rPr>
                <w:rFonts w:ascii="Arial" w:hAnsi="Arial" w:cs="Arial"/>
                <w:sz w:val="20"/>
                <w:szCs w:val="20"/>
              </w:rPr>
            </w:pPr>
            <w:r w:rsidRPr="00385072">
              <w:rPr>
                <w:rFonts w:ascii="Arial" w:hAnsi="Arial" w:cs="Arial"/>
                <w:sz w:val="20"/>
                <w:szCs w:val="20"/>
                <w:lang w:val="es-MX"/>
              </w:rPr>
              <w:t xml:space="preserve">14.8 </w:t>
            </w:r>
            <w:r w:rsidRPr="00385072">
              <w:rPr>
                <w:rFonts w:ascii="Arial" w:hAnsi="Arial" w:cs="Arial"/>
                <w:sz w:val="20"/>
                <w:szCs w:val="20"/>
              </w:rPr>
              <w:t>ACTUALIZACIÓN DEL PADRÓN ELECTORAL Y LISTA</w:t>
            </w:r>
          </w:p>
          <w:p w:rsidR="00B56DED" w:rsidRPr="00385072" w:rsidRDefault="00B56DED" w:rsidP="000F5586">
            <w:pPr>
              <w:jc w:val="both"/>
              <w:rPr>
                <w:rFonts w:ascii="Arial" w:hAnsi="Arial" w:cs="Arial"/>
                <w:sz w:val="20"/>
                <w:szCs w:val="20"/>
                <w:lang w:val="es-MX"/>
              </w:rPr>
            </w:pPr>
            <w:r w:rsidRPr="00385072">
              <w:rPr>
                <w:rFonts w:ascii="Arial" w:hAnsi="Arial" w:cs="Arial"/>
                <w:sz w:val="20"/>
                <w:szCs w:val="20"/>
              </w:rPr>
              <w:t>NOMINAL</w:t>
            </w:r>
          </w:p>
        </w:tc>
        <w:tc>
          <w:tcPr>
            <w:tcW w:w="4394" w:type="dxa"/>
          </w:tcPr>
          <w:p w:rsidR="00B56DED" w:rsidRDefault="00B56DED" w:rsidP="000F5586">
            <w:pPr>
              <w:jc w:val="both"/>
              <w:rPr>
                <w:rFonts w:ascii="Arial" w:hAnsi="Arial" w:cs="Arial"/>
                <w:sz w:val="20"/>
                <w:szCs w:val="20"/>
                <w:lang w:val="es-MX"/>
              </w:rPr>
            </w:pPr>
            <w:r w:rsidRPr="00385072">
              <w:rPr>
                <w:rFonts w:ascii="Arial" w:hAnsi="Arial" w:cs="Arial"/>
                <w:sz w:val="20"/>
                <w:szCs w:val="20"/>
                <w:lang w:val="es-MX"/>
              </w:rPr>
              <w:t xml:space="preserve">COPIAS DE LAS CÉDULAS DEL PROGRAMA DE DETECCIÓN DE REGISTROS DUPLICADOS, ASI COMO TESTIMONIALES DEL PROGRAMA DE BAJAS POR DEFUNCIÓN Y SUSPENSIÓN DE DERECHOS </w:t>
            </w:r>
          </w:p>
          <w:p w:rsidR="00B56DED" w:rsidRPr="00385072" w:rsidRDefault="00B56DED" w:rsidP="000F5586">
            <w:pPr>
              <w:jc w:val="both"/>
              <w:rPr>
                <w:rFonts w:ascii="Arial" w:hAnsi="Arial" w:cs="Arial"/>
                <w:sz w:val="20"/>
                <w:szCs w:val="20"/>
                <w:lang w:val="es-MX"/>
              </w:rPr>
            </w:pP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4</w:t>
            </w:r>
            <w:r w:rsidRPr="00385072">
              <w:rPr>
                <w:rFonts w:ascii="Arial" w:hAnsi="Arial" w:cs="Arial"/>
                <w:sz w:val="20"/>
                <w:szCs w:val="20"/>
                <w:lang w:val="es-MX"/>
              </w:rPr>
              <w:t xml:space="preserve"> EXPEDIENTES</w:t>
            </w:r>
          </w:p>
        </w:tc>
        <w:tc>
          <w:tcPr>
            <w:tcW w:w="2551" w:type="dxa"/>
          </w:tcPr>
          <w:p w:rsidR="00B56DED" w:rsidRPr="00385072" w:rsidRDefault="00B56DED" w:rsidP="000F5586">
            <w:pPr>
              <w:jc w:val="both"/>
              <w:rPr>
                <w:rFonts w:ascii="Arial" w:hAnsi="Arial" w:cs="Arial"/>
                <w:sz w:val="20"/>
                <w:szCs w:val="20"/>
              </w:rPr>
            </w:pPr>
            <w:r>
              <w:rPr>
                <w:rFonts w:ascii="Arial" w:hAnsi="Arial" w:cs="Arial"/>
                <w:sz w:val="20"/>
                <w:szCs w:val="20"/>
                <w:lang w:val="es-MX"/>
              </w:rPr>
              <w:t>CAJÓN 1</w:t>
            </w:r>
            <w:r w:rsidRPr="00385072">
              <w:rPr>
                <w:rFonts w:ascii="Arial" w:hAnsi="Arial" w:cs="Arial"/>
                <w:sz w:val="20"/>
                <w:szCs w:val="20"/>
                <w:lang w:val="es-MX"/>
              </w:rPr>
              <w:t xml:space="preserve"> Y </w:t>
            </w:r>
            <w:r>
              <w:rPr>
                <w:rFonts w:ascii="Arial" w:hAnsi="Arial" w:cs="Arial"/>
                <w:sz w:val="20"/>
                <w:szCs w:val="20"/>
                <w:lang w:val="es-MX"/>
              </w:rPr>
              <w:t>3</w:t>
            </w:r>
            <w:r w:rsidRPr="00385072">
              <w:rPr>
                <w:rFonts w:ascii="Arial" w:hAnsi="Arial" w:cs="Arial"/>
                <w:sz w:val="20"/>
                <w:szCs w:val="20"/>
                <w:lang w:val="es-MX"/>
              </w:rPr>
              <w:t xml:space="preserve"> DEL ARCHIVERO 1</w:t>
            </w:r>
            <w:r>
              <w:rPr>
                <w:rFonts w:ascii="Arial" w:hAnsi="Arial" w:cs="Arial"/>
                <w:sz w:val="20"/>
                <w:szCs w:val="20"/>
                <w:lang w:val="es-MX"/>
              </w:rPr>
              <w:t xml:space="preserve"> </w:t>
            </w:r>
            <w:r w:rsidRPr="00385072">
              <w:rPr>
                <w:rFonts w:ascii="Arial" w:hAnsi="Arial" w:cs="Arial"/>
                <w:sz w:val="20"/>
                <w:szCs w:val="20"/>
                <w:lang w:val="es-MX"/>
              </w:rPr>
              <w:t>DE LA VOCALÍA DEL REGISTRO FEDERAL DE ELECTORES.</w:t>
            </w: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14.11 CARTOGRAFÍA ELECTORAL</w:t>
            </w:r>
          </w:p>
        </w:tc>
        <w:tc>
          <w:tcPr>
            <w:tcW w:w="4394"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PLANOS CARTOGRÁFICOS DEBIDAMENTE ACTUALIZADOS, ASÍ COMO LOS OFICIOS CON LOS QUE FUERON ENTREGADOS LOS REPORTES DE DICHA ACTUALIZACIÓN A LA VOCALÍA LOCAL.</w:t>
            </w:r>
          </w:p>
        </w:tc>
        <w:tc>
          <w:tcPr>
            <w:tcW w:w="2410"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2014 – 2015</w:t>
            </w:r>
          </w:p>
        </w:tc>
        <w:tc>
          <w:tcPr>
            <w:tcW w:w="2126"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8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1 Y 3 DEL ARCHIVERO 2, UBICADO EN LA OFICINA DEL JEFE DE OFICINA, SEGUIMIENTO Y DE ANÁLISIS.</w:t>
            </w:r>
          </w:p>
          <w:p w:rsidR="00B56DED" w:rsidRPr="00385072" w:rsidRDefault="00B56DED" w:rsidP="000F5586">
            <w:pPr>
              <w:jc w:val="both"/>
              <w:rPr>
                <w:rFonts w:ascii="Arial" w:hAnsi="Arial" w:cs="Arial"/>
                <w:sz w:val="20"/>
                <w:szCs w:val="20"/>
              </w:rPr>
            </w:pPr>
          </w:p>
        </w:tc>
      </w:tr>
      <w:tr w:rsidR="00B56DED" w:rsidRPr="008C5AA1" w:rsidTr="000F5586">
        <w:tc>
          <w:tcPr>
            <w:tcW w:w="2802"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14.15  COMISIÓN DISTRITAL DE VIGILANCIA</w:t>
            </w:r>
          </w:p>
        </w:tc>
        <w:tc>
          <w:tcPr>
            <w:tcW w:w="4394"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 xml:space="preserve">CONVOCATORIAS A SESIÓN, PROYECTO DE ORDEN DEL DÍA, ACTAS, INFORMES , ACUERDOS DE LOS COMITÉS TÉCNICOS Y OFICIOS </w:t>
            </w:r>
            <w:r>
              <w:rPr>
                <w:rFonts w:ascii="Arial" w:hAnsi="Arial" w:cs="Arial"/>
                <w:sz w:val="20"/>
                <w:szCs w:val="20"/>
                <w:lang w:val="es-MX"/>
              </w:rPr>
              <w:t>DE ENTREGA A LA VOCALÍA ESTATAL</w:t>
            </w:r>
          </w:p>
        </w:tc>
        <w:tc>
          <w:tcPr>
            <w:tcW w:w="2410"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2014 – 2015</w:t>
            </w:r>
          </w:p>
        </w:tc>
        <w:tc>
          <w:tcPr>
            <w:tcW w:w="2126"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36 EXPEDIENTES</w:t>
            </w:r>
          </w:p>
        </w:tc>
        <w:tc>
          <w:tcPr>
            <w:tcW w:w="2551" w:type="dxa"/>
          </w:tcPr>
          <w:p w:rsidR="00B56DED" w:rsidRPr="00385072" w:rsidRDefault="00B56DED" w:rsidP="000F5586">
            <w:pPr>
              <w:jc w:val="both"/>
              <w:rPr>
                <w:rFonts w:ascii="Arial" w:hAnsi="Arial" w:cs="Arial"/>
                <w:sz w:val="20"/>
                <w:szCs w:val="20"/>
              </w:rPr>
            </w:pPr>
            <w:r>
              <w:rPr>
                <w:rFonts w:ascii="Arial" w:hAnsi="Arial" w:cs="Arial"/>
                <w:sz w:val="20"/>
                <w:szCs w:val="20"/>
                <w:lang w:val="es-MX"/>
              </w:rPr>
              <w:t>CAJÓN 1 Y 3 DEL ARCHIVERO 2, UBICADO EN LA OFICINA DEL JEFE DE OFICINA, SEGUIMIENTO Y DE ANÁLISIS.</w:t>
            </w:r>
          </w:p>
        </w:tc>
      </w:tr>
      <w:tr w:rsidR="00B56DED" w:rsidRPr="008C5AA1" w:rsidTr="000F5586">
        <w:tc>
          <w:tcPr>
            <w:tcW w:w="2802" w:type="dxa"/>
          </w:tcPr>
          <w:p w:rsidR="00B56DED" w:rsidRPr="00385072" w:rsidRDefault="00B56DED" w:rsidP="000F5586">
            <w:pPr>
              <w:autoSpaceDE w:val="0"/>
              <w:autoSpaceDN w:val="0"/>
              <w:adjustRightInd w:val="0"/>
              <w:jc w:val="both"/>
              <w:rPr>
                <w:rFonts w:ascii="Arial" w:hAnsi="Arial" w:cs="Arial"/>
                <w:sz w:val="20"/>
                <w:szCs w:val="20"/>
              </w:rPr>
            </w:pPr>
            <w:r w:rsidRPr="00385072">
              <w:rPr>
                <w:rFonts w:ascii="Arial" w:hAnsi="Arial" w:cs="Arial"/>
                <w:sz w:val="20"/>
                <w:szCs w:val="20"/>
                <w:lang w:val="es-MX"/>
              </w:rPr>
              <w:t xml:space="preserve">14.17 </w:t>
            </w:r>
            <w:r w:rsidRPr="00385072">
              <w:rPr>
                <w:rFonts w:ascii="Arial" w:hAnsi="Arial" w:cs="Arial"/>
                <w:sz w:val="20"/>
                <w:szCs w:val="20"/>
              </w:rPr>
              <w:t>COORDINACIÓN CON JUZGADOS Y</w:t>
            </w:r>
          </w:p>
          <w:p w:rsidR="00B56DED" w:rsidRPr="00385072" w:rsidRDefault="00B56DED" w:rsidP="000F5586">
            <w:pPr>
              <w:jc w:val="both"/>
              <w:rPr>
                <w:rFonts w:ascii="Arial" w:hAnsi="Arial" w:cs="Arial"/>
                <w:sz w:val="20"/>
                <w:szCs w:val="20"/>
                <w:lang w:val="es-MX"/>
              </w:rPr>
            </w:pPr>
            <w:r w:rsidRPr="00385072">
              <w:rPr>
                <w:rFonts w:ascii="Arial" w:hAnsi="Arial" w:cs="Arial"/>
                <w:sz w:val="20"/>
                <w:szCs w:val="20"/>
              </w:rPr>
              <w:t>PROCURADURÍAS (DATOS PERSONALES)</w:t>
            </w:r>
          </w:p>
        </w:tc>
        <w:tc>
          <w:tcPr>
            <w:tcW w:w="4394" w:type="dxa"/>
          </w:tcPr>
          <w:p w:rsidR="00B56DED" w:rsidRDefault="00B56DED" w:rsidP="000F5586">
            <w:pPr>
              <w:jc w:val="both"/>
              <w:rPr>
                <w:rFonts w:ascii="Arial" w:hAnsi="Arial" w:cs="Arial"/>
                <w:sz w:val="20"/>
                <w:szCs w:val="20"/>
                <w:lang w:val="es-MX"/>
              </w:rPr>
            </w:pPr>
            <w:r w:rsidRPr="00385072">
              <w:rPr>
                <w:rFonts w:ascii="Arial" w:hAnsi="Arial" w:cs="Arial"/>
                <w:sz w:val="20"/>
                <w:szCs w:val="20"/>
                <w:lang w:val="es-MX"/>
              </w:rPr>
              <w:t>COPIAS DE LOS OFICIOS DE ENTREGA DE FORMATOS "N.S." Y "N.R." ASI COMO DE DOCUMENTOS DE REHABILITACIÓN DE DERECHOS A LA VOCALÍA LOCAL DEL REGISTRO FEDERAL DE ELECTORES</w:t>
            </w:r>
          </w:p>
          <w:p w:rsidR="00B56DED" w:rsidRPr="00385072" w:rsidRDefault="00B56DED" w:rsidP="000F5586">
            <w:pPr>
              <w:jc w:val="both"/>
              <w:rPr>
                <w:rFonts w:ascii="Arial" w:hAnsi="Arial" w:cs="Arial"/>
                <w:sz w:val="20"/>
                <w:szCs w:val="20"/>
                <w:lang w:val="es-MX"/>
              </w:rPr>
            </w:pPr>
          </w:p>
        </w:tc>
        <w:tc>
          <w:tcPr>
            <w:tcW w:w="2410"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201</w:t>
            </w:r>
            <w:r>
              <w:rPr>
                <w:rFonts w:ascii="Arial" w:hAnsi="Arial" w:cs="Arial"/>
                <w:sz w:val="20"/>
                <w:szCs w:val="20"/>
                <w:lang w:val="es-MX"/>
              </w:rPr>
              <w:t>4</w:t>
            </w:r>
            <w:r w:rsidRPr="00385072">
              <w:rPr>
                <w:rFonts w:ascii="Arial" w:hAnsi="Arial" w:cs="Arial"/>
                <w:sz w:val="20"/>
                <w:szCs w:val="20"/>
                <w:lang w:val="es-MX"/>
              </w:rPr>
              <w:t xml:space="preserve"> </w:t>
            </w:r>
            <w:r>
              <w:rPr>
                <w:rFonts w:ascii="Arial" w:hAnsi="Arial" w:cs="Arial"/>
                <w:sz w:val="20"/>
                <w:szCs w:val="20"/>
                <w:lang w:val="es-MX"/>
              </w:rPr>
              <w:t>–</w:t>
            </w:r>
            <w:r w:rsidRPr="00385072">
              <w:rPr>
                <w:rFonts w:ascii="Arial" w:hAnsi="Arial" w:cs="Arial"/>
                <w:sz w:val="20"/>
                <w:szCs w:val="20"/>
                <w:lang w:val="es-MX"/>
              </w:rPr>
              <w:t xml:space="preserve"> 201</w:t>
            </w:r>
            <w:r>
              <w:rPr>
                <w:rFonts w:ascii="Arial" w:hAnsi="Arial" w:cs="Arial"/>
                <w:sz w:val="20"/>
                <w:szCs w:val="20"/>
                <w:lang w:val="es-MX"/>
              </w:rPr>
              <w:t>5</w:t>
            </w:r>
          </w:p>
        </w:tc>
        <w:tc>
          <w:tcPr>
            <w:tcW w:w="2126" w:type="dxa"/>
          </w:tcPr>
          <w:p w:rsidR="00B56DED" w:rsidRPr="00385072" w:rsidRDefault="00B56DED" w:rsidP="000F5586">
            <w:pPr>
              <w:jc w:val="both"/>
              <w:rPr>
                <w:rFonts w:ascii="Arial" w:hAnsi="Arial" w:cs="Arial"/>
                <w:sz w:val="20"/>
                <w:szCs w:val="20"/>
                <w:lang w:val="es-MX"/>
              </w:rPr>
            </w:pPr>
            <w:r w:rsidRPr="00385072">
              <w:rPr>
                <w:rFonts w:ascii="Arial" w:hAnsi="Arial" w:cs="Arial"/>
                <w:sz w:val="20"/>
                <w:szCs w:val="20"/>
                <w:lang w:val="es-MX"/>
              </w:rPr>
              <w:t>2 EXPEDIENTES</w:t>
            </w:r>
          </w:p>
        </w:tc>
        <w:tc>
          <w:tcPr>
            <w:tcW w:w="2551" w:type="dxa"/>
          </w:tcPr>
          <w:p w:rsidR="00B56DED" w:rsidRPr="00385072" w:rsidRDefault="00B56DED" w:rsidP="000F5586">
            <w:pPr>
              <w:jc w:val="both"/>
              <w:rPr>
                <w:rFonts w:ascii="Arial" w:hAnsi="Arial" w:cs="Arial"/>
                <w:sz w:val="20"/>
                <w:szCs w:val="20"/>
              </w:rPr>
            </w:pPr>
            <w:r>
              <w:rPr>
                <w:rFonts w:ascii="Arial" w:hAnsi="Arial" w:cs="Arial"/>
                <w:sz w:val="20"/>
                <w:szCs w:val="20"/>
                <w:lang w:val="es-MX"/>
              </w:rPr>
              <w:t>CAJÓN 1</w:t>
            </w:r>
            <w:r w:rsidRPr="00385072">
              <w:rPr>
                <w:rFonts w:ascii="Arial" w:hAnsi="Arial" w:cs="Arial"/>
                <w:sz w:val="20"/>
                <w:szCs w:val="20"/>
                <w:lang w:val="es-MX"/>
              </w:rPr>
              <w:t xml:space="preserve"> Y 3 DEL ARCHIVERO 1</w:t>
            </w:r>
            <w:r>
              <w:rPr>
                <w:rFonts w:ascii="Arial" w:hAnsi="Arial" w:cs="Arial"/>
                <w:sz w:val="20"/>
                <w:szCs w:val="20"/>
                <w:lang w:val="es-MX"/>
              </w:rPr>
              <w:t xml:space="preserve"> </w:t>
            </w:r>
            <w:r w:rsidRPr="00385072">
              <w:rPr>
                <w:rFonts w:ascii="Arial" w:hAnsi="Arial" w:cs="Arial"/>
                <w:sz w:val="20"/>
                <w:szCs w:val="20"/>
                <w:lang w:val="es-MX"/>
              </w:rPr>
              <w:t>DE LA VOCALÍA DEL REGISTRO FEDERAL DE ELECTORES.</w:t>
            </w:r>
          </w:p>
        </w:tc>
      </w:tr>
      <w:tr w:rsidR="00B56DED" w:rsidRPr="008C5AA1" w:rsidTr="000F5586">
        <w:tc>
          <w:tcPr>
            <w:tcW w:w="2802" w:type="dxa"/>
          </w:tcPr>
          <w:p w:rsidR="00B56DED" w:rsidRPr="00385072" w:rsidRDefault="00B56DED" w:rsidP="000F5586">
            <w:pPr>
              <w:autoSpaceDE w:val="0"/>
              <w:autoSpaceDN w:val="0"/>
              <w:adjustRightInd w:val="0"/>
              <w:jc w:val="both"/>
              <w:rPr>
                <w:rFonts w:ascii="Arial" w:hAnsi="Arial" w:cs="Arial"/>
                <w:sz w:val="20"/>
                <w:szCs w:val="20"/>
                <w:lang w:val="es-MX"/>
              </w:rPr>
            </w:pPr>
            <w:r>
              <w:rPr>
                <w:rFonts w:ascii="Arial" w:hAnsi="Arial" w:cs="Arial"/>
                <w:sz w:val="20"/>
                <w:szCs w:val="20"/>
                <w:lang w:val="es-MX"/>
              </w:rPr>
              <w:t>15.2  PROYECTOS Y PROGRAMAS PARA EL PROCESO ELECTORAL</w:t>
            </w:r>
          </w:p>
        </w:tc>
        <w:tc>
          <w:tcPr>
            <w:tcW w:w="4394"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OFICIOS DE SEGUIMIENTO Y CUMPLIMIENTO A LAS DIFERENTES ACTIVIDADES RELACIONADAS CON EL PROCESO ELECTORAL FEDERAL</w:t>
            </w:r>
          </w:p>
        </w:tc>
        <w:tc>
          <w:tcPr>
            <w:tcW w:w="2410"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tcPr>
          <w:p w:rsidR="00B56DED" w:rsidRPr="00385072" w:rsidRDefault="00B56DED" w:rsidP="000F5586">
            <w:pPr>
              <w:jc w:val="both"/>
              <w:rPr>
                <w:rFonts w:ascii="Arial" w:hAnsi="Arial" w:cs="Arial"/>
                <w:sz w:val="20"/>
                <w:szCs w:val="20"/>
                <w:lang w:val="es-MX"/>
              </w:rPr>
            </w:pPr>
            <w:r>
              <w:rPr>
                <w:rFonts w:ascii="Arial" w:hAnsi="Arial" w:cs="Arial"/>
                <w:sz w:val="20"/>
                <w:szCs w:val="20"/>
                <w:lang w:val="es-MX"/>
              </w:rPr>
              <w:t>5 EXPEDIENTES</w:t>
            </w:r>
          </w:p>
        </w:tc>
        <w:tc>
          <w:tcPr>
            <w:tcW w:w="2551" w:type="dxa"/>
          </w:tcPr>
          <w:p w:rsidR="00B56DED" w:rsidRDefault="00B56DED" w:rsidP="000F5586">
            <w:pPr>
              <w:jc w:val="both"/>
              <w:rPr>
                <w:rFonts w:ascii="Arial" w:hAnsi="Arial" w:cs="Arial"/>
                <w:sz w:val="20"/>
                <w:szCs w:val="20"/>
                <w:lang w:val="es-MX"/>
              </w:rPr>
            </w:pPr>
            <w:r>
              <w:rPr>
                <w:rFonts w:ascii="Arial" w:hAnsi="Arial" w:cs="Arial"/>
                <w:sz w:val="20"/>
                <w:szCs w:val="20"/>
                <w:lang w:val="es-MX"/>
              </w:rPr>
              <w:t>CAJÓN 2 DEL ARCHIVERO 1 DE LA VOCALÍA DEL REGISTRO FEDERAL DE ELECTORES</w:t>
            </w:r>
          </w:p>
          <w:p w:rsidR="00B56DED" w:rsidRDefault="00B56DED" w:rsidP="000F5586">
            <w:pPr>
              <w:jc w:val="both"/>
              <w:rPr>
                <w:rFonts w:ascii="Arial" w:hAnsi="Arial" w:cs="Arial"/>
                <w:sz w:val="20"/>
                <w:szCs w:val="20"/>
                <w:lang w:val="es-MX"/>
              </w:rPr>
            </w:pPr>
            <w:r>
              <w:rPr>
                <w:rFonts w:ascii="Arial" w:hAnsi="Arial" w:cs="Arial"/>
                <w:sz w:val="20"/>
                <w:szCs w:val="20"/>
                <w:lang w:val="es-MX"/>
              </w:rPr>
              <w:t>.</w:t>
            </w:r>
          </w:p>
        </w:tc>
      </w:tr>
      <w:tr w:rsidR="00B56DED" w:rsidRPr="008C5AA1" w:rsidTr="000F5586">
        <w:tc>
          <w:tcPr>
            <w:tcW w:w="14283" w:type="dxa"/>
            <w:gridSpan w:val="5"/>
            <w:shd w:val="clear" w:color="auto" w:fill="D9D9D9"/>
            <w:vAlign w:val="center"/>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ARCHIVO DE TRÁMITE</w:t>
            </w:r>
            <w:r>
              <w:rPr>
                <w:rFonts w:ascii="Arial" w:hAnsi="Arial" w:cs="Arial"/>
                <w:b/>
                <w:sz w:val="20"/>
                <w:szCs w:val="20"/>
                <w:lang w:val="es-MX"/>
              </w:rPr>
              <w:t xml:space="preserve"> VOCALÍA DE CAPACITACIÓN ELECTORAL Y EDUCACIÓN CÍVICA</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shd w:val="clear" w:color="auto" w:fill="D9D9D9"/>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Serie</w:t>
            </w:r>
          </w:p>
        </w:tc>
        <w:tc>
          <w:tcPr>
            <w:tcW w:w="4394" w:type="dxa"/>
            <w:tcBorders>
              <w:top w:val="single" w:sz="4" w:space="0" w:color="auto"/>
              <w:left w:val="single" w:sz="4" w:space="0" w:color="auto"/>
              <w:bottom w:val="single" w:sz="4" w:space="0" w:color="auto"/>
              <w:right w:val="single" w:sz="4" w:space="0" w:color="auto"/>
            </w:tcBorders>
            <w:shd w:val="clear" w:color="auto" w:fill="D9D9D9"/>
          </w:tcPr>
          <w:p w:rsidR="00B56DED" w:rsidRPr="00966FE0" w:rsidRDefault="00B56DED" w:rsidP="000F5586">
            <w:pPr>
              <w:jc w:val="both"/>
              <w:rPr>
                <w:rFonts w:ascii="Arial" w:hAnsi="Arial" w:cs="Arial"/>
                <w:sz w:val="20"/>
                <w:szCs w:val="20"/>
              </w:rPr>
            </w:pPr>
            <w:r w:rsidRPr="00966FE0">
              <w:rPr>
                <w:rFonts w:ascii="Arial" w:hAnsi="Arial" w:cs="Arial"/>
                <w:sz w:val="20"/>
                <w:szCs w:val="20"/>
              </w:rPr>
              <w:t>Descripción</w:t>
            </w:r>
          </w:p>
        </w:tc>
        <w:tc>
          <w:tcPr>
            <w:tcW w:w="2410" w:type="dxa"/>
            <w:tcBorders>
              <w:top w:val="single" w:sz="4" w:space="0" w:color="auto"/>
              <w:left w:val="single" w:sz="4" w:space="0" w:color="auto"/>
              <w:bottom w:val="single" w:sz="4" w:space="0" w:color="auto"/>
              <w:right w:val="single" w:sz="4" w:space="0" w:color="auto"/>
            </w:tcBorders>
            <w:shd w:val="clear" w:color="auto" w:fill="D9D9D9"/>
          </w:tcPr>
          <w:p w:rsidR="00B56DED" w:rsidRPr="00966FE0" w:rsidRDefault="00B56DED" w:rsidP="000F5586">
            <w:pPr>
              <w:jc w:val="both"/>
              <w:rPr>
                <w:rFonts w:ascii="Arial" w:hAnsi="Arial" w:cs="Arial"/>
                <w:sz w:val="20"/>
                <w:szCs w:val="20"/>
                <w:lang w:val="es-MX"/>
              </w:rPr>
            </w:pPr>
            <w:r w:rsidRPr="00966FE0">
              <w:rPr>
                <w:rFonts w:ascii="Arial" w:hAnsi="Arial" w:cs="Arial"/>
                <w:sz w:val="20"/>
                <w:szCs w:val="20"/>
                <w:lang w:val="es-MX"/>
              </w:rPr>
              <w:t>Años extremos</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B56DED" w:rsidRPr="00966FE0" w:rsidRDefault="00B56DED" w:rsidP="000F5586">
            <w:pPr>
              <w:rPr>
                <w:rFonts w:ascii="Arial" w:hAnsi="Arial" w:cs="Arial"/>
                <w:sz w:val="20"/>
                <w:szCs w:val="20"/>
                <w:lang w:val="es-MX"/>
              </w:rPr>
            </w:pPr>
            <w:r w:rsidRPr="00966FE0">
              <w:rPr>
                <w:rFonts w:ascii="Arial" w:hAnsi="Arial" w:cs="Arial"/>
                <w:sz w:val="20"/>
                <w:szCs w:val="20"/>
                <w:lang w:val="es-MX"/>
              </w:rPr>
              <w:t>Volumen</w:t>
            </w:r>
          </w:p>
        </w:tc>
        <w:tc>
          <w:tcPr>
            <w:tcW w:w="2551" w:type="dxa"/>
            <w:tcBorders>
              <w:top w:val="single" w:sz="4" w:space="0" w:color="auto"/>
              <w:left w:val="single" w:sz="4" w:space="0" w:color="auto"/>
              <w:bottom w:val="single" w:sz="4" w:space="0" w:color="auto"/>
              <w:right w:val="single" w:sz="4" w:space="0" w:color="auto"/>
            </w:tcBorders>
            <w:shd w:val="clear" w:color="auto" w:fill="D9D9D9"/>
          </w:tcPr>
          <w:p w:rsidR="00B56DED" w:rsidRPr="00966FE0" w:rsidRDefault="00B56DED" w:rsidP="000F5586">
            <w:pPr>
              <w:rPr>
                <w:rFonts w:ascii="Arial" w:hAnsi="Arial" w:cs="Arial"/>
                <w:sz w:val="20"/>
                <w:szCs w:val="20"/>
              </w:rPr>
            </w:pPr>
            <w:r w:rsidRPr="00966FE0">
              <w:rPr>
                <w:rFonts w:ascii="Arial" w:hAnsi="Arial" w:cs="Arial"/>
                <w:sz w:val="20"/>
                <w:szCs w:val="20"/>
              </w:rPr>
              <w:t>Ubicación física</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lastRenderedPageBreak/>
              <w:t>4.6 Reclutamiento y selección de personal</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Reclutamiento y selección de capturitas y técnicos electorales.</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3</w:t>
            </w:r>
            <w:r w:rsidRPr="009F024B">
              <w:rPr>
                <w:rFonts w:ascii="Arial" w:hAnsi="Arial" w:cs="Arial"/>
                <w:sz w:val="20"/>
                <w:szCs w:val="20"/>
                <w:lang w:val="es-MX"/>
              </w:rPr>
              <w:t xml:space="preserve"> expediente</w:t>
            </w:r>
            <w:r>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cajón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4.23 Servicio Social de áreas Administrativas</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Incorporación de prestadores de servicio social en los diferentes programas del área.</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2</w:t>
            </w:r>
            <w:r w:rsidRPr="009F024B">
              <w:rPr>
                <w:rFonts w:ascii="Arial" w:hAnsi="Arial" w:cs="Arial"/>
                <w:sz w:val="20"/>
                <w:szCs w:val="20"/>
                <w:lang w:val="es-MX"/>
              </w:rPr>
              <w:t xml:space="preserve"> expediente</w:t>
            </w:r>
            <w:r>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cajón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8.12 Administración y capacitación de sistemas del instituto</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 xml:space="preserve">Pruebas Nacionales y Capacitación a Distancia de los diferentes </w:t>
            </w:r>
            <w:proofErr w:type="spellStart"/>
            <w:r w:rsidRPr="00966FE0">
              <w:rPr>
                <w:rFonts w:ascii="Arial" w:hAnsi="Arial" w:cs="Arial"/>
                <w:sz w:val="20"/>
                <w:szCs w:val="20"/>
              </w:rPr>
              <w:t>submodulos</w:t>
            </w:r>
            <w:proofErr w:type="spellEnd"/>
            <w:r w:rsidRPr="00966FE0">
              <w:rPr>
                <w:rFonts w:ascii="Arial" w:hAnsi="Arial" w:cs="Arial"/>
                <w:sz w:val="20"/>
                <w:szCs w:val="20"/>
              </w:rPr>
              <w:t xml:space="preserve"> del </w:t>
            </w:r>
            <w:proofErr w:type="spellStart"/>
            <w:r w:rsidRPr="00966FE0">
              <w:rPr>
                <w:rFonts w:ascii="Arial" w:hAnsi="Arial" w:cs="Arial"/>
                <w:sz w:val="20"/>
                <w:szCs w:val="20"/>
              </w:rPr>
              <w:t>Elecc</w:t>
            </w:r>
            <w:proofErr w:type="spellEnd"/>
            <w:r w:rsidRPr="00966FE0">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sidRPr="009F024B">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cajón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9.8 Inserciones y anuncios en periódicos y revistas</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 xml:space="preserve">Difusión de la campaña institucional y </w:t>
            </w:r>
            <w:proofErr w:type="spellStart"/>
            <w:r w:rsidRPr="00966FE0">
              <w:rPr>
                <w:rFonts w:ascii="Arial" w:hAnsi="Arial" w:cs="Arial"/>
                <w:sz w:val="20"/>
                <w:szCs w:val="20"/>
              </w:rPr>
              <w:t>subcampañas</w:t>
            </w:r>
            <w:proofErr w:type="spellEnd"/>
            <w:r w:rsidRPr="00966FE0">
              <w:rPr>
                <w:rFonts w:ascii="Arial" w:hAnsi="Arial" w:cs="Arial"/>
                <w:sz w:val="20"/>
                <w:szCs w:val="20"/>
              </w:rPr>
              <w:t xml:space="preserve"> en medios alternativos (Periódicos)</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2</w:t>
            </w:r>
            <w:r w:rsidRPr="009F024B">
              <w:rPr>
                <w:rFonts w:ascii="Arial" w:hAnsi="Arial" w:cs="Arial"/>
                <w:sz w:val="20"/>
                <w:szCs w:val="20"/>
                <w:lang w:val="es-MX"/>
              </w:rPr>
              <w:t xml:space="preserve"> expediente</w:t>
            </w:r>
            <w:r>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cajón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11.18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 xml:space="preserve">Distribución de materiales, Informe de incidencias que afecten el cumplimiento de las actividades de </w:t>
            </w:r>
            <w:proofErr w:type="spellStart"/>
            <w:r w:rsidRPr="00966FE0">
              <w:rPr>
                <w:rFonts w:ascii="Arial" w:hAnsi="Arial" w:cs="Arial"/>
                <w:sz w:val="20"/>
                <w:szCs w:val="20"/>
              </w:rPr>
              <w:t>CEyEC</w:t>
            </w:r>
            <w:proofErr w:type="spellEnd"/>
            <w:r w:rsidRPr="00966FE0">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4</w:t>
            </w:r>
            <w:r w:rsidRPr="009F024B">
              <w:rPr>
                <w:rFonts w:ascii="Arial" w:hAnsi="Arial" w:cs="Arial"/>
                <w:sz w:val="20"/>
                <w:szCs w:val="20"/>
                <w:lang w:val="es-MX"/>
              </w:rPr>
              <w:t xml:space="preserve"> expedientes</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cajón 1</w:t>
            </w:r>
          </w:p>
        </w:tc>
      </w:tr>
      <w:tr w:rsidR="00B56DED" w:rsidRPr="00811877" w:rsidTr="000F5586">
        <w:trPr>
          <w:trHeight w:val="1521"/>
        </w:trPr>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15.15 Integración de mesas directivas de casilla</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Proceso Electoral Federal, catálogo de servidores públicos, SAE, Directorio de Delegados y Subdelegados, Cursos de capacitación a supervisores electorales y capacitadores-asistentes electorales, Procedimiento de 1ª y 2ª Insaculación, Centros de capacitación, Verificaciones Elec2015.</w:t>
            </w:r>
          </w:p>
          <w:p w:rsidR="00B56DED" w:rsidRPr="00966FE0" w:rsidRDefault="00B56DED" w:rsidP="000F558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p>
          <w:p w:rsidR="00B56DED" w:rsidRPr="009F024B" w:rsidRDefault="00B56DED" w:rsidP="000F5586">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10</w:t>
            </w:r>
            <w:r w:rsidRPr="009F024B">
              <w:rPr>
                <w:rFonts w:ascii="Arial" w:hAnsi="Arial" w:cs="Arial"/>
                <w:sz w:val="20"/>
                <w:szCs w:val="20"/>
                <w:lang w:val="es-MX"/>
              </w:rPr>
              <w:t xml:space="preserve"> expedientes</w:t>
            </w: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w:t>
            </w:r>
            <w:r>
              <w:rPr>
                <w:rFonts w:ascii="Arial" w:hAnsi="Arial" w:cs="Arial"/>
                <w:sz w:val="20"/>
                <w:szCs w:val="20"/>
              </w:rPr>
              <w:t>j</w:t>
            </w:r>
            <w:r w:rsidRPr="00966FE0">
              <w:rPr>
                <w:rFonts w:ascii="Arial" w:hAnsi="Arial" w:cs="Arial"/>
                <w:sz w:val="20"/>
                <w:szCs w:val="20"/>
              </w:rPr>
              <w:t>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15.18 Observadores electorales</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Cursos a Observadores Electorales</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Pr>
                <w:rFonts w:ascii="Arial" w:hAnsi="Arial" w:cs="Arial"/>
                <w:sz w:val="20"/>
                <w:szCs w:val="20"/>
                <w:lang w:val="es-MX"/>
              </w:rPr>
              <w:t>2014, 2015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2</w:t>
            </w:r>
            <w:r w:rsidRPr="009F024B">
              <w:rPr>
                <w:rFonts w:ascii="Arial" w:hAnsi="Arial" w:cs="Arial"/>
                <w:sz w:val="20"/>
                <w:szCs w:val="20"/>
                <w:lang w:val="es-MX"/>
              </w:rPr>
              <w:t xml:space="preserve"> expediente</w:t>
            </w:r>
            <w:r>
              <w:rPr>
                <w:rFonts w:ascii="Arial" w:hAnsi="Arial" w:cs="Arial"/>
                <w:sz w:val="20"/>
                <w:szCs w:val="20"/>
                <w:lang w:val="es-MX"/>
              </w:rPr>
              <w:t>s</w:t>
            </w:r>
          </w:p>
          <w:p w:rsidR="00B56DED" w:rsidRDefault="00B56DED" w:rsidP="000F5586">
            <w:pPr>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cajón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16.2 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Modelo de Educación para la participación Ciudadana</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sidRPr="009F024B">
              <w:rPr>
                <w:rFonts w:ascii="Arial" w:hAnsi="Arial" w:cs="Arial"/>
                <w:sz w:val="20"/>
                <w:szCs w:val="20"/>
                <w:lang w:val="es-MX"/>
              </w:rPr>
              <w:t>1 expediente</w:t>
            </w:r>
          </w:p>
          <w:p w:rsidR="00B56DED" w:rsidRPr="009F024B" w:rsidRDefault="00B56DED" w:rsidP="000F5586">
            <w:pPr>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cajón 1</w:t>
            </w:r>
          </w:p>
          <w:p w:rsidR="00B56DED" w:rsidRPr="00966FE0" w:rsidRDefault="00B56DED" w:rsidP="000F5586">
            <w:pPr>
              <w:rPr>
                <w:rFonts w:ascii="Arial" w:hAnsi="Arial" w:cs="Arial"/>
                <w:sz w:val="20"/>
                <w:szCs w:val="20"/>
              </w:rPr>
            </w:pP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lastRenderedPageBreak/>
              <w:t>16.5 Eventos y foros académicos en materia democrática y político electoral</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Cursos en materia Político Electoral</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sidRPr="009F024B">
              <w:rPr>
                <w:rFonts w:ascii="Arial" w:hAnsi="Arial" w:cs="Arial"/>
                <w:sz w:val="20"/>
                <w:szCs w:val="20"/>
                <w:lang w:val="es-MX"/>
              </w:rPr>
              <w:t>1 expediente</w:t>
            </w:r>
          </w:p>
          <w:p w:rsidR="00B56DED" w:rsidRPr="009F024B" w:rsidRDefault="00B56DED" w:rsidP="000F5586">
            <w:pPr>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tcPr>
          <w:p w:rsidR="00B56DED"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cajón 1</w:t>
            </w:r>
          </w:p>
          <w:p w:rsidR="00B56DED" w:rsidRPr="00966FE0" w:rsidRDefault="00B56DED" w:rsidP="000F5586">
            <w:pPr>
              <w:rPr>
                <w:rFonts w:ascii="Arial" w:hAnsi="Arial" w:cs="Arial"/>
                <w:sz w:val="20"/>
                <w:szCs w:val="20"/>
              </w:rPr>
            </w:pP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16.9 Programas de participación ciudadana</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Promoción de Voto y Participación Ciudadana</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sidRPr="009F024B">
              <w:rPr>
                <w:rFonts w:ascii="Arial" w:hAnsi="Arial" w:cs="Arial"/>
                <w:sz w:val="20"/>
                <w:szCs w:val="20"/>
                <w:lang w:val="es-MX"/>
              </w:rPr>
              <w:t>1 expediente</w:t>
            </w:r>
          </w:p>
          <w:p w:rsidR="00B56DED" w:rsidRPr="009F024B" w:rsidRDefault="00B56DED" w:rsidP="000F5586">
            <w:pPr>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cajón</w:t>
            </w:r>
            <w:r>
              <w:rPr>
                <w:rFonts w:ascii="Arial" w:hAnsi="Arial" w:cs="Arial"/>
                <w:sz w:val="20"/>
                <w:szCs w:val="20"/>
              </w:rPr>
              <w:t xml:space="preserve"> 1</w:t>
            </w:r>
          </w:p>
        </w:tc>
      </w:tr>
      <w:tr w:rsidR="00B56DED" w:rsidRPr="00811877" w:rsidTr="000F5586">
        <w:tc>
          <w:tcPr>
            <w:tcW w:w="2802"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autoSpaceDE w:val="0"/>
              <w:autoSpaceDN w:val="0"/>
              <w:adjustRightInd w:val="0"/>
              <w:rPr>
                <w:rFonts w:ascii="Arial" w:hAnsi="Arial" w:cs="Arial"/>
                <w:sz w:val="20"/>
                <w:szCs w:val="20"/>
              </w:rPr>
            </w:pPr>
            <w:r w:rsidRPr="00966FE0">
              <w:rPr>
                <w:rFonts w:ascii="Arial" w:hAnsi="Arial" w:cs="Arial"/>
                <w:sz w:val="20"/>
                <w:szCs w:val="20"/>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jc w:val="both"/>
              <w:rPr>
                <w:rFonts w:ascii="Arial" w:hAnsi="Arial" w:cs="Arial"/>
                <w:sz w:val="20"/>
                <w:szCs w:val="20"/>
              </w:rPr>
            </w:pPr>
            <w:r w:rsidRPr="00966FE0">
              <w:rPr>
                <w:rFonts w:ascii="Arial" w:hAnsi="Arial" w:cs="Arial"/>
                <w:sz w:val="20"/>
                <w:szCs w:val="20"/>
              </w:rPr>
              <w:t>Parlamento de las Niñas y los Niños de México, ejercicios de elecciones escolares,</w:t>
            </w:r>
            <w:r w:rsidRPr="009F024B">
              <w:rPr>
                <w:rFonts w:ascii="Arial" w:hAnsi="Arial" w:cs="Arial"/>
                <w:sz w:val="20"/>
                <w:szCs w:val="20"/>
              </w:rPr>
              <w:t xml:space="preserve"> </w:t>
            </w:r>
            <w:r w:rsidRPr="00966FE0">
              <w:rPr>
                <w:rFonts w:ascii="Arial" w:hAnsi="Arial" w:cs="Arial"/>
                <w:sz w:val="20"/>
                <w:szCs w:val="20"/>
              </w:rPr>
              <w:t xml:space="preserve">Concurso Nacional Juvenil de Debate Político y </w:t>
            </w:r>
            <w:proofErr w:type="spellStart"/>
            <w:r w:rsidRPr="00966FE0">
              <w:rPr>
                <w:rFonts w:ascii="Arial" w:hAnsi="Arial" w:cs="Arial"/>
                <w:sz w:val="20"/>
                <w:szCs w:val="20"/>
              </w:rPr>
              <w:t>JuventudActúaMX</w:t>
            </w:r>
            <w:proofErr w:type="spellEnd"/>
            <w:r w:rsidRPr="00966FE0">
              <w:rPr>
                <w:rFonts w:ascii="Arial" w:hAnsi="Arial" w:cs="Arial"/>
                <w:sz w:val="20"/>
                <w:szCs w:val="20"/>
              </w:rPr>
              <w:t>, Consulta Infantil Juvenil 2015</w:t>
            </w:r>
          </w:p>
        </w:tc>
        <w:tc>
          <w:tcPr>
            <w:tcW w:w="2410" w:type="dxa"/>
            <w:tcBorders>
              <w:top w:val="single" w:sz="4" w:space="0" w:color="auto"/>
              <w:left w:val="single" w:sz="4" w:space="0" w:color="auto"/>
              <w:bottom w:val="single" w:sz="4" w:space="0" w:color="auto"/>
              <w:right w:val="single" w:sz="4" w:space="0" w:color="auto"/>
            </w:tcBorders>
          </w:tcPr>
          <w:p w:rsidR="00B56DED" w:rsidRPr="009F024B" w:rsidRDefault="00B56DED" w:rsidP="000F5586">
            <w:pPr>
              <w:jc w:val="both"/>
              <w:rPr>
                <w:rFonts w:ascii="Arial" w:hAnsi="Arial" w:cs="Arial"/>
                <w:sz w:val="20"/>
                <w:szCs w:val="20"/>
                <w:lang w:val="es-MX"/>
              </w:rPr>
            </w:pPr>
            <w:r w:rsidRPr="009F024B">
              <w:rPr>
                <w:rFonts w:ascii="Arial" w:hAnsi="Arial" w:cs="Arial"/>
                <w:sz w:val="20"/>
                <w:szCs w:val="20"/>
                <w:lang w:val="es-MX"/>
              </w:rPr>
              <w:t>2014</w:t>
            </w:r>
            <w:r>
              <w:rPr>
                <w:rFonts w:ascii="Arial" w:hAnsi="Arial" w:cs="Arial"/>
                <w:sz w:val="20"/>
                <w:szCs w:val="20"/>
                <w:lang w:val="es-MX"/>
              </w:rPr>
              <w:t>, 2015</w:t>
            </w:r>
            <w:bookmarkStart w:id="0" w:name="_GoBack"/>
            <w:bookmarkEnd w:id="0"/>
          </w:p>
        </w:tc>
        <w:tc>
          <w:tcPr>
            <w:tcW w:w="2126" w:type="dxa"/>
            <w:tcBorders>
              <w:top w:val="single" w:sz="4" w:space="0" w:color="auto"/>
              <w:left w:val="single" w:sz="4" w:space="0" w:color="auto"/>
              <w:bottom w:val="single" w:sz="4" w:space="0" w:color="auto"/>
              <w:right w:val="single" w:sz="4" w:space="0" w:color="auto"/>
            </w:tcBorders>
            <w:vAlign w:val="center"/>
          </w:tcPr>
          <w:p w:rsidR="00B56DED" w:rsidRPr="009F024B" w:rsidRDefault="00B56DED" w:rsidP="000F5586">
            <w:pPr>
              <w:rPr>
                <w:rFonts w:ascii="Arial" w:hAnsi="Arial" w:cs="Arial"/>
                <w:sz w:val="20"/>
                <w:szCs w:val="20"/>
                <w:lang w:val="es-MX"/>
              </w:rPr>
            </w:pPr>
            <w:r>
              <w:rPr>
                <w:rFonts w:ascii="Arial" w:hAnsi="Arial" w:cs="Arial"/>
                <w:sz w:val="20"/>
                <w:szCs w:val="20"/>
                <w:lang w:val="es-MX"/>
              </w:rPr>
              <w:t>5</w:t>
            </w:r>
            <w:r w:rsidRPr="009F024B">
              <w:rPr>
                <w:rFonts w:ascii="Arial" w:hAnsi="Arial" w:cs="Arial"/>
                <w:sz w:val="20"/>
                <w:szCs w:val="20"/>
                <w:lang w:val="es-MX"/>
              </w:rPr>
              <w:t xml:space="preserve"> expedientes</w:t>
            </w:r>
          </w:p>
          <w:p w:rsidR="00B56DED" w:rsidRPr="009F024B" w:rsidRDefault="00B56DED" w:rsidP="000F5586">
            <w:pPr>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tcPr>
          <w:p w:rsidR="00B56DED" w:rsidRPr="00966FE0" w:rsidRDefault="00B56DED" w:rsidP="000F5586">
            <w:pPr>
              <w:rPr>
                <w:rFonts w:ascii="Arial" w:hAnsi="Arial" w:cs="Arial"/>
                <w:sz w:val="20"/>
                <w:szCs w:val="20"/>
              </w:rPr>
            </w:pPr>
            <w:r w:rsidRPr="00966FE0">
              <w:rPr>
                <w:rFonts w:ascii="Arial" w:hAnsi="Arial" w:cs="Arial"/>
                <w:sz w:val="20"/>
                <w:szCs w:val="20"/>
              </w:rPr>
              <w:t>Oficina de la Vocalía de Capacitación Electoral y Educación Cívica, archivero vertical 1 y 2 cajón 1</w:t>
            </w:r>
          </w:p>
        </w:tc>
      </w:tr>
    </w:tbl>
    <w:p w:rsidR="00B56DED" w:rsidRPr="008C5AA1" w:rsidRDefault="00B56DED" w:rsidP="00B56DED">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B56DED" w:rsidRPr="008C5AA1" w:rsidTr="000F5586">
        <w:tc>
          <w:tcPr>
            <w:tcW w:w="4928" w:type="dxa"/>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ELABORÓ</w:t>
            </w:r>
          </w:p>
          <w:p w:rsidR="00B56DED" w:rsidRPr="008C5AA1" w:rsidRDefault="00B56DED" w:rsidP="000F5586">
            <w:pPr>
              <w:jc w:val="center"/>
              <w:rPr>
                <w:rFonts w:ascii="Arial" w:hAnsi="Arial" w:cs="Arial"/>
                <w:b/>
                <w:sz w:val="20"/>
                <w:szCs w:val="20"/>
                <w:lang w:val="es-MX"/>
              </w:rPr>
            </w:pPr>
          </w:p>
          <w:p w:rsidR="00B56DED" w:rsidRPr="008C5AA1" w:rsidRDefault="00B56DED" w:rsidP="000F5586">
            <w:pPr>
              <w:jc w:val="center"/>
              <w:rPr>
                <w:rFonts w:ascii="Arial" w:hAnsi="Arial" w:cs="Arial"/>
                <w:b/>
                <w:sz w:val="20"/>
                <w:szCs w:val="20"/>
                <w:lang w:val="es-MX"/>
              </w:rPr>
            </w:pPr>
          </w:p>
          <w:p w:rsidR="00B56DED" w:rsidRPr="008C5AA1" w:rsidRDefault="00B56DED" w:rsidP="000F5586">
            <w:pPr>
              <w:jc w:val="center"/>
              <w:rPr>
                <w:rFonts w:ascii="Arial" w:hAnsi="Arial" w:cs="Arial"/>
                <w:b/>
                <w:sz w:val="20"/>
                <w:szCs w:val="20"/>
                <w:lang w:val="es-MX"/>
              </w:rPr>
            </w:pPr>
          </w:p>
          <w:p w:rsidR="00B56DED" w:rsidRPr="008C5AA1" w:rsidRDefault="00B56DED" w:rsidP="000F5586">
            <w:pPr>
              <w:jc w:val="both"/>
              <w:rPr>
                <w:rFonts w:ascii="Arial" w:hAnsi="Arial" w:cs="Arial"/>
                <w:sz w:val="20"/>
                <w:szCs w:val="20"/>
                <w:lang w:val="es-MX"/>
              </w:rPr>
            </w:pPr>
          </w:p>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 xml:space="preserve">C. </w:t>
            </w:r>
            <w:r>
              <w:rPr>
                <w:rFonts w:ascii="Arial" w:hAnsi="Arial" w:cs="Arial"/>
                <w:b/>
                <w:sz w:val="20"/>
                <w:szCs w:val="20"/>
                <w:lang w:val="es-MX"/>
              </w:rPr>
              <w:t>JOSÉ MANUEL TAPIA ESQUIBEL</w:t>
            </w:r>
          </w:p>
          <w:p w:rsidR="00B56DED" w:rsidRPr="008C5AA1" w:rsidRDefault="00B56DED" w:rsidP="000F5586">
            <w:pPr>
              <w:jc w:val="center"/>
              <w:rPr>
                <w:rFonts w:ascii="Arial" w:hAnsi="Arial" w:cs="Arial"/>
                <w:b/>
                <w:sz w:val="20"/>
                <w:szCs w:val="20"/>
                <w:lang w:val="es-MX"/>
              </w:rPr>
            </w:pPr>
            <w:r>
              <w:rPr>
                <w:rFonts w:ascii="Arial" w:hAnsi="Arial" w:cs="Arial"/>
                <w:b/>
                <w:sz w:val="20"/>
                <w:szCs w:val="20"/>
                <w:lang w:val="es-MX"/>
              </w:rPr>
              <w:t xml:space="preserve">AUXILIAR DISTRITAL </w:t>
            </w:r>
          </w:p>
        </w:tc>
        <w:tc>
          <w:tcPr>
            <w:tcW w:w="4252" w:type="dxa"/>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VALIDÓ</w:t>
            </w:r>
          </w:p>
          <w:p w:rsidR="00B56DED" w:rsidRPr="008C5AA1" w:rsidRDefault="00B56DED" w:rsidP="000F5586">
            <w:pPr>
              <w:jc w:val="center"/>
              <w:rPr>
                <w:rFonts w:ascii="Arial" w:hAnsi="Arial" w:cs="Arial"/>
                <w:b/>
                <w:sz w:val="20"/>
                <w:szCs w:val="20"/>
                <w:lang w:val="es-MX"/>
              </w:rPr>
            </w:pPr>
          </w:p>
          <w:p w:rsidR="00B56DED" w:rsidRPr="008C5AA1" w:rsidRDefault="00B56DED" w:rsidP="000F5586">
            <w:pPr>
              <w:jc w:val="center"/>
              <w:rPr>
                <w:rFonts w:ascii="Arial" w:hAnsi="Arial" w:cs="Arial"/>
                <w:b/>
                <w:sz w:val="20"/>
                <w:szCs w:val="20"/>
                <w:lang w:val="es-MX"/>
              </w:rPr>
            </w:pPr>
          </w:p>
          <w:p w:rsidR="00B56DED" w:rsidRPr="008C5AA1" w:rsidRDefault="00B56DED" w:rsidP="000F5586">
            <w:pPr>
              <w:rPr>
                <w:rFonts w:ascii="Arial" w:hAnsi="Arial" w:cs="Arial"/>
                <w:b/>
                <w:sz w:val="20"/>
                <w:szCs w:val="20"/>
                <w:lang w:val="es-MX"/>
              </w:rPr>
            </w:pPr>
          </w:p>
          <w:p w:rsidR="00B56DED" w:rsidRPr="008C5AA1" w:rsidRDefault="00B56DED" w:rsidP="000F5586">
            <w:pPr>
              <w:rPr>
                <w:rFonts w:ascii="Arial" w:hAnsi="Arial" w:cs="Arial"/>
                <w:b/>
                <w:sz w:val="20"/>
                <w:szCs w:val="20"/>
                <w:lang w:val="es-MX"/>
              </w:rPr>
            </w:pPr>
          </w:p>
          <w:p w:rsidR="00B56DED" w:rsidRDefault="00B56DED" w:rsidP="000F5586">
            <w:pPr>
              <w:jc w:val="center"/>
              <w:rPr>
                <w:rFonts w:ascii="Arial" w:hAnsi="Arial" w:cs="Arial"/>
                <w:b/>
                <w:sz w:val="20"/>
                <w:szCs w:val="20"/>
                <w:lang w:val="es-MX"/>
              </w:rPr>
            </w:pPr>
            <w:r w:rsidRPr="008C5AA1">
              <w:rPr>
                <w:rFonts w:ascii="Arial" w:hAnsi="Arial" w:cs="Arial"/>
                <w:b/>
                <w:sz w:val="20"/>
                <w:szCs w:val="20"/>
                <w:lang w:val="es-MX"/>
              </w:rPr>
              <w:t xml:space="preserve">LIC. </w:t>
            </w:r>
            <w:r>
              <w:rPr>
                <w:rFonts w:ascii="Arial" w:hAnsi="Arial" w:cs="Arial"/>
                <w:b/>
                <w:sz w:val="20"/>
                <w:szCs w:val="20"/>
                <w:lang w:val="es-MX"/>
              </w:rPr>
              <w:t xml:space="preserve">EDGAR ALEXANDER AGUAYO GARCÍA </w:t>
            </w:r>
          </w:p>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VOCAL SECRETARIO</w:t>
            </w:r>
          </w:p>
        </w:tc>
        <w:tc>
          <w:tcPr>
            <w:tcW w:w="5103" w:type="dxa"/>
          </w:tcPr>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Vo.bo</w:t>
            </w:r>
          </w:p>
          <w:p w:rsidR="00B56DED" w:rsidRPr="008C5AA1" w:rsidRDefault="00B56DED" w:rsidP="000F5586">
            <w:pPr>
              <w:jc w:val="center"/>
              <w:rPr>
                <w:rFonts w:ascii="Arial" w:hAnsi="Arial" w:cs="Arial"/>
                <w:sz w:val="20"/>
                <w:szCs w:val="20"/>
                <w:lang w:val="es-MX"/>
              </w:rPr>
            </w:pPr>
          </w:p>
          <w:p w:rsidR="00B56DED" w:rsidRPr="008C5AA1" w:rsidRDefault="00B56DED" w:rsidP="000F5586">
            <w:pPr>
              <w:jc w:val="center"/>
              <w:rPr>
                <w:rFonts w:ascii="Arial" w:hAnsi="Arial" w:cs="Arial"/>
                <w:sz w:val="20"/>
                <w:szCs w:val="20"/>
                <w:lang w:val="es-MX"/>
              </w:rPr>
            </w:pPr>
          </w:p>
          <w:p w:rsidR="00B56DED" w:rsidRPr="008C5AA1" w:rsidRDefault="00B56DED" w:rsidP="000F5586">
            <w:pPr>
              <w:rPr>
                <w:rFonts w:ascii="Arial" w:hAnsi="Arial" w:cs="Arial"/>
                <w:sz w:val="20"/>
                <w:szCs w:val="20"/>
                <w:lang w:val="es-MX"/>
              </w:rPr>
            </w:pPr>
          </w:p>
          <w:p w:rsidR="00B56DED" w:rsidRPr="008C5AA1" w:rsidRDefault="00B56DED" w:rsidP="000F5586">
            <w:pPr>
              <w:rPr>
                <w:rFonts w:ascii="Arial" w:hAnsi="Arial" w:cs="Arial"/>
                <w:sz w:val="20"/>
                <w:szCs w:val="20"/>
                <w:lang w:val="es-MX"/>
              </w:rPr>
            </w:pPr>
          </w:p>
          <w:p w:rsidR="00B56DED" w:rsidRPr="008C5AA1" w:rsidRDefault="00B56DED" w:rsidP="000F5586">
            <w:pPr>
              <w:jc w:val="center"/>
              <w:rPr>
                <w:rFonts w:ascii="Arial" w:hAnsi="Arial" w:cs="Arial"/>
                <w:b/>
                <w:sz w:val="20"/>
                <w:szCs w:val="20"/>
                <w:lang w:val="es-MX"/>
              </w:rPr>
            </w:pPr>
            <w:r w:rsidRPr="008C5AA1">
              <w:rPr>
                <w:rFonts w:ascii="Arial" w:hAnsi="Arial" w:cs="Arial"/>
                <w:b/>
                <w:sz w:val="20"/>
                <w:szCs w:val="20"/>
                <w:lang w:val="es-MX"/>
              </w:rPr>
              <w:t xml:space="preserve">LIC. </w:t>
            </w:r>
            <w:r>
              <w:rPr>
                <w:rFonts w:ascii="Arial" w:hAnsi="Arial" w:cs="Arial"/>
                <w:b/>
                <w:sz w:val="20"/>
                <w:szCs w:val="20"/>
                <w:lang w:val="es-MX"/>
              </w:rPr>
              <w:t xml:space="preserve">EDGAR ALEXANDER AGUAYO GARCÍA </w:t>
            </w:r>
          </w:p>
          <w:p w:rsidR="00B56DED" w:rsidRPr="008C5AA1" w:rsidRDefault="00B56DED" w:rsidP="000F5586">
            <w:pPr>
              <w:jc w:val="center"/>
              <w:rPr>
                <w:rFonts w:ascii="Arial" w:hAnsi="Arial" w:cs="Arial"/>
                <w:sz w:val="20"/>
                <w:szCs w:val="20"/>
                <w:lang w:val="es-MX"/>
              </w:rPr>
            </w:pPr>
            <w:r w:rsidRPr="008C5AA1">
              <w:rPr>
                <w:rFonts w:ascii="Arial" w:hAnsi="Arial" w:cs="Arial"/>
                <w:b/>
                <w:sz w:val="20"/>
                <w:szCs w:val="20"/>
                <w:lang w:val="es-MX"/>
              </w:rPr>
              <w:t>VOCAL SECRETARIO</w:t>
            </w:r>
          </w:p>
        </w:tc>
      </w:tr>
    </w:tbl>
    <w:p w:rsidR="00B56DED" w:rsidRPr="008C5AA1" w:rsidRDefault="00B56DED" w:rsidP="00B56DED">
      <w:pPr>
        <w:rPr>
          <w:rFonts w:ascii="Arial" w:hAnsi="Arial" w:cs="Arial"/>
          <w:sz w:val="20"/>
          <w:szCs w:val="20"/>
        </w:rPr>
      </w:pPr>
    </w:p>
    <w:p w:rsidR="00CD132A" w:rsidRDefault="006D7F66"/>
    <w:sectPr w:rsidR="00CD132A" w:rsidSect="00B56DED">
      <w:pgSz w:w="15842" w:h="12242" w:orient="landscape" w:code="1"/>
      <w:pgMar w:top="709"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ED"/>
    <w:rsid w:val="000408E4"/>
    <w:rsid w:val="004C574E"/>
    <w:rsid w:val="006D7F66"/>
    <w:rsid w:val="0090166D"/>
    <w:rsid w:val="00B23A86"/>
    <w:rsid w:val="00B56DED"/>
    <w:rsid w:val="00D52A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1178BE-6784-4D11-8BFA-13E7EE28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DE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B56DED"/>
    <w:rPr>
      <w:sz w:val="16"/>
      <w:szCs w:val="16"/>
    </w:rPr>
  </w:style>
  <w:style w:type="paragraph" w:styleId="Textocomentario">
    <w:name w:val="annotation text"/>
    <w:basedOn w:val="Normal"/>
    <w:link w:val="TextocomentarioCar"/>
    <w:uiPriority w:val="99"/>
    <w:semiHidden/>
    <w:unhideWhenUsed/>
    <w:rsid w:val="00B56DED"/>
    <w:rPr>
      <w:sz w:val="20"/>
      <w:szCs w:val="20"/>
    </w:rPr>
  </w:style>
  <w:style w:type="character" w:customStyle="1" w:styleId="TextocomentarioCar">
    <w:name w:val="Texto comentario Car"/>
    <w:basedOn w:val="Fuentedeprrafopredeter"/>
    <w:link w:val="Textocomentario"/>
    <w:uiPriority w:val="99"/>
    <w:semiHidden/>
    <w:rsid w:val="00B56DE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B56DE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6DED"/>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3297</Words>
  <Characters>18135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21390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Instituto Nacional Electoral</dc:creator>
  <cp:keywords/>
  <dc:description/>
  <cp:lastModifiedBy>INE</cp:lastModifiedBy>
  <cp:revision>5</cp:revision>
  <cp:lastPrinted>2016-09-07T14:56:00Z</cp:lastPrinted>
  <dcterms:created xsi:type="dcterms:W3CDTF">2016-09-12T22:50:00Z</dcterms:created>
  <dcterms:modified xsi:type="dcterms:W3CDTF">2016-10-31T20:00:00Z</dcterms:modified>
</cp:coreProperties>
</file>