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01D" w:rsidRPr="00D41962" w:rsidRDefault="009A401D" w:rsidP="009A401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41962">
        <w:rPr>
          <w:rFonts w:ascii="Arial" w:hAnsi="Arial" w:cs="Arial"/>
          <w:b/>
          <w:sz w:val="20"/>
          <w:szCs w:val="20"/>
        </w:rPr>
        <w:t>GUÍA SIMPLE DE ARCHIVO 2015</w:t>
      </w:r>
    </w:p>
    <w:p w:rsidR="009A401D" w:rsidRPr="00D41962" w:rsidRDefault="009A401D" w:rsidP="009A401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A401D" w:rsidRPr="00D41962" w:rsidRDefault="009A401D" w:rsidP="009A401D">
      <w:pPr>
        <w:spacing w:after="0" w:line="240" w:lineRule="auto"/>
        <w:ind w:right="-603"/>
        <w:rPr>
          <w:rFonts w:ascii="Arial" w:hAnsi="Arial" w:cs="Arial"/>
          <w:b/>
          <w:sz w:val="20"/>
          <w:szCs w:val="20"/>
        </w:rPr>
      </w:pPr>
      <w:r w:rsidRPr="00D41962">
        <w:rPr>
          <w:rFonts w:ascii="Arial" w:hAnsi="Arial" w:cs="Arial"/>
          <w:b/>
          <w:sz w:val="20"/>
          <w:szCs w:val="20"/>
        </w:rPr>
        <w:t xml:space="preserve">Área de identificación                                                                                                </w:t>
      </w:r>
      <w:r w:rsidR="00932389" w:rsidRPr="00D41962">
        <w:rPr>
          <w:rFonts w:ascii="Arial" w:hAnsi="Arial" w:cs="Arial"/>
          <w:b/>
          <w:sz w:val="20"/>
          <w:szCs w:val="20"/>
        </w:rPr>
        <w:t xml:space="preserve">                              </w:t>
      </w:r>
      <w:r w:rsidRPr="00D41962">
        <w:rPr>
          <w:rFonts w:ascii="Arial" w:hAnsi="Arial" w:cs="Arial"/>
          <w:b/>
          <w:sz w:val="20"/>
          <w:szCs w:val="20"/>
        </w:rPr>
        <w:t xml:space="preserve">Fecha de elaboración: </w:t>
      </w:r>
      <w:r w:rsidRPr="00D41962">
        <w:rPr>
          <w:rFonts w:ascii="Arial" w:hAnsi="Arial" w:cs="Arial"/>
          <w:sz w:val="20"/>
          <w:szCs w:val="20"/>
        </w:rPr>
        <w:t>5 de noviembre de 2015</w:t>
      </w:r>
    </w:p>
    <w:tbl>
      <w:tblPr>
        <w:tblW w:w="1389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93"/>
      </w:tblGrid>
      <w:tr w:rsidR="009A401D" w:rsidRPr="00D41962" w:rsidTr="00932389">
        <w:trPr>
          <w:trHeight w:val="340"/>
        </w:trPr>
        <w:tc>
          <w:tcPr>
            <w:tcW w:w="1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01D" w:rsidRPr="00D41962" w:rsidRDefault="009A401D" w:rsidP="004F58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962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D41962">
              <w:rPr>
                <w:rFonts w:ascii="Arial" w:hAnsi="Arial" w:cs="Arial"/>
                <w:sz w:val="20"/>
                <w:szCs w:val="20"/>
              </w:rPr>
              <w:t>: Junta Distrital Ejecutiva 13 del Institu</w:t>
            </w:r>
            <w:r w:rsidR="004F5853"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Pr="00D41962">
              <w:rPr>
                <w:rFonts w:ascii="Arial" w:hAnsi="Arial" w:cs="Arial"/>
                <w:sz w:val="20"/>
                <w:szCs w:val="20"/>
              </w:rPr>
              <w:t>Nacional Electoral en el estado de Jalisco</w:t>
            </w:r>
          </w:p>
        </w:tc>
      </w:tr>
      <w:tr w:rsidR="009A401D" w:rsidRPr="00D41962" w:rsidTr="00932389">
        <w:trPr>
          <w:trHeight w:val="340"/>
        </w:trPr>
        <w:tc>
          <w:tcPr>
            <w:tcW w:w="1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01D" w:rsidRPr="00D41962" w:rsidRDefault="009A401D" w:rsidP="009323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962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D41962">
              <w:rPr>
                <w:rFonts w:ascii="Arial" w:hAnsi="Arial" w:cs="Arial"/>
                <w:sz w:val="20"/>
                <w:szCs w:val="20"/>
              </w:rPr>
              <w:t>: Lic. René Francisco Murillo          Vocal Secretario</w:t>
            </w:r>
          </w:p>
        </w:tc>
      </w:tr>
      <w:tr w:rsidR="009A401D" w:rsidRPr="00D41962" w:rsidTr="00932389">
        <w:trPr>
          <w:trHeight w:val="340"/>
        </w:trPr>
        <w:tc>
          <w:tcPr>
            <w:tcW w:w="1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01D" w:rsidRPr="00D41962" w:rsidRDefault="009A401D" w:rsidP="009323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962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D41962">
              <w:rPr>
                <w:rFonts w:ascii="Arial" w:hAnsi="Arial" w:cs="Arial"/>
                <w:sz w:val="20"/>
                <w:szCs w:val="20"/>
              </w:rPr>
              <w:t>: Pedro Moreno 840, Colonia Centro, Guadalajara, Jalisco, C. P. 44190</w:t>
            </w:r>
          </w:p>
        </w:tc>
      </w:tr>
      <w:tr w:rsidR="009A401D" w:rsidRPr="00D41962" w:rsidTr="00932389">
        <w:trPr>
          <w:trHeight w:val="340"/>
        </w:trPr>
        <w:tc>
          <w:tcPr>
            <w:tcW w:w="1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01D" w:rsidRPr="00D41962" w:rsidRDefault="009A401D" w:rsidP="009323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962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D41962">
              <w:rPr>
                <w:rFonts w:ascii="Arial" w:hAnsi="Arial" w:cs="Arial"/>
                <w:sz w:val="20"/>
                <w:szCs w:val="20"/>
              </w:rPr>
              <w:t>: 0133-38273820          38274310          38273640</w:t>
            </w:r>
          </w:p>
        </w:tc>
      </w:tr>
      <w:tr w:rsidR="009A401D" w:rsidRPr="00D41962" w:rsidTr="00932389">
        <w:trPr>
          <w:trHeight w:val="340"/>
        </w:trPr>
        <w:tc>
          <w:tcPr>
            <w:tcW w:w="1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01D" w:rsidRPr="00D41962" w:rsidRDefault="009A401D" w:rsidP="009323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962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D41962">
              <w:rPr>
                <w:rFonts w:ascii="Arial" w:hAnsi="Arial" w:cs="Arial"/>
                <w:sz w:val="20"/>
                <w:szCs w:val="20"/>
              </w:rPr>
              <w:t>: rene.francisco@ine.mx</w:t>
            </w:r>
          </w:p>
        </w:tc>
      </w:tr>
    </w:tbl>
    <w:p w:rsidR="009A401D" w:rsidRPr="00D41962" w:rsidRDefault="009A401D" w:rsidP="009A401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A401D" w:rsidRPr="00D41962" w:rsidRDefault="009A401D" w:rsidP="009A40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41962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389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93"/>
      </w:tblGrid>
      <w:tr w:rsidR="009A401D" w:rsidRPr="00D41962" w:rsidTr="00932389">
        <w:trPr>
          <w:trHeight w:val="340"/>
        </w:trPr>
        <w:tc>
          <w:tcPr>
            <w:tcW w:w="1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01D" w:rsidRPr="00D41962" w:rsidRDefault="009A401D" w:rsidP="009323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962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D41962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9A401D" w:rsidRPr="00D41962" w:rsidTr="00932389">
        <w:trPr>
          <w:trHeight w:val="340"/>
        </w:trPr>
        <w:tc>
          <w:tcPr>
            <w:tcW w:w="1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01D" w:rsidRPr="00D41962" w:rsidRDefault="009A401D" w:rsidP="009323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962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D41962">
              <w:rPr>
                <w:rFonts w:ascii="Arial" w:hAnsi="Arial" w:cs="Arial"/>
                <w:sz w:val="20"/>
                <w:szCs w:val="20"/>
              </w:rPr>
              <w:t xml:space="preserve"> Junta Distrital Ejecutiva 13 del </w:t>
            </w:r>
            <w:r w:rsidR="004F5853" w:rsidRPr="00D41962">
              <w:rPr>
                <w:rFonts w:ascii="Arial" w:hAnsi="Arial" w:cs="Arial"/>
                <w:sz w:val="20"/>
                <w:szCs w:val="20"/>
              </w:rPr>
              <w:t>Institu</w:t>
            </w:r>
            <w:r w:rsidR="004F5853"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="004F5853" w:rsidRPr="00D41962">
              <w:rPr>
                <w:rFonts w:ascii="Arial" w:hAnsi="Arial" w:cs="Arial"/>
                <w:sz w:val="20"/>
                <w:szCs w:val="20"/>
              </w:rPr>
              <w:t>Nacional Electoral en el estado de Jalisco</w:t>
            </w:r>
            <w:r w:rsidRPr="00D419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9A401D" w:rsidRPr="00D41962" w:rsidRDefault="009A401D" w:rsidP="009A401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389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93"/>
      </w:tblGrid>
      <w:tr w:rsidR="009A401D" w:rsidRPr="00D41962" w:rsidTr="00932389">
        <w:trPr>
          <w:trHeight w:val="340"/>
        </w:trPr>
        <w:tc>
          <w:tcPr>
            <w:tcW w:w="1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01D" w:rsidRPr="00D41962" w:rsidRDefault="009A401D" w:rsidP="009323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962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D4196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F5853" w:rsidRPr="00D41962">
              <w:rPr>
                <w:rFonts w:ascii="Arial" w:hAnsi="Arial" w:cs="Arial"/>
                <w:sz w:val="20"/>
                <w:szCs w:val="20"/>
              </w:rPr>
              <w:t>Institu</w:t>
            </w:r>
            <w:r w:rsidR="004F5853"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="004F5853" w:rsidRPr="00D41962">
              <w:rPr>
                <w:rFonts w:ascii="Arial" w:hAnsi="Arial" w:cs="Arial"/>
                <w:sz w:val="20"/>
                <w:szCs w:val="20"/>
              </w:rPr>
              <w:t>Nacional Electoral en el estado de Jalisco</w:t>
            </w:r>
          </w:p>
        </w:tc>
      </w:tr>
    </w:tbl>
    <w:p w:rsidR="00932389" w:rsidRPr="00D41962" w:rsidRDefault="00932389" w:rsidP="009A401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893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8"/>
        <w:gridCol w:w="5528"/>
        <w:gridCol w:w="1134"/>
        <w:gridCol w:w="1843"/>
        <w:gridCol w:w="2410"/>
      </w:tblGrid>
      <w:tr w:rsidR="00E12D74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103" w:rsidRPr="00E12D74" w:rsidRDefault="00A57435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s-ES"/>
              </w:rPr>
              <w:t xml:space="preserve">Sección y </w:t>
            </w:r>
            <w:r w:rsidR="00D73103" w:rsidRPr="00E12D7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s-ES"/>
              </w:rPr>
              <w:t>Serie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103" w:rsidRPr="00E12D74" w:rsidRDefault="00D73103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103" w:rsidRPr="00E12D74" w:rsidRDefault="00D73103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103" w:rsidRPr="00E12D74" w:rsidRDefault="00D73103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103" w:rsidRPr="00E12D74" w:rsidRDefault="00D73103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s-ES"/>
              </w:rPr>
              <w:t>Ubicación física</w:t>
            </w:r>
          </w:p>
        </w:tc>
      </w:tr>
      <w:tr w:rsidR="00E12D74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C73" w:rsidRPr="00E12D74" w:rsidRDefault="002A3C73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2.19</w:t>
            </w:r>
            <w:r w:rsidR="00A574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57435">
              <w:rPr>
                <w:rFonts w:ascii="Arial" w:hAnsi="Arial" w:cs="Arial"/>
                <w:sz w:val="19"/>
                <w:szCs w:val="19"/>
              </w:rPr>
              <w:t>Medios de Impugnación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C73" w:rsidRPr="00E12D74" w:rsidRDefault="002A3C73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Recurso de Revisión (Expediente </w:t>
            </w: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INE-RTG/CD13/JAL/1/2015</w:t>
            </w: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C73" w:rsidRPr="00E12D74" w:rsidRDefault="002A3C73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C73" w:rsidRPr="00E12D74" w:rsidRDefault="002912C1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1 </w:t>
            </w:r>
            <w:r w:rsidR="00A574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C73" w:rsidRPr="00E12D74" w:rsidRDefault="002A3C73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A57435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35" w:rsidRDefault="00A57435" w:rsidP="00383A27">
            <w:pPr>
              <w:jc w:val="both"/>
            </w:pPr>
            <w:r w:rsidRPr="0089169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2.19 </w:t>
            </w:r>
            <w:r w:rsidRPr="00891697">
              <w:rPr>
                <w:rFonts w:ascii="Arial" w:hAnsi="Arial" w:cs="Arial"/>
                <w:sz w:val="19"/>
                <w:szCs w:val="19"/>
              </w:rPr>
              <w:t>Medios de Impugnación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35" w:rsidRPr="00E12D74" w:rsidRDefault="00A57435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Recurso de Revisión (Expediente </w:t>
            </w: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INE-RTG/CD13/JAL/2/2015</w:t>
            </w: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435" w:rsidRPr="00E12D74" w:rsidRDefault="00A57435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435" w:rsidRPr="00E12D74" w:rsidRDefault="00A57435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435" w:rsidRPr="00E12D74" w:rsidRDefault="00A57435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A57435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35" w:rsidRDefault="00A57435" w:rsidP="00383A27">
            <w:pPr>
              <w:jc w:val="both"/>
            </w:pPr>
            <w:r w:rsidRPr="0089169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2.19 </w:t>
            </w:r>
            <w:r w:rsidRPr="00891697">
              <w:rPr>
                <w:rFonts w:ascii="Arial" w:hAnsi="Arial" w:cs="Arial"/>
                <w:sz w:val="19"/>
                <w:szCs w:val="19"/>
              </w:rPr>
              <w:t>Medios de Impugnación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35" w:rsidRPr="00E12D74" w:rsidRDefault="00A57435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Recurso de Revisión (Expediente </w:t>
            </w: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INE-RTG/CD13/JAL/3/2015</w:t>
            </w: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435" w:rsidRPr="00E12D74" w:rsidRDefault="00A57435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435" w:rsidRPr="00E12D74" w:rsidRDefault="00A57435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435" w:rsidRPr="00E12D74" w:rsidRDefault="00A57435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A57435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35" w:rsidRDefault="00A57435" w:rsidP="00383A27">
            <w:pPr>
              <w:jc w:val="both"/>
            </w:pPr>
            <w:r w:rsidRPr="0089169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2.19 </w:t>
            </w:r>
            <w:r w:rsidRPr="00891697">
              <w:rPr>
                <w:rFonts w:ascii="Arial" w:hAnsi="Arial" w:cs="Arial"/>
                <w:sz w:val="19"/>
                <w:szCs w:val="19"/>
              </w:rPr>
              <w:t>Medios de Impugnación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35" w:rsidRPr="00E12D74" w:rsidRDefault="00A57435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Recurso de Revisión (Expediente </w:t>
            </w: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INE-RTG/CD13/JAL/4/2015</w:t>
            </w: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435" w:rsidRPr="00E12D74" w:rsidRDefault="00A57435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435" w:rsidRPr="00E12D74" w:rsidRDefault="00A57435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435" w:rsidRPr="00E12D74" w:rsidRDefault="00A57435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A57435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35" w:rsidRPr="00E12D74" w:rsidRDefault="00A57435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3.18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19"/>
                <w:szCs w:val="19"/>
              </w:rPr>
              <w:t xml:space="preserve">isposiciones en materia de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presupuestación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35" w:rsidRPr="00E12D74" w:rsidRDefault="00A57435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Elaboración de Anteproyecto de Presupuesto Ejercicio 2016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435" w:rsidRPr="00E12D74" w:rsidRDefault="00A57435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435" w:rsidRPr="00E12D74" w:rsidRDefault="00A57435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435" w:rsidRPr="00E12D74" w:rsidRDefault="00A57435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Librero oficina de la Enlace Administrativo</w:t>
            </w:r>
          </w:p>
        </w:tc>
      </w:tr>
      <w:tr w:rsidR="00A57435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35" w:rsidRPr="00E12D74" w:rsidRDefault="00A57435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4.3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Expediente único de personal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35" w:rsidRPr="00E12D74" w:rsidRDefault="00A57435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Expedientes de Personal contratado para el PEF 2014-2015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435" w:rsidRPr="00E12D74" w:rsidRDefault="00A57435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435" w:rsidRPr="00E12D74" w:rsidRDefault="00A57435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435" w:rsidRPr="00E12D74" w:rsidRDefault="00A57435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Librero oficina de la Enlace Administrativo</w:t>
            </w:r>
          </w:p>
        </w:tc>
      </w:tr>
      <w:tr w:rsidR="00A57435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35" w:rsidRPr="00E12D74" w:rsidRDefault="00A57435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4.5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Nómina de pago de personal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35" w:rsidRPr="00E12D74" w:rsidRDefault="00A57435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Control de nómina de pago de personal de plaza presupuestal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435" w:rsidRPr="00E12D74" w:rsidRDefault="00A57435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435" w:rsidRPr="00E12D74" w:rsidRDefault="00A57435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435" w:rsidRPr="00E12D74" w:rsidRDefault="00A57435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Librero oficina de la Enlace Administrativo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4.5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Nómina de pago de personal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Control de nómina de pago de personal de plaza de honorarios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B966E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Librero oficina de la Enlace Administrativo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4.5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Nómina de pago de personal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Control de nómina de pago de personal de plaza de SINOPE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B966E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Librero oficina de la Enlace Administrativo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4.5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Nómina de pago de personal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Control de nómina de pago de dieta a Consejeros Electorales PEF 2014-2015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B966E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Librero oficina de la Enlace Administrativo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4.8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Control de asistencia (vacaciones, descansos y licencias, incapacidades, etc.)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Control y seguimiento de asistencia (vacaciones, descansos y licencias, incapacidades, etc.) plaza presupuestal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B966E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Librero oficina de la Enlace Administrativo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4.8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Control de asistencia (vacaciones, descansos y licencias, incapacidades, etc.)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Control y seguimiento de asistencia (vacaciones, descansos y licencias, incapacidades, etc.) plaza de honorarios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B966E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Librero oficina de la Enlace Administrativo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4.11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Estímulos y recompensas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Personal Premiado Evaluación del Desempeño 2014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14439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Librero oficina de la Enlace Administrativo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4.12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Evaluaciones y promociones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Cédulas de Información Premio Institucional (Plaza Presupuestal)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14439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Librero oficina de la Enlace Administrativo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4.16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Control de prestaciones en materia económica (FONAC, sistema de ahorro para el retiro, seguros, etc.)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Control y seguimiento de prestaciones (Pago de Vales del Día del Niño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14439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Librero oficina de la Enlace Administrativo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4.16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Control de prestaciones en materia económica (FONAC, sistema de ahorro para el retiro, seguros, etc.)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Control y seguimiento de prestaciones (Pago de Vales del Día de la Madre 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14439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Librero oficina de la Enlace Administrativo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4.21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Programas y servicios sociales, culturales, de seguridad e higiene en el trabajo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Control y Seguimiento de la Comisión de Seguridad e Higiene en el Trabajo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14439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4.28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Registro y control de contratos por honorarios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Control y Seguimiento de Contratos por Honorarios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14439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Librero oficina de la Enlace Administrativo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5.15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Transferencias de presupuesto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Transferencias Contables Octubre 2014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14439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Librero oficina de la Enlace Administrativo</w:t>
            </w:r>
          </w:p>
        </w:tc>
      </w:tr>
      <w:tr w:rsidR="006F347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477" w:rsidRPr="00E12D74" w:rsidRDefault="006F347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5.15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Transferencias de presupuesto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477" w:rsidRPr="00E12D74" w:rsidRDefault="006F347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Transferencias Contables Noviembre 2014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F3477" w:rsidRPr="00E12D74" w:rsidRDefault="006F347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F3477" w:rsidRPr="00E12D74" w:rsidRDefault="006F347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F3477" w:rsidRPr="00E12D74" w:rsidRDefault="006F347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347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477" w:rsidRPr="00E12D74" w:rsidRDefault="006F347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5.15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Transferencias de presupuesto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477" w:rsidRPr="00E12D74" w:rsidRDefault="006F347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Transferencias Contables Diciembre 2014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477" w:rsidRPr="00E12D74" w:rsidRDefault="006F347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477" w:rsidRPr="00E12D74" w:rsidRDefault="006F347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477" w:rsidRPr="00E12D74" w:rsidRDefault="006F347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5.15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Transferencias de presupuesto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Transferencias Contables Enero 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E27A2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Librero oficina de la Enlace Administrativo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5.15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Transferencias de presupuesto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Transferencias Contables Febrero 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5.15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Transferencias de presupuesto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Transferencias Contables Marzo 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5.15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Transferencias de presupuesto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Transferencias Contables Abril 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5.15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Transferencias de presupuesto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Transferencias Contables Mayo 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5.15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Transferencias de presupuesto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Transferencias Contables Junio 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5.15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Transferencias de presupuesto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Transferencias Contables Julio 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5.15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Transferencias de presupuesto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Transferencias Contables Agosto 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5.15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Transferencias de presupuesto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Transferencias Contables Septiembre 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5.17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Registro y control de pólizas de egresos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Registro y Control de Pólizas de Egresos Agosto 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E27A2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Librero oficina de la Enlace Administrativo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5.17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Registro y control de pólizas de egresos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Registro y Control de Pólizas de Egresos Septiembre 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E27A2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Librero oficina de la Enlace Administrativo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5.23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Conciliaciones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Conciliaciones Bancaria Octubre 2014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Librero oficina de la Enlace Administrativo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5.23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Conciliaciones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Conciliaciones Bancaria Noviembre 2014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5.23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Conciliaciones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Conciliaciones Bancaria Diciembre 2014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5.23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Conciliaciones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Conciliaciones Bancaria Enero 2015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Librero oficina de la Enlace Administrativo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5.23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Conciliaciones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Conciliaciones Bancaria Febrero 2015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5.23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Conciliaciones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Conciliaciones Bancaria Marzo 2015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5.23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Conciliaciones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Conciliaciones Bancaria Abril 2015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5.23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Conciliaciones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Conciliaciones Bancaria Mayo 2015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5.23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Conciliaciones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Conciliaciones Bancaria Junio 2015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5.23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Conciliaciones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Conciliaciones Bancaria Julio 2015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5.23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Conciliaciones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Conciliaciones Bancaria Agosto 2015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5.23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Conciliaciones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Conciliaciones Bancaria Septiembre 2015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5.29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Reintegros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Seguimiento y Control de Reintegro de Recursos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Librero oficina de la Enlace Administrativo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6.6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Contratos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Contrato de Arrendamiento de la Sede de la JDE 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6.6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Contratos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Contrato de Arrendamiento MAC 141321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6.6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Contratos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Contrato de Prestación de Servicio de Limpieza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6.6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Contratos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Contrato de Arrendamiento de Fotocopiadora Panasonic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6.6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Contratos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Contrato (Tren Ligero) ISA Corporativo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6.6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Contratos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Contrato Alimentos Claudia Martínez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6.6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Contratos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Contrato Alimentos María del Carmen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6.6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Contratos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Contrato Mantenimiento Fotocopiadora CANON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6.6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Contratos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Contrato Recolección de Basura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6.6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Contratos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Contrato Alimentos (Rojo Pete)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6.23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Comités y subcomités de adquisiciones, arrendamientos y servicios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Sesión 10 del Subcomité de Adquisiciones, Arrendamientos y Servicios 2014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6.23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Comités y subcomités de adquisiciones, arrendamientos y servicios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Sesión 11 del Subcomité de Adquisiciones, Arrendamientos y Servicios 2014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6.23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Comités y subcomités de adquisiciones, arrendamientos y servicios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Sesión 12 del Subcomité de Adquisiciones, Arrendamientos y Servicios 2014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6.23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Comités y subcomités de adquisiciones, arrendamientos y servicios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Sesión 1 del Subcomité de Adquisiciones, Arrendamientos y Servicios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6.23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Comités y subcomités de adquisiciones, arrendamientos y servicios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Sesión 2 del Subcomité de Adquisiciones, Arrendamientos y Servicios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7.3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Servicios básicos (energía eléctrica, agua, predial, etc.)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Seguimiento y Control de Registros de Consumo de Energía Eléctrica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Librero oficina de la Enlace Administrativo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7.8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Servicios de telefonía, telefonía celular y radiolocalización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Seguimiento y Control del Servicio Telefónico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7.13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Control de parque vehicular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Control de vehículos asignados a la 13 JDE en Jalisco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7.14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Vales de combustible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Suministro de combustible (Bitácoras de Operación de Vehículos)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Enlace Administrativo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8.17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Administración y servicios de archivo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  <w:t>Inventario General por Expediente (4º. Trimestre octubre-diciembre de 2014)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8.17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Administración y servicios de archivo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  <w:t>Inventario General por Expediente (1er. Trimestre enero-marzo de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8.17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Administración y servicios de archivo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  <w:t>Inventario General por Expediente (2º. Trimestre abril-junio de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8.17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Administración y servicios de archivo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  <w:t>Inventario General por Expediente (3er. Trimestre julio-septiembre de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8.17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Administración y servicios de archivo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Guía Simple de Archivo 2013-2014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10.15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Declaraciones patrimoniales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Declaración Patrimonial 2014 de los Vocales de la 13 JDE en Jalisco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11.7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Programas y proyectos de información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Carpeta de información básica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Credenza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ubicada en la oficina de la VOE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11.18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Informes por disposición legal (anual, trimestral, mensual)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Seguimiento y Control de informes mensuales de actividades (octubre-diciembre de 2014)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Archivero ubicado dentro de la oficina del Vocal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CEyEC</w:t>
            </w:r>
            <w:proofErr w:type="spellEnd"/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11.18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Informes por disposición legal (anual, trimestral, mensual)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Seguimiento y Control de informes mensuales de actividades (enero-septiembre de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Archivero ubicado dentro de la oficina del Vocal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CEyEC</w:t>
            </w:r>
            <w:proofErr w:type="spellEnd"/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Sesión de Junta Distrital Ejecutiva 14 (2014)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Sesión de Junta Distrital Ejecutiva 15 (2014)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Sesión de Junta Distrital Ejecutiva 16 (2014)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Sesión de Junta Distrital Ejecutiva 17 (2014)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Sesión de Junta Distrital Ejecutiva 1 (2015)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Sesión de Junta Distrital Ejecutiva 2 (2015)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Sesión de Junta Distrital Ejecutiva 3 (2015)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Sesión de Junta Distrital Ejecutiva 4 (2015)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Sesión de Junta Distrital Ejecutiva 5 (2015)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Sesión de Junta Distrital Ejecutiva 6 (2015)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Sesión de Junta Distrital Ejecutiva 7 (2015)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Sesión de Junta Distrital Ejecutiva 8 (2015)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Sesión de Junta Distrital Ejecutiva 9 (2015)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Sesión de Junta Distrital Ejecutiva 10 (2015)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Sesión de Junta Distrital Ejecutiva 11 (2015)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Sesión de Junta Distrital Ejecutiva 12 (2015)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lastRenderedPageBreak/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Sesión de Junta Distrital Ejecutiva 13 (2015)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Sesión de Junta Distrital Ejecutiva 14 (2015)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Sesión de Junta Distrital Ejecutiva 15 (2015)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Sesión de Junta Distrital Ejecutiva 16 (2015)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Sesión de Junta Distrital Ejecutiva 17 (2015)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Sesión de Junta Distrital Ejecutiva 18 (2015)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Sesión de Junta Distrital Ejecutiva 19 (2015)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Sesión de Junta Distrital Ejecutiva 20 (2015)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80/CIRC/31-10-2014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81/CIRC/17-12-2014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0F7D8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82/CIRC/27-12-2014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83/CIRC/27-12-2014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01/CIRC/06-01-2015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02/CIRC/13-01-2015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03/CIRC/22-01-2015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04/CIRC/06-02-2015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05/CIRC/28-02-2015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06/CIRC/09-03-2015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07/CIRC/09-03-2015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08/CIRC/10-03-2015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09/CIRC/10-03-2015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lastRenderedPageBreak/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10/CIRC/02-03-2015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11/CIRC/12-03-2015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12/CIRC/12-03-2015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13/CIRC/04-04-2015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14/CIRC/04-04-2015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15/CIRC/04-04-2015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16/CIRC/16-04-2015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17/CIRC/21-04-2015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18/CIRC/01-05-2015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19/CIRC/01-05-2015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20/CIRC/25-05-2015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21/CIRC/01-06-2015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22/CIRC/27-07-2015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11.22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Junta Distrital Ejecutiva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(JDE) 23/CIRC/28-08-2015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12.6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Solicitudes de acceso a la información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Solicitud de Acceso a Información Pública (Solicitud: </w:t>
            </w:r>
            <w:hyperlink r:id="rId7" w:history="1">
              <w:r w:rsidRPr="00E12D74">
                <w:rPr>
                  <w:rStyle w:val="Hipervnculo"/>
                  <w:rFonts w:ascii="Arial" w:hAnsi="Arial" w:cs="Arial"/>
                  <w:color w:val="000000" w:themeColor="text1"/>
                  <w:sz w:val="20"/>
                  <w:szCs w:val="20"/>
                  <w:u w:val="none"/>
                </w:rPr>
                <w:t>UE/15/029</w:t>
              </w:r>
            </w:hyperlink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75)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12.6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Solicitudes de acceso a la información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Solicitud de Acceso a Información Pública (Solicitud: </w:t>
            </w:r>
            <w:hyperlink r:id="rId8" w:history="1">
              <w:r w:rsidRPr="00E12D74">
                <w:rPr>
                  <w:rStyle w:val="Hipervnculo"/>
                  <w:rFonts w:ascii="Arial" w:hAnsi="Arial" w:cs="Arial"/>
                  <w:color w:val="000000" w:themeColor="text1"/>
                  <w:sz w:val="20"/>
                  <w:szCs w:val="20"/>
                  <w:u w:val="none"/>
                </w:rPr>
                <w:t>UE/15/02988</w:t>
              </w:r>
            </w:hyperlink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12.6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Solicitudes de acceso a la información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Solicitud de Acceso a Información Pública (Solicitud: </w:t>
            </w:r>
            <w:hyperlink r:id="rId9" w:history="1">
              <w:r w:rsidRPr="00E12D74">
                <w:rPr>
                  <w:rStyle w:val="Hipervnculo"/>
                  <w:rFonts w:ascii="Arial" w:hAnsi="Arial" w:cs="Arial"/>
                  <w:color w:val="000000" w:themeColor="text1"/>
                  <w:sz w:val="20"/>
                  <w:szCs w:val="20"/>
                  <w:u w:val="none"/>
                </w:rPr>
                <w:t>UE/15/03069</w:t>
              </w:r>
            </w:hyperlink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12.6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Solicitudes de acceso a la información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Solicitud de Acceso a Información Pública (Solicitud: </w:t>
            </w:r>
            <w:hyperlink r:id="rId10" w:history="1">
              <w:r w:rsidRPr="00E12D74">
                <w:rPr>
                  <w:rStyle w:val="Hipervnculo"/>
                  <w:rFonts w:ascii="Arial" w:hAnsi="Arial" w:cs="Arial"/>
                  <w:color w:val="000000" w:themeColor="text1"/>
                  <w:sz w:val="20"/>
                  <w:szCs w:val="20"/>
                  <w:u w:val="none"/>
                </w:rPr>
                <w:t>UE/15/03714</w:t>
              </w:r>
            </w:hyperlink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13.8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Registro de integrantes y representantes ante los órganos del instituto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Seguimiento y Control de los registros de Representantes de Partidos Políticos ante el Consejo Distrital 13 del INE en Jalisco para el PEF 2014-2015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13.8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Registro de integrantes y representantes ante los órganos del instituto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Seguimiento y Control de sustitución de Representantes de Partidos Políticos ante el Consejo Distrital 13 del INE en Jalisco para el PEF 2014-2015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10/Periodo ordinario (segundo semestre 2014)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11/Periodo ordinario (segundo semestre 2014)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12/Periodo ordinario (segundo semestre 2014)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13/Periodo ordinario (segundo semestre 2014)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14/Periodo ordinario (segundo semestre 2014)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15/Periodo ordinario (segundo semestre 2014)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16/Periodo ordinario (segundo semestre 2014)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17/Periodo ordinario (segundo semestre 2014)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18/Periodo ordinario (segundo semestre 2014)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19/Periodo ordinario (segundo semestre 2014)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20/Periodo ordinario (segundo semestre 2014)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21/Periodo ordinario (segundo semestre 2014)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1 Etapa de Precampaña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2 Etapa de Precampaña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3 Etapa de Precampaña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4 Etapa de Precampaña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5 Etapa de Precampaña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lastRenderedPageBreak/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6 Etapa de Precampaña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7 Etapa de Precampaña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8 Etapa de Precampaña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9 Etapa de Precampaña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10 Etapa de Precampaña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11 Etapa de Precampaña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Notificación Orden Transmisión 12 Etapa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Intercampaña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Notificación Orden Transmisión 13 Etapa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Intercampaña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Notificación Orden Transmisión 14 Etapa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Intercampaña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Notificación Orden Transmisión 15 Etapa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Intercampaña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Notificación Orden Transmisión 16 Etapa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Intercampaña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Notificación Orden Transmisión 17 Etapa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Intercampaña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Notificación Orden Transmisión 18 Etapa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Intercampaña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Notificación Orden Transmisión 19 Etapa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Intercampaña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Notificación Orden Transmisión 20 Etapa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Intercampaña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Notificación Orden Transmisión 21 Etapa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Intercampaña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Notificación Orden Transmisión 22 Etapa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Intercampaña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Notificación Orden Transmisión 23 Etapa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Intercampaña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Notificación Orden Transmisión 24 Etapa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Intercampaña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Notificación Orden Transmisión 25 Etapa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Intercampaña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Notificación Orden Transmisión 26 Etapa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Intercampaña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lastRenderedPageBreak/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Notificación Orden Transmisión 27 Etapa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Intercampaña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Notificación Orden Transmisión 28 Etapa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Intercampaña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29 Etapa de Campaña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30 Etapa de Campaña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31 Etapa de Campaña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32 Etapa de Campaña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33 Etapa de Campaña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34 Etapa de Campaña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35 Etapa de Campaña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36 Etapa de Campaña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37 Etapa de Campaña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38 Etapa de Campaña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39 Etapa de Campaña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40 Etapa de Campaña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41 Etapa de Campaña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42 Etapa de Campaña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43 Etapa de Campaña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44 Etapa de Campaña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45 Etapa de Campaña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46 Etapa de Veda Electoral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Orden Transmisión 47 Etapa de Veda Electoral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lastRenderedPageBreak/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de la Orden Transmisión 1 Periodo ordinario (primer semestre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de la Orden Transmisión 2 Periodo ordinario (primer semestre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de la Orden Transmisión 3 Periodo ordinario (primer semestre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de la Orden Transmisión 4 Periodo ordinario (primer semestre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de la Orden Transmisión 5 Periodo ordinario (primer semestre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de la Orden Transmisión 1 Periodo ordinario (segundo semestre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de la Orden Transmisión 2 Periodo ordinario (segundo semestre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de la Orden Transmisión 3 Periodo ordinario (segundo semestre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de la Orden Transmisión 4 Periodo ordinario (segundo semestre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de la Orden Transmisión 5 Periodo ordinario (segundo semestre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de la Orden Transmisión 6 Periodo ordinario (segundo semestre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de la Orden Transmisión 7 Periodo ordinario (segundo semestre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de la Orden Transmisión 8 Periodo ordinario (segundo semestre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de la Orden Transmisión 9 Periodo ordinario (segundo semestre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de la Orden Transmisión 10 Periodo ordinario (segundo semestre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de la Orden Transmisión 11 Periodo ordinario (segundo semestre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de la Orden Transmisión 12 Periodo ordinario (segundo semestre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de la Orden Transmisión 13 Periodo ordinario (segundo semestre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por Excedentes/Omisiones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INE/13.17/059/2014)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por Excedentes/Omisiones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INE/13.17/064/2014)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por Excedentes/Omisiones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INE/13.17/069/2014)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lastRenderedPageBreak/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por Excedentes/Omisiones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INE/13.17/074/2014)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por Excedentes/Omisiones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INE/13.17/081/2014)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por Excedentes/Omisiones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INE/13.17/090/2014)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INE/13.17/010/2015 (RQ-02-E)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INE/13.17/014/2015 (RQ-04-E)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INE/13.17/013/2015 (RQ-03-E)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INE/13.17/017/2015 (RQ-05-E)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INE/13.17/021/2015 (RQ-06-E)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INE/13.17/024/2015 (RQ-08-E)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INE/13.17/023/2015 (RQ-07-E)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INE/13.17/027/2015 (RQ-10-E)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INE/13.17/034/2015 (RQ-11-E)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INE/13.17/036/2015 (RQ-12-E)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INE/13.17/042/2015 (RQ-15-E)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INE/13.17/047/2015 (RQ-16-E)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INE/13.17/039/2015 (RQ-14-E)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INE/13.17/052/2015 (RQ-17-E)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INE/13.17/055/2015 (RQ-18-E)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INE/13.17/058/2015 (RQ-19-E)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INE/13.17/062/2015 (RQ-20-E)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INE/13.17/063/2015 (RQ-21-E)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lastRenderedPageBreak/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INE/13.17/069/2015 (RQ-23-E)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INE/13.17/066/2015 (RQ-22-E)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INE/13.17/082/2015 (RQ-24-E)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INE/13.17/085/2015 (RQ25) 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INE/13.17/093/2015 (RQ28) 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INE/13.17/088/2015 (RQ-26-E)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INE/13.17/091/2015 (RQ-27-E)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INE/13.17/101/2015 (RQ-30-E)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INE/13.17/103/2015 (RQ-31-E)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INE/13.17/105/2015 (RQ-32-E)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INE/13.17/107/2015 (RQ-33-E)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INE/13.17/111/2015 (RQ-34-E)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INE/13.17/120/2015 (RQ-35-E)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INE/13.17/132/2015 (RQ37) 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INE/13.17/136/2015 (RQ38) 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INE/13.17/139/2015 (RQ39) 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INE/13.17/144/2015 (RQ40) 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Excedentes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INE/13.17/156/2015 (RQ-42-E)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Omisiones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INE/13.17/003/2015 (RQ-01-O)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Omisiones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INE/13.17/010/2015 (RQ-02-O)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Omisiones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INE/13.17/013/2015 (RQ-03-O)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lastRenderedPageBreak/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Omisiones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INE/13.17/017/2015 (RQ-05-O)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Omisiones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INE/13.17/014/2015 (RQ-04-O)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Omisiones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INE/13.17/021/2015 (RQ-06-O)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Omisiones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INE/13.17/023/2015 (RQ-07-O)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Omisiones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INE/13.17/027/2015 (RQ-10-O)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Omisiones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INE/13.17/034/2015 (RQ-11-O)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Omisiones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INE/13.17/036/2015 (RQ-12-O)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Omisiones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INE/13.17/066/2015 (RQ-22-O)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Omisiones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INE/13.17/082/2015 (RQ-24-O)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Omisiones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INE/13.17/085/2015 (RQ-25-O)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Omisiones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INE/13.17/095/2015 (RQ-29-O)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Omisiones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INE/13.17/093/2015 (RQ28) 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Omisiones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INE/13.17/120/2015 (RQ-35-O)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Requerimientos Omisiones de Transmisión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INE/13.17/139/2015 (RQ39) 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Medida Cautelar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INE/13.17/012/2015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Medida Cautelar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INE/13.17/016/2015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Medida Cautelar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INE/13.17/045/2015 (MC08)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Medida Cautelar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INE/13.17/050/2015 (MC09)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Medida Cautelar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INE/13.17/053/2015 (MC11)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Medida Cautelar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INE/13.17/059/2015 (MC12)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Medida Cautelar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INE/13.17/075/2015 (MC13)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lastRenderedPageBreak/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Medida Cautelar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INE/13.17/074/2015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Medida Cautelar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INE/13.17/079/2015 (MC15)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Medida Cautelar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INE/13.17/081/2015 (MC15)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Medida Cautelar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INE/13.17/084/2015 (MC16)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Medida Cautelar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INE/13.17/110/2015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Medida Cautelar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INE/13.17/114/2015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Actualización de datos de Representantes Legales de Estaciones de Radio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del Acuerdo INE/CG515/2015 a Representantes Legales de Estaciones de Radio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de los Acuerdos INE/CG279/2015 e INE/ACRT12/2014 a Representantes Legales de Estaciones de Radio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del Acuerdo INE/CG845/2015 a Representantes Legales de Estaciones de Radio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del Catálogo de Estaciones de Radio y Canales de TV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Medida Cautelar (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Exp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 INE/13.17/007/2015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de Pautas (Periodo de Campañas PEF 2014-2015)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de Pautas del segundo semestre de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Notificación de modificación de Pautas del segundo semestre de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Notificación de Pautas de mensajes de Partido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Politicos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y Candidatos Independientes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Notificación de Pautas de mensajes de Partido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Politicos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y Autoridades Electorales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13.17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Radio y televisión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Notificación de Pautas de mensajes de Partido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Politicos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y Autoridades Electorales Acuerdo INE/ACRT16/2014 a Representantes Legales de Estaciones de Radio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del Vocal Secretario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Operación y control de los Módulos de Atención Ciudadana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Operación y control de los  MAC (control de asistencia personal de plaza presupuestal)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14.5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Operación y control de los Módulos de Atención Ciudadana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Operación y control de los  MAC (control de asistencia personal MAC 141321)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Operación y control de los Módulos de Atención Ciudadana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Operación y control de los  MAC (control de asistencia personal MAC 141322)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Operación y control de los Módulos de Atención Ciudadana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Operación y control de los  MAC (recursos  económicos)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Operación y control de los Módulos de Atención Ciudadana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Operación y control de los  MAC (recursos materiales)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Operación y control de los Módulos de Atención Ciudadana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Operación y control de los  MAC (movimientos de personal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Operación y control de los Módulos de Atención Ciudadana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Operación y control de los  MAC (retiros)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Operación y control de los Módulos de Atención Ciudadana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Operación y control de los  MAC (sesiones / reuniones JDE)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Operación y control de los Módulos de Atención Ciudadana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Operación y control de los  MAC (supervisión de MAC)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Operación y control de los Módulos de Atención Ciudadana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Operación y control de los MAC (correspondencia)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Operación y control de los Módulos de Atención Ciudadana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Operación y control de los  MAC (reincorporación al padrón)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Operación y control de los Módulos de Atención Ciudadana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Operación y control de los  MAC (clarificación)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14.5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Operación y control de los Módulos de Atención Ciudadana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Operación y control de los  MAC (rechazos)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Operación y control de los Módulos de Atención Ciudadana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Operación y control de los  MAC (informes mensuales)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Operación y control de los Módulos de Atención Ciudadana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Operación y control de los  MAC (estadísticos de MAC)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Operación y control de los Módulos de Atención Ciudadana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Operación y control de los  MAC (rol personal MAC)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Operación y control de los Módulos de Atención Ciudadana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Operación y control de los  MAC (control vehicular)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Operación y control de los Módulos de Atención Ciudadana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Operación y control de los  MAC (solicitud de expedición)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Operación y control de los Módulos de Atención Ciudadana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Operación y control de los  MAC (solicitud de rectificación)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Credencial para votar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Credencial para votar (actas circunstanciadas, publicación y retiro de L.N.)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Juicios para la protección de los derechos político electorales de los ciudadanos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Juicios para la protección de los derechos político-electorales de los ciudadanos (notificación de demandas)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Actualización del padrón electoral y lista nominal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Actualización del padrón electoral y lista nominal (meta 1. Actualización de los procedimientos operativos en los MAC)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Actualización del padrón electoral y lista nominal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Actualización del padrón electoral y lista nominal (meta 4. Cifras de remesas semanales)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14.8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Actualización del padrón electoral y lista nominal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Actualización del padrón electoral y lista nominal (meta 5. Actualización del sistema INFOMAC)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Actualización del padrón electoral y lista nominal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Actualización del padrón electoral y lista nominal (meta 6. Reportes  de depuración al padrón)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Actualización del padrón electoral y lista nominal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Actualización del padrón electoral y lista nominal (depuración al padrón-datos irregulares)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Actualización del padrón electoral y lista nominal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Actualización del padrón electoral y lista nominal (verificación nacional </w:t>
            </w:r>
            <w:proofErr w:type="spellStart"/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muestral</w:t>
            </w:r>
            <w:proofErr w:type="spellEnd"/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Cartografía electoral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Cartografía electoral (meta 2. Reportes mensuales solución CIF-05)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Cartografía electoral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Cartografía electoral (meta 3. integración mensual recorridos actualización cartográfica (mal referenciados)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Cartografía electoral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Oficio e informe de cumplimiento de la actualización de rasgos relevantes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Credenza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ubicada en la oficina de la VOE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Comisión Distrital de Vigilancia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Comisión distrital de vigilancia (meta 7. Acuerdos de la Comisión Distrital de Vigilancia)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Comisión Distrital de Vigilancia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Comisión distrital de vigilancia (sesiones de la 13 Comisión Distrital de Vigilancia)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Archivero ubicado dentro de la oficina del Vocal del RFE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Coordinación con juzgados y procuradurías (datos personales)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Juicio para la Protección de los Derechos Político-Electorales de los Ciudadanos (Expediente INE-JTG/13/JAL/1/2015)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Coordinación con juzgados y procuradurías (datos personales)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Juicio para la Protección de los Derechos Político-Electorales de los Ciudadanos (Expediente INE-JTG/13/JAL/2/2015)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14.17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Coordinación con juzgados y procuradurías (datos personales)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Juicio para la Protección de los Derechos Político-Electorales de los Ciudadanos (Expediente INE-JTG/13/JAL/3/2015)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Coordinación con juzgados y procuradurías (datos personales)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Juicio para la Protección de los Derechos Político-Electorales de los Ciudadanos (Expediente INE-JTG/13/JAL/4/2015)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Coordinación con juzgados y procuradurías (datos personales)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Juicio para la Protección de los Derechos Político-Electorales de los Ciudadanos (Expediente INE-JTG/13/JAL/5/2015)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Coordinación con juzgados y procuradurías (datos personales)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Juicio para la Protección de los Derechos Político-Electorales de los Ciudadanos (Expediente INE-JTG/13/JAL/6/2015)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Coordinación con juzgados y procuradurías (datos personales)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Juicio para la Protección de los Derechos Político-Electorales de los Ciudadanos (Expediente INE-JTG/13/JAL/7/2015)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14.17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Coordinación con juzgados y procuradurías (datos personales)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Juicio para la Protección de los Derechos Político-Electorales de los Ciudadanos (Expediente INE-JTG/13/JAL/8/2015)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15.2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Proyectos y programas para el proceso electoral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Seguimiento y Control de información relacionada con la Estrategia de Capacitación Electoral (PEF 2014-2015)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Archivero ubicado dentro de la oficina del Vocal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CEyEC</w:t>
            </w:r>
            <w:proofErr w:type="spellEnd"/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de Sesión de Consejo Distrital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de Sesión de Consejo Distrital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de Sesión de Consejo Distrital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de Sesión de Consejo Distrital 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de Sesión de Consejo Distrital 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de Sesión de Consejo Distrital 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de Sesión de Consejo Distrital 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lastRenderedPageBreak/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de Sesión de Consejo Distrital 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de Sesión de Consejo Distrital 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de Sesión de Consejo Distrital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de Sesión de Consejo Distrital 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de Sesión de Consejo Distrital 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de Sesión de Consejo Distrital 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de Sesión de Consejo Distrital 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de Sesión de Consejo Distrital 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de Sesión de Consejo Distrital 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de Sesión de Consejo Distrital 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de Sesión de Consejo Distrital 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de Sesión de Consejo Distrital 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de Sesión de Consejo Distrital 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de Sesión de Consejo Distrital 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de Sesión de Consejo Distrital 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de Sesión de Consejo Distrital 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de Sesión de Consejo Distrital 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01/CIRC/25-11-2014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02/CIRC/18-12-2014 ((Consejo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03/CIRC/20-12-2014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04/CIRC/23-12-2014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lastRenderedPageBreak/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05/CIRC/10-01-2015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06/CIRC/21-01-2015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07/CIRC/03-02-2015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08/CIRC/11-02-2015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09/CIRC/14-02-2015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10/CIRC/03-03-2015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11/CIRC/22-03-2015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12/CIRC/30-03-2015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13/CIRC/31-03-2015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14/CIRC/07-04-2015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15/CIRC/08-04-2015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16/CIRC/09-04-2015 ((Consejo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17/CIRC/13-04-2015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18/CIRC/14-04-2015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19/CIRC/03-05-2015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20/CIRC/07-05-2015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21/CIRC/08-05-2015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22/CIRC/08-05-2015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23/CIRC/12-05-2015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24/CIRC/23-05-2015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Acta Circunstanciada </w:t>
            </w: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25/CIRC/26-05-2015</w:t>
            </w: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lastRenderedPageBreak/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26/CIRC/27-05-2015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27/CIRC/28-05-2015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28/CIRC/28-05-2015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29/CIRC/29-05-2015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30/CIRC/02-06-2015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31/CIRC/02-06-2015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32/CIRC/01-06-2015 2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33/CIRC/07-06-2015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34/CIRC/07-06-2015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35/CIRC/09-06-2015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36/CIRC/11-06-2015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37/CIRC/11-06-2015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38/CIRC/10-06-2015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Acta Circunstanciada 39/CIRC/16-06-2015 (Consejo Distrital)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Minuta de Mecanismos de Coordinación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Minuta de Mecanismos de Coordinación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Minuta de Mecanismos de Coordinación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Minuta de Mecanismos de Coordinación 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Minuta de Mecanismos de Coordinación 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Minuta de Mecanismos de Coordinación 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Minuta de Mecanismos de Coordinación 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lastRenderedPageBreak/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Minuta de Mecanismos de Coordinación 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Minuta de Mecanismos de Coordinación 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Minuta de Mecanismos de Coordinación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Minuta de Mecanismos de Coordinación 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Minuta de Mecanismos de Coordinación 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Minuta de Mecanismos de Coordinación 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Minuta de Mecanismos de Coordinación 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Minuta de Mecanismos de Coordinación 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Seguimiento y Control de documentación presentada al Consejo Distrital (informes, oficios de sesiones y acuerdos) PEF 2014-2015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Archivero ubicado dentro de la oficina del Vocal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CEyEC</w:t>
            </w:r>
            <w:proofErr w:type="spellEnd"/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Consejo Distrital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Reunión de trabajo y entrega de la guía de consejeros y consejeras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Credenza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ubicada en la oficina de la VOE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15.7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Solicitudes de registro de candidatos a puestos de elección popular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Solicitudes de registro de candidatos a puestos de elección popular (Partido Nueva Alianza)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15.7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Solicitudes de registro de candidatos a puestos de elección popular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Solicitudes de registro de candidatos a puestos de elección popular (Partido Humanista)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15.14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Ubicación de casillas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Oficios invitación, lista asistencia,  minutas, oficio y anexos oficina municipales, instalaciones navales y militares, Estudio de factibilidad DAT.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Credenza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ubicada en la oficina de la VOE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15.15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Integración de mesas directivas de casilla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Seguimiento y Control de información relacionada con Material de capacitación para Supervisores Electorales y Capacitadores-Asistentes Electores PEF 2014-2015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Archivero ubicado dentro de la oficina del Vocal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CEyEC</w:t>
            </w:r>
            <w:proofErr w:type="spellEnd"/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15.15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Integración de mesas directivas de casilla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Seguimiento y Control de información relacionada con las Secciones de Atención Especial PEF 2014-2015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Archivero ubicado dentro de la oficina del Vocal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CEyEC</w:t>
            </w:r>
            <w:proofErr w:type="spellEnd"/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lastRenderedPageBreak/>
              <w:t>15.15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Integración de mesas directivas de casilla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Seguimiento y Control de información relacionada con el Desempeño de Funcionarios de Mesas Directivas de Casilla PEF 2014-2015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Archivero ubicado dentro de la oficina del Vocal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CEyEC</w:t>
            </w:r>
            <w:proofErr w:type="spellEnd"/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15.15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Integración de mesas directivas de casilla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Proceso Electoral 2014-2015 (Acuerdos, Manuales, Apertura Lista Nominal, trámite de gastos de campo)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Archivero ubicado dentro de la oficina del Vocal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CEyEC</w:t>
            </w:r>
            <w:proofErr w:type="spellEnd"/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15.17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A</w:t>
            </w:r>
            <w:r>
              <w:rPr>
                <w:rFonts w:ascii="Arial" w:hAnsi="Arial" w:cs="Arial"/>
                <w:sz w:val="19"/>
                <w:szCs w:val="19"/>
              </w:rPr>
              <w:t>sistentes electorales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Seguimiento y Control de información relacionada con la contratación de Supervisores Electorales y Capacitadores-Asistentes Electorales PEF 2014-2015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Archivero ubicado dentro de la oficina del Vocal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CEyEC</w:t>
            </w:r>
            <w:proofErr w:type="spellEnd"/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15.18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Observadores electorales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Informes mensuales (meta individual 1)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Credenza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ubicada en la oficina de la VOE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15.19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D</w:t>
            </w:r>
            <w:r>
              <w:rPr>
                <w:rFonts w:ascii="Arial" w:hAnsi="Arial" w:cs="Arial"/>
                <w:sz w:val="19"/>
                <w:szCs w:val="19"/>
              </w:rPr>
              <w:t>ocumentación electoral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Evaluación de la funcionalidad de los materiales electorales utilizados en las casillas instaladas.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Credenza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ubicada en la oficina de la VOE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15.21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 xml:space="preserve">Sistema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Elec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Seguimiento y Control de información relacionada con el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Multisistema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ELEC 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Archivero ubicado dentro de la oficina del Vocal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CEyEC</w:t>
            </w:r>
            <w:proofErr w:type="spellEnd"/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15.22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S</w:t>
            </w:r>
            <w:r>
              <w:rPr>
                <w:rFonts w:ascii="Arial" w:hAnsi="Arial" w:cs="Arial"/>
                <w:sz w:val="19"/>
                <w:szCs w:val="19"/>
              </w:rPr>
              <w:t>istema de información de la jornada electoral (SIJE)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Evaluación  del sistema de información de la jornada electoral (formatos F1 y F2)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Credenza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ubicada en la oficina de la VOE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15.22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S</w:t>
            </w:r>
            <w:r>
              <w:rPr>
                <w:rFonts w:ascii="Arial" w:hAnsi="Arial" w:cs="Arial"/>
                <w:sz w:val="19"/>
                <w:szCs w:val="19"/>
              </w:rPr>
              <w:t>istema de información de la jornada electoral (SIJE)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Cuestionarios líneas telefónicas, nodos de red, operadores de cómputo y curso del SIJE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Credenza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ubicada en la oficina de la VOE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15.27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z w:val="19"/>
                <w:szCs w:val="19"/>
              </w:rPr>
              <w:t>xpedientes de cómputo distrital de elección de diputados de mayoría relativa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Expediente del Cómputo Distrital de Elección de Diputados de Mayoría Relativa del PEF 2014-2015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15.34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Constancias de mayoría y validez de la elección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Constancia de Mayoría y Validez de la Elección de Diputados por el Principio de Mayoría Relativa del PEF 2014-2015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15.36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Almacenamiento de documentación y material electoral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Seguimiento al acondicionamiento de las bodegas distritales, equipamiento de las áreas del personal y custodia (reportes)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Credenza</w:t>
            </w:r>
            <w:proofErr w:type="spellEnd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 ubicada en la oficina de la VOE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16.7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Campus virtual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Seguimiento y Control de información relacionada con actividades desarrolladas en el Campus Virtual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Archivero ubicado dentro de la oficina del Vocal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CEyEC</w:t>
            </w:r>
            <w:proofErr w:type="spellEnd"/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lastRenderedPageBreak/>
              <w:t>16.8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Programas de educación cívica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Seguimiento y Control de información relacionada con la Consulta Infantil y Juvenil 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Archivero ubicado dentro de la oficina del Vocal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CEyEC</w:t>
            </w:r>
            <w:proofErr w:type="spellEnd"/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16.9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P</w:t>
            </w:r>
            <w:r>
              <w:rPr>
                <w:rFonts w:ascii="Arial" w:hAnsi="Arial" w:cs="Arial"/>
                <w:sz w:val="19"/>
                <w:szCs w:val="19"/>
              </w:rPr>
              <w:t>rogramas de participación ciudadana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Seguimiento y Control de información relacionada con la  Promoción a la Participación Ciudadana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Archivero ubicado dentro de la oficina del Vocal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CEyEC</w:t>
            </w:r>
            <w:proofErr w:type="spellEnd"/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Default="00383A27" w:rsidP="00383A27">
            <w:pPr>
              <w:jc w:val="both"/>
            </w:pPr>
            <w:r w:rsidRPr="004F430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16.9 P</w:t>
            </w:r>
            <w:r w:rsidRPr="004F4305">
              <w:rPr>
                <w:rFonts w:ascii="Arial" w:hAnsi="Arial" w:cs="Arial"/>
                <w:sz w:val="19"/>
                <w:szCs w:val="19"/>
              </w:rPr>
              <w:t>rogramas de participación ciudadana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Seguimiento y Control de información relacionada con la Promoción a la Participación Ciudadana (campaña de difusión)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Archivero ubicado dentro de la oficina del Vocal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CEyEC</w:t>
            </w:r>
            <w:proofErr w:type="spellEnd"/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Default="00383A27" w:rsidP="00383A27">
            <w:pPr>
              <w:jc w:val="both"/>
            </w:pPr>
            <w:r w:rsidRPr="004F430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16.9 P</w:t>
            </w:r>
            <w:r w:rsidRPr="004F4305">
              <w:rPr>
                <w:rFonts w:ascii="Arial" w:hAnsi="Arial" w:cs="Arial"/>
                <w:sz w:val="19"/>
                <w:szCs w:val="19"/>
              </w:rPr>
              <w:t>rogramas de participación ciudadana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Seguimiento y Control de información relacionada con el Concurso Debate Político 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Archivero ubicado dentro de la oficina del Vocal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CEyEC</w:t>
            </w:r>
            <w:proofErr w:type="spellEnd"/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16.12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Programas de participación infantil y juvenil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Seguimiento y Control de información relacionada con el Ayuntamiento Infantil 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Archivero ubicado dentro de la oficina del Vocal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CEyEC</w:t>
            </w:r>
            <w:proofErr w:type="spellEnd"/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17.6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Formación continua y desarrollo del personal del servicio profesional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Cursos de formación continua y desarrollo del personal del SPE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17.6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Formación continua y desarrollo del personal del servicio profesional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Seguimiento y Control de información relacionada con Cursos Actualización Permanente (DESPE)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Archivero ubicado dentro de la oficina del Vocal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CEyEC</w:t>
            </w:r>
            <w:proofErr w:type="spellEnd"/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17.9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Evaluación del desempeño de personal del servicio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Meta 1 Vocal Secretario (Evaluación Anual del Desempeño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17.9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Evaluación del desempeño de personal del servicio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Meta 2 Vocal Secretario (Evaluación Anual del Desempeño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17.9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Evaluación del desempeño de personal del servicio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Meta 3 Vocal Secretario (Evaluación Anual del Desempeño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17.9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Evaluación del desempeño de personal del servicio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Meta 4 Vocal Secretario (Evaluación Anual del Desempeño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17.9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Evaluación del desempeño de personal del servicio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Meta 5 Vocal Secretario (Evaluación Anual del Desempeño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17.9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Evaluación del desempeño de personal del servicio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Evaluación del Desempeño 2014 a miembros del SPE (</w:t>
            </w: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Sistema Integral de Información del Servicio Profesional Electo</w:t>
            </w:r>
            <w:bookmarkStart w:id="0" w:name="_GoBack"/>
            <w:bookmarkEnd w:id="0"/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ral</w:t>
            </w: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Archivero Vocalía Secretarial</w:t>
            </w:r>
          </w:p>
        </w:tc>
      </w:tr>
      <w:tr w:rsidR="00383A27" w:rsidRPr="00E12D74" w:rsidTr="00383A27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hAnsi="Arial" w:cs="Arial"/>
                <w:color w:val="000000" w:themeColor="text1"/>
                <w:sz w:val="20"/>
                <w:szCs w:val="20"/>
              </w:rPr>
              <w:t>17.9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Evaluación del desempeño de personal del servicio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Meta 3 Vocal de Capacitación Electoral y Educación Cívica (Evaluación Anual del Desempeño 2015)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Default="00383A27" w:rsidP="00383A27">
            <w:pPr>
              <w:jc w:val="center"/>
            </w:pPr>
            <w:r w:rsidRPr="00C914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27" w:rsidRPr="00E12D74" w:rsidRDefault="00383A27" w:rsidP="00383A2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</w:pPr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 xml:space="preserve">Archivero ubicado dentro de la oficina del Vocal de </w:t>
            </w:r>
            <w:proofErr w:type="spellStart"/>
            <w:r w:rsidRPr="00E12D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ES"/>
              </w:rPr>
              <w:t>CEyEC</w:t>
            </w:r>
            <w:proofErr w:type="spellEnd"/>
          </w:p>
        </w:tc>
      </w:tr>
    </w:tbl>
    <w:p w:rsidR="007B0CE9" w:rsidRPr="00D41962" w:rsidRDefault="007B0CE9">
      <w:pPr>
        <w:rPr>
          <w:rFonts w:ascii="Arial" w:hAnsi="Arial" w:cs="Arial"/>
          <w:sz w:val="20"/>
          <w:szCs w:val="20"/>
        </w:rPr>
      </w:pPr>
    </w:p>
    <w:tbl>
      <w:tblPr>
        <w:tblW w:w="1389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4536"/>
        <w:gridCol w:w="4395"/>
      </w:tblGrid>
      <w:tr w:rsidR="005E1C41" w:rsidRPr="00D41962" w:rsidTr="005E1C41">
        <w:tc>
          <w:tcPr>
            <w:tcW w:w="4962" w:type="dxa"/>
          </w:tcPr>
          <w:p w:rsidR="005E1C41" w:rsidRPr="00D41962" w:rsidRDefault="005515BA" w:rsidP="005515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1962">
              <w:rPr>
                <w:rFonts w:ascii="Arial" w:hAnsi="Arial" w:cs="Arial"/>
                <w:b/>
                <w:sz w:val="20"/>
                <w:szCs w:val="20"/>
              </w:rPr>
              <w:t>Elaboró</w:t>
            </w:r>
          </w:p>
          <w:p w:rsidR="005E1C41" w:rsidRPr="00D41962" w:rsidRDefault="005E1C41" w:rsidP="005515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E1C41" w:rsidRPr="00D41962" w:rsidRDefault="005E1C41" w:rsidP="005515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515BA" w:rsidRPr="00D41962" w:rsidRDefault="005515BA" w:rsidP="005515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515BA" w:rsidRPr="00D41962" w:rsidRDefault="005515BA" w:rsidP="005515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515BA" w:rsidRPr="00E5389C" w:rsidRDefault="00E5389C" w:rsidP="005515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389C">
              <w:rPr>
                <w:rFonts w:ascii="Arial" w:hAnsi="Arial" w:cs="Arial"/>
                <w:b/>
                <w:sz w:val="20"/>
                <w:szCs w:val="20"/>
              </w:rPr>
              <w:t>C. BEATRIZ GUTIÉRREZ MONTES</w:t>
            </w:r>
          </w:p>
          <w:p w:rsidR="005515BA" w:rsidRPr="00E5389C" w:rsidRDefault="00E5389C" w:rsidP="005515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Secretaria en Vocalía Ejecutiva</w:t>
            </w:r>
          </w:p>
          <w:p w:rsidR="005E1C41" w:rsidRPr="00D41962" w:rsidRDefault="005E1C41" w:rsidP="005515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5E1C41" w:rsidRPr="00D41962" w:rsidRDefault="005515BA" w:rsidP="005515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1962">
              <w:rPr>
                <w:rFonts w:ascii="Arial" w:hAnsi="Arial" w:cs="Arial"/>
                <w:b/>
                <w:sz w:val="20"/>
                <w:szCs w:val="20"/>
              </w:rPr>
              <w:t>Validó</w:t>
            </w:r>
          </w:p>
          <w:p w:rsidR="005E1C41" w:rsidRPr="00D41962" w:rsidRDefault="005E1C41" w:rsidP="005515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E1C41" w:rsidRPr="00D41962" w:rsidRDefault="005E1C41" w:rsidP="005515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E1C41" w:rsidRPr="00D41962" w:rsidRDefault="005E1C41" w:rsidP="005515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E1C41" w:rsidRPr="00D41962" w:rsidRDefault="005E1C41" w:rsidP="005515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389C" w:rsidRPr="00D41962" w:rsidRDefault="00E5389C" w:rsidP="00E5389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1962">
              <w:rPr>
                <w:rFonts w:ascii="Arial" w:hAnsi="Arial" w:cs="Arial"/>
                <w:b/>
                <w:sz w:val="20"/>
                <w:szCs w:val="20"/>
              </w:rPr>
              <w:t>LIC. RODOLFO PONCE SÁNCHEZ</w:t>
            </w:r>
          </w:p>
          <w:p w:rsidR="005E1C41" w:rsidRPr="00D41962" w:rsidRDefault="00E5389C" w:rsidP="00E5389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1962">
              <w:rPr>
                <w:rFonts w:ascii="Arial" w:hAnsi="Arial" w:cs="Arial"/>
                <w:b/>
                <w:sz w:val="20"/>
                <w:szCs w:val="20"/>
              </w:rPr>
              <w:t>Vocal Ejecutivo</w:t>
            </w:r>
          </w:p>
          <w:p w:rsidR="005E1C41" w:rsidRPr="00D41962" w:rsidRDefault="005E1C41" w:rsidP="005515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96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5E1C41" w:rsidRPr="00D41962" w:rsidRDefault="005515BA" w:rsidP="005515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41962">
              <w:rPr>
                <w:rFonts w:ascii="Arial" w:hAnsi="Arial" w:cs="Arial"/>
                <w:b/>
                <w:sz w:val="20"/>
                <w:szCs w:val="20"/>
              </w:rPr>
              <w:t>Vo</w:t>
            </w:r>
            <w:proofErr w:type="spellEnd"/>
            <w:r w:rsidRPr="00D41962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5E1C41" w:rsidRPr="00D41962">
              <w:rPr>
                <w:rFonts w:ascii="Arial" w:hAnsi="Arial" w:cs="Arial"/>
                <w:b/>
                <w:sz w:val="20"/>
                <w:szCs w:val="20"/>
              </w:rPr>
              <w:t xml:space="preserve">  Bo</w:t>
            </w:r>
            <w:r w:rsidRPr="00D41962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5E1C41" w:rsidRPr="00D41962" w:rsidRDefault="005E1C41" w:rsidP="005515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E1C41" w:rsidRPr="00D41962" w:rsidRDefault="005E1C41" w:rsidP="005515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E1C41" w:rsidRPr="00D41962" w:rsidRDefault="005E1C41" w:rsidP="005515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E1C41" w:rsidRPr="00D41962" w:rsidRDefault="005E1C41" w:rsidP="005515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389C" w:rsidRPr="00D41962" w:rsidRDefault="00E5389C" w:rsidP="00E5389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1962">
              <w:rPr>
                <w:rFonts w:ascii="Arial" w:hAnsi="Arial" w:cs="Arial"/>
                <w:b/>
                <w:sz w:val="20"/>
                <w:szCs w:val="20"/>
              </w:rPr>
              <w:t>LIC. RENÉ FRANCISCO MURILLO</w:t>
            </w:r>
          </w:p>
          <w:p w:rsidR="005E1C41" w:rsidRPr="00D41962" w:rsidRDefault="00E5389C" w:rsidP="00E5389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1962">
              <w:rPr>
                <w:rFonts w:ascii="Arial" w:hAnsi="Arial" w:cs="Arial"/>
                <w:b/>
                <w:sz w:val="20"/>
                <w:szCs w:val="20"/>
              </w:rPr>
              <w:t>Vocal Secretario</w:t>
            </w:r>
          </w:p>
          <w:p w:rsidR="005E1C41" w:rsidRPr="00D41962" w:rsidRDefault="005E1C41" w:rsidP="005515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1C41" w:rsidRPr="00D41962" w:rsidRDefault="005E1C41">
      <w:pPr>
        <w:rPr>
          <w:rFonts w:ascii="Arial" w:hAnsi="Arial" w:cs="Arial"/>
          <w:sz w:val="20"/>
          <w:szCs w:val="20"/>
        </w:rPr>
      </w:pPr>
    </w:p>
    <w:sectPr w:rsidR="005E1C41" w:rsidRPr="00D41962" w:rsidSect="00A7438D">
      <w:headerReference w:type="default" r:id="rId11"/>
      <w:footerReference w:type="default" r:id="rId12"/>
      <w:pgSz w:w="15840" w:h="12240" w:orient="landscape" w:code="1"/>
      <w:pgMar w:top="1134" w:right="1418" w:bottom="851" w:left="1418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AB5" w:rsidRDefault="00490AB5" w:rsidP="00721A9C">
      <w:pPr>
        <w:spacing w:after="0" w:line="240" w:lineRule="auto"/>
      </w:pPr>
      <w:r>
        <w:separator/>
      </w:r>
    </w:p>
  </w:endnote>
  <w:endnote w:type="continuationSeparator" w:id="0">
    <w:p w:rsidR="00490AB5" w:rsidRDefault="00490AB5" w:rsidP="00721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365625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63914" w:rsidRPr="00A7438D" w:rsidRDefault="00363914">
        <w:pPr>
          <w:pStyle w:val="Piedepgina"/>
          <w:jc w:val="center"/>
          <w:rPr>
            <w:rFonts w:ascii="Arial" w:hAnsi="Arial" w:cs="Arial"/>
            <w:sz w:val="20"/>
            <w:szCs w:val="20"/>
          </w:rPr>
        </w:pPr>
        <w:r w:rsidRPr="00A7438D">
          <w:rPr>
            <w:rFonts w:ascii="Arial" w:hAnsi="Arial" w:cs="Arial"/>
            <w:sz w:val="20"/>
            <w:szCs w:val="20"/>
          </w:rPr>
          <w:fldChar w:fldCharType="begin"/>
        </w:r>
        <w:r w:rsidRPr="00A7438D">
          <w:rPr>
            <w:rFonts w:ascii="Arial" w:hAnsi="Arial" w:cs="Arial"/>
            <w:sz w:val="20"/>
            <w:szCs w:val="20"/>
          </w:rPr>
          <w:instrText>PAGE   \* MERGEFORMAT</w:instrText>
        </w:r>
        <w:r w:rsidRPr="00A7438D">
          <w:rPr>
            <w:rFonts w:ascii="Arial" w:hAnsi="Arial" w:cs="Arial"/>
            <w:sz w:val="20"/>
            <w:szCs w:val="20"/>
          </w:rPr>
          <w:fldChar w:fldCharType="separate"/>
        </w:r>
        <w:r w:rsidR="00D60D9E" w:rsidRPr="00D60D9E">
          <w:rPr>
            <w:rFonts w:ascii="Arial" w:hAnsi="Arial" w:cs="Arial"/>
            <w:noProof/>
            <w:sz w:val="20"/>
            <w:szCs w:val="20"/>
            <w:lang w:val="es-ES"/>
          </w:rPr>
          <w:t>21</w:t>
        </w:r>
        <w:r w:rsidRPr="00A7438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363914" w:rsidRDefault="0036391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AB5" w:rsidRDefault="00490AB5" w:rsidP="00721A9C">
      <w:pPr>
        <w:spacing w:after="0" w:line="240" w:lineRule="auto"/>
      </w:pPr>
      <w:r>
        <w:separator/>
      </w:r>
    </w:p>
  </w:footnote>
  <w:footnote w:type="continuationSeparator" w:id="0">
    <w:p w:rsidR="00490AB5" w:rsidRDefault="00490AB5" w:rsidP="00721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914" w:rsidRDefault="00363914" w:rsidP="00363914">
    <w:pPr>
      <w:pStyle w:val="Encabezado"/>
      <w:jc w:val="right"/>
      <w:rPr>
        <w:rFonts w:ascii="Arial" w:hAnsi="Arial" w:cs="Arial"/>
        <w:b/>
      </w:rPr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1D282F4D" wp14:editId="29AB6940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63914" w:rsidRDefault="00363914" w:rsidP="006B0284">
    <w:pPr>
      <w:pStyle w:val="Encabezado"/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</w:t>
    </w:r>
  </w:p>
  <w:p w:rsidR="00363914" w:rsidRDefault="0036391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A48"/>
    <w:rsid w:val="00030049"/>
    <w:rsid w:val="000D0E19"/>
    <w:rsid w:val="00112B81"/>
    <w:rsid w:val="00121AC3"/>
    <w:rsid w:val="0013095F"/>
    <w:rsid w:val="00165427"/>
    <w:rsid w:val="00186F8B"/>
    <w:rsid w:val="00192675"/>
    <w:rsid w:val="001B0358"/>
    <w:rsid w:val="0023707C"/>
    <w:rsid w:val="00275FBD"/>
    <w:rsid w:val="002912C1"/>
    <w:rsid w:val="002A3C73"/>
    <w:rsid w:val="002C4E2E"/>
    <w:rsid w:val="002F4265"/>
    <w:rsid w:val="0031594D"/>
    <w:rsid w:val="00324AB7"/>
    <w:rsid w:val="00363914"/>
    <w:rsid w:val="00383A27"/>
    <w:rsid w:val="003905A9"/>
    <w:rsid w:val="003908AD"/>
    <w:rsid w:val="00393A2E"/>
    <w:rsid w:val="003952A5"/>
    <w:rsid w:val="003A171F"/>
    <w:rsid w:val="003D21DD"/>
    <w:rsid w:val="00490AB5"/>
    <w:rsid w:val="004E59BB"/>
    <w:rsid w:val="004F5853"/>
    <w:rsid w:val="004F7B7B"/>
    <w:rsid w:val="00520AF4"/>
    <w:rsid w:val="005325B7"/>
    <w:rsid w:val="00547DB5"/>
    <w:rsid w:val="005515BA"/>
    <w:rsid w:val="00570EFB"/>
    <w:rsid w:val="0057387E"/>
    <w:rsid w:val="005D7A48"/>
    <w:rsid w:val="005E1C41"/>
    <w:rsid w:val="00626253"/>
    <w:rsid w:val="00632F6E"/>
    <w:rsid w:val="006619E7"/>
    <w:rsid w:val="006659F9"/>
    <w:rsid w:val="006B0284"/>
    <w:rsid w:val="006B165C"/>
    <w:rsid w:val="006E39E6"/>
    <w:rsid w:val="006F3477"/>
    <w:rsid w:val="00701F73"/>
    <w:rsid w:val="00721A9C"/>
    <w:rsid w:val="00744F5C"/>
    <w:rsid w:val="007B0CE9"/>
    <w:rsid w:val="007B1A9B"/>
    <w:rsid w:val="007C473D"/>
    <w:rsid w:val="00837993"/>
    <w:rsid w:val="00865CDA"/>
    <w:rsid w:val="00896627"/>
    <w:rsid w:val="008A1B12"/>
    <w:rsid w:val="0092083F"/>
    <w:rsid w:val="00931718"/>
    <w:rsid w:val="00932389"/>
    <w:rsid w:val="00942568"/>
    <w:rsid w:val="009A09E8"/>
    <w:rsid w:val="009A401D"/>
    <w:rsid w:val="009D2E8C"/>
    <w:rsid w:val="009E5D8A"/>
    <w:rsid w:val="00A41B14"/>
    <w:rsid w:val="00A57435"/>
    <w:rsid w:val="00A72D6A"/>
    <w:rsid w:val="00A7438D"/>
    <w:rsid w:val="00AD78D7"/>
    <w:rsid w:val="00B5206B"/>
    <w:rsid w:val="00B81E21"/>
    <w:rsid w:val="00BE52E9"/>
    <w:rsid w:val="00BF4C01"/>
    <w:rsid w:val="00C11539"/>
    <w:rsid w:val="00C2390E"/>
    <w:rsid w:val="00CA4ECD"/>
    <w:rsid w:val="00CB7CA7"/>
    <w:rsid w:val="00D41962"/>
    <w:rsid w:val="00D60D9E"/>
    <w:rsid w:val="00D73103"/>
    <w:rsid w:val="00D85B4F"/>
    <w:rsid w:val="00D92852"/>
    <w:rsid w:val="00DC2C53"/>
    <w:rsid w:val="00E12D74"/>
    <w:rsid w:val="00E155E5"/>
    <w:rsid w:val="00E23402"/>
    <w:rsid w:val="00E5389C"/>
    <w:rsid w:val="00EB001F"/>
    <w:rsid w:val="00ED0B23"/>
    <w:rsid w:val="00F01214"/>
    <w:rsid w:val="00F85638"/>
    <w:rsid w:val="00FA5B14"/>
    <w:rsid w:val="00FC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FFF80C-8758-4AF9-99B4-55B00196A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21A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21A9C"/>
  </w:style>
  <w:style w:type="paragraph" w:styleId="Piedepgina">
    <w:name w:val="footer"/>
    <w:basedOn w:val="Normal"/>
    <w:link w:val="PiedepginaCar"/>
    <w:uiPriority w:val="99"/>
    <w:unhideWhenUsed/>
    <w:rsid w:val="00721A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1A9C"/>
  </w:style>
  <w:style w:type="character" w:styleId="Hipervnculo">
    <w:name w:val="Hyperlink"/>
    <w:basedOn w:val="Fuentedeprrafopredeter"/>
    <w:uiPriority w:val="99"/>
    <w:semiHidden/>
    <w:unhideWhenUsed/>
    <w:rsid w:val="003908AD"/>
    <w:rPr>
      <w:color w:val="0563C1"/>
      <w:u w:val="single"/>
    </w:rPr>
  </w:style>
  <w:style w:type="table" w:styleId="Tablaconcuadrcula">
    <w:name w:val="Table Grid"/>
    <w:basedOn w:val="Tablanormal"/>
    <w:uiPriority w:val="39"/>
    <w:rsid w:val="003908A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1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2D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openChildWindow('/resources/ifesai2009/downloads/pdfAcuses/2964_2015_I-ZdSuucJibN50ya86yMdRGw==.html')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openChildWindow('/resources/ifesai2009/downloads/pdfAcuses/2964_2015_I-ZdSuucJibN50ya86yMdRGw==.html')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javascript:openChildWindow('/resources/ifesai2009/downloads/pdfAcuses/2964_2015_I-ZdSuucJibN50ya86yMdRGw==.html'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openChildWindow('/resources/ifesai2009/downloads/pdfAcuses/2964_2015_I-ZdSuucJibN50ya86yMdRGw==.html')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1321B-EEAA-49B7-BB86-6D463D29C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27</Pages>
  <Words>10656</Words>
  <Characters>58611</Characters>
  <Application>Microsoft Office Word</Application>
  <DocSecurity>0</DocSecurity>
  <Lines>488</Lines>
  <Paragraphs>138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</Company>
  <LinksUpToDate>false</LinksUpToDate>
  <CharactersWithSpaces>69129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</dc:creator>
  <cp:keywords/>
  <dc:description/>
  <cp:lastModifiedBy>INE</cp:lastModifiedBy>
  <cp:revision>3</cp:revision>
  <cp:lastPrinted>2016-09-26T19:41:00Z</cp:lastPrinted>
  <dcterms:created xsi:type="dcterms:W3CDTF">2016-09-27T00:32:00Z</dcterms:created>
  <dcterms:modified xsi:type="dcterms:W3CDTF">2016-11-04T20:15:00Z</dcterms:modified>
</cp:coreProperties>
</file>