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BA" w:rsidRPr="009144BF" w:rsidRDefault="004615BA" w:rsidP="004615BA">
      <w:pPr>
        <w:pStyle w:val="Sinespaciado"/>
        <w:rPr>
          <w:rFonts w:ascii="Arial" w:hAnsi="Arial" w:cs="Arial"/>
          <w:b/>
          <w:sz w:val="20"/>
          <w:szCs w:val="20"/>
          <w:lang w:val="es-MX"/>
        </w:rPr>
      </w:pPr>
    </w:p>
    <w:p w:rsidR="004615BA" w:rsidRPr="009144BF" w:rsidRDefault="004615BA" w:rsidP="004615BA">
      <w:pPr>
        <w:pStyle w:val="Sinespaciado"/>
        <w:rPr>
          <w:rFonts w:ascii="Arial" w:hAnsi="Arial" w:cs="Arial"/>
          <w:b/>
          <w:sz w:val="20"/>
          <w:szCs w:val="20"/>
          <w:lang w:val="es-MX"/>
        </w:rPr>
      </w:pPr>
      <w:r w:rsidRPr="009144BF">
        <w:rPr>
          <w:rFonts w:ascii="Arial" w:hAnsi="Arial" w:cs="Arial"/>
          <w:b/>
          <w:sz w:val="20"/>
          <w:szCs w:val="20"/>
          <w:lang w:val="es-MX"/>
        </w:rPr>
        <w:t xml:space="preserve">1. Área de identificación                                                       </w:t>
      </w:r>
      <w:r w:rsidRPr="009144BF">
        <w:rPr>
          <w:rFonts w:ascii="Arial" w:hAnsi="Arial" w:cs="Arial"/>
          <w:b/>
          <w:sz w:val="20"/>
          <w:szCs w:val="20"/>
          <w:lang w:val="es-MX"/>
        </w:rPr>
        <w:tab/>
      </w:r>
      <w:r w:rsidRPr="009144BF">
        <w:rPr>
          <w:rFonts w:ascii="Arial" w:hAnsi="Arial" w:cs="Arial"/>
          <w:b/>
          <w:sz w:val="20"/>
          <w:szCs w:val="20"/>
          <w:lang w:val="es-MX"/>
        </w:rPr>
        <w:tab/>
      </w:r>
      <w:r w:rsidRPr="009144BF">
        <w:rPr>
          <w:rFonts w:ascii="Arial" w:hAnsi="Arial" w:cs="Arial"/>
          <w:b/>
          <w:sz w:val="20"/>
          <w:szCs w:val="20"/>
          <w:lang w:val="es-MX"/>
        </w:rPr>
        <w:tab/>
      </w:r>
      <w:r w:rsidRPr="009144BF">
        <w:rPr>
          <w:rFonts w:ascii="Arial" w:hAnsi="Arial" w:cs="Arial"/>
          <w:b/>
          <w:sz w:val="20"/>
          <w:szCs w:val="20"/>
          <w:lang w:val="es-MX"/>
        </w:rPr>
        <w:tab/>
      </w:r>
      <w:r w:rsidRPr="009144BF">
        <w:rPr>
          <w:rFonts w:ascii="Arial" w:hAnsi="Arial" w:cs="Arial"/>
          <w:b/>
          <w:sz w:val="20"/>
          <w:szCs w:val="20"/>
          <w:lang w:val="es-MX"/>
        </w:rPr>
        <w:tab/>
        <w:t xml:space="preserve"> Fecha de Elaboración</w:t>
      </w:r>
      <w:r w:rsidR="004B5A3D" w:rsidRPr="009144BF">
        <w:rPr>
          <w:rFonts w:ascii="Arial" w:hAnsi="Arial" w:cs="Arial"/>
          <w:b/>
          <w:sz w:val="20"/>
          <w:szCs w:val="20"/>
          <w:lang w:val="es-MX"/>
        </w:rPr>
        <w:t xml:space="preserve"> </w:t>
      </w:r>
      <w:r w:rsidR="004B5A3D" w:rsidRPr="009144BF">
        <w:rPr>
          <w:rFonts w:ascii="Arial" w:hAnsi="Arial" w:cs="Arial"/>
          <w:sz w:val="20"/>
          <w:szCs w:val="20"/>
          <w:lang w:val="es-MX"/>
        </w:rPr>
        <w:t>10 Noviembre 2015</w:t>
      </w:r>
    </w:p>
    <w:tbl>
      <w:tblPr>
        <w:tblW w:w="140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4"/>
      </w:tblGrid>
      <w:tr w:rsidR="004615BA" w:rsidRPr="009144BF" w:rsidTr="00922A11">
        <w:trPr>
          <w:trHeight w:hRule="exact" w:val="608"/>
        </w:trPr>
        <w:tc>
          <w:tcPr>
            <w:tcW w:w="14034" w:type="dxa"/>
          </w:tcPr>
          <w:p w:rsidR="004615BA" w:rsidRPr="009144BF" w:rsidRDefault="004615BA" w:rsidP="00802A77">
            <w:pPr>
              <w:spacing w:after="0" w:line="240" w:lineRule="auto"/>
              <w:jc w:val="both"/>
              <w:rPr>
                <w:rFonts w:ascii="Arial" w:hAnsi="Arial" w:cs="Arial"/>
                <w:sz w:val="20"/>
                <w:szCs w:val="20"/>
                <w:lang w:val="es-MX"/>
              </w:rPr>
            </w:pPr>
            <w:r w:rsidRPr="009144BF">
              <w:rPr>
                <w:rFonts w:ascii="Arial" w:hAnsi="Arial" w:cs="Arial"/>
                <w:b/>
                <w:sz w:val="20"/>
                <w:szCs w:val="20"/>
                <w:lang w:val="es-MX"/>
              </w:rPr>
              <w:t>1.1 Órgano Responsable</w:t>
            </w:r>
            <w:r w:rsidR="00802A77">
              <w:rPr>
                <w:rFonts w:ascii="Arial" w:hAnsi="Arial" w:cs="Arial"/>
                <w:sz w:val="20"/>
                <w:szCs w:val="20"/>
                <w:lang w:val="es-MX"/>
              </w:rPr>
              <w:t xml:space="preserve">:  09 </w:t>
            </w:r>
            <w:r w:rsidR="004B5A3D" w:rsidRPr="009144BF">
              <w:rPr>
                <w:rFonts w:ascii="Arial" w:hAnsi="Arial" w:cs="Arial"/>
                <w:sz w:val="20"/>
                <w:szCs w:val="20"/>
                <w:lang w:val="es-MX"/>
              </w:rPr>
              <w:t>Junta Distrital</w:t>
            </w:r>
            <w:r w:rsidR="00802A77">
              <w:rPr>
                <w:rFonts w:ascii="Arial" w:hAnsi="Arial" w:cs="Arial"/>
                <w:sz w:val="20"/>
                <w:szCs w:val="20"/>
                <w:lang w:val="es-MX"/>
              </w:rPr>
              <w:t xml:space="preserve"> Ejecutiva </w:t>
            </w:r>
            <w:r w:rsidR="004B5A3D" w:rsidRPr="009144BF">
              <w:rPr>
                <w:rFonts w:ascii="Arial" w:hAnsi="Arial" w:cs="Arial"/>
                <w:sz w:val="20"/>
                <w:szCs w:val="20"/>
                <w:lang w:val="es-MX"/>
              </w:rPr>
              <w:t xml:space="preserve">en el Estado de Guanajuato   </w:t>
            </w:r>
            <w:r w:rsidR="00720F69" w:rsidRPr="009144BF">
              <w:rPr>
                <w:rFonts w:ascii="Arial" w:hAnsi="Arial" w:cs="Arial"/>
                <w:sz w:val="20"/>
                <w:szCs w:val="20"/>
                <w:lang w:val="es-MX"/>
              </w:rPr>
              <w:t xml:space="preserve"> </w:t>
            </w:r>
          </w:p>
        </w:tc>
      </w:tr>
      <w:tr w:rsidR="004615BA" w:rsidRPr="009144BF" w:rsidTr="00B5183B">
        <w:trPr>
          <w:trHeight w:hRule="exact" w:val="285"/>
        </w:trPr>
        <w:tc>
          <w:tcPr>
            <w:tcW w:w="14034" w:type="dxa"/>
          </w:tcPr>
          <w:p w:rsidR="004615BA" w:rsidRPr="009144BF" w:rsidRDefault="004615BA" w:rsidP="00B5183B">
            <w:pPr>
              <w:jc w:val="both"/>
              <w:rPr>
                <w:rFonts w:ascii="Arial" w:hAnsi="Arial" w:cs="Arial"/>
                <w:sz w:val="20"/>
                <w:szCs w:val="20"/>
                <w:lang w:val="es-MX"/>
              </w:rPr>
            </w:pPr>
            <w:r w:rsidRPr="009144BF">
              <w:rPr>
                <w:rFonts w:ascii="Arial" w:hAnsi="Arial" w:cs="Arial"/>
                <w:b/>
                <w:sz w:val="20"/>
                <w:szCs w:val="20"/>
                <w:lang w:val="es-MX"/>
              </w:rPr>
              <w:t>1.2 Nombre del responsable y cargo</w:t>
            </w:r>
            <w:r w:rsidRPr="009144BF">
              <w:rPr>
                <w:rFonts w:ascii="Arial" w:hAnsi="Arial" w:cs="Arial"/>
                <w:sz w:val="20"/>
                <w:szCs w:val="20"/>
                <w:lang w:val="es-MX"/>
              </w:rPr>
              <w:t>: Lic. Alejandro Zavala Pérez, Vocal Secretario</w:t>
            </w:r>
          </w:p>
        </w:tc>
      </w:tr>
      <w:tr w:rsidR="004615BA" w:rsidRPr="009144BF" w:rsidTr="005F3BEB">
        <w:trPr>
          <w:trHeight w:hRule="exact" w:val="290"/>
        </w:trPr>
        <w:tc>
          <w:tcPr>
            <w:tcW w:w="14034" w:type="dxa"/>
            <w:vAlign w:val="bottom"/>
          </w:tcPr>
          <w:p w:rsidR="004615BA" w:rsidRPr="009144BF" w:rsidRDefault="004615BA" w:rsidP="005F3BEB">
            <w:pPr>
              <w:rPr>
                <w:rFonts w:ascii="Arial" w:hAnsi="Arial" w:cs="Arial"/>
                <w:sz w:val="20"/>
                <w:szCs w:val="20"/>
                <w:lang w:val="es-MX"/>
              </w:rPr>
            </w:pPr>
            <w:r w:rsidRPr="009144BF">
              <w:rPr>
                <w:rFonts w:ascii="Arial" w:hAnsi="Arial" w:cs="Arial"/>
                <w:b/>
                <w:sz w:val="20"/>
                <w:szCs w:val="20"/>
                <w:lang w:val="es-MX"/>
              </w:rPr>
              <w:t>1.3 Domicilio</w:t>
            </w:r>
            <w:r w:rsidRPr="009144BF">
              <w:rPr>
                <w:rFonts w:ascii="Arial" w:hAnsi="Arial" w:cs="Arial"/>
                <w:sz w:val="20"/>
                <w:szCs w:val="20"/>
                <w:lang w:val="es-MX"/>
              </w:rPr>
              <w:t>: Volcán No. 2072 esquina con Cráter, Col. Las Reynas C.P. 36690</w:t>
            </w:r>
          </w:p>
          <w:p w:rsidR="004615BA" w:rsidRPr="009144BF" w:rsidRDefault="004615BA" w:rsidP="005F3BEB">
            <w:pPr>
              <w:rPr>
                <w:rFonts w:ascii="Arial" w:hAnsi="Arial" w:cs="Arial"/>
                <w:sz w:val="20"/>
                <w:szCs w:val="20"/>
                <w:lang w:val="es-MX"/>
              </w:rPr>
            </w:pPr>
          </w:p>
        </w:tc>
      </w:tr>
      <w:tr w:rsidR="004615BA" w:rsidRPr="009144BF" w:rsidTr="00B5183B">
        <w:trPr>
          <w:trHeight w:hRule="exact" w:val="293"/>
        </w:trPr>
        <w:tc>
          <w:tcPr>
            <w:tcW w:w="14034" w:type="dxa"/>
          </w:tcPr>
          <w:p w:rsidR="004615BA" w:rsidRPr="009144BF" w:rsidRDefault="004615BA" w:rsidP="00B5183B">
            <w:pPr>
              <w:jc w:val="both"/>
              <w:rPr>
                <w:rFonts w:ascii="Arial" w:hAnsi="Arial" w:cs="Arial"/>
                <w:sz w:val="20"/>
                <w:szCs w:val="20"/>
                <w:lang w:val="es-MX"/>
              </w:rPr>
            </w:pPr>
            <w:r w:rsidRPr="009144BF">
              <w:rPr>
                <w:rFonts w:ascii="Arial" w:hAnsi="Arial" w:cs="Arial"/>
                <w:b/>
                <w:sz w:val="20"/>
                <w:szCs w:val="20"/>
                <w:lang w:val="es-MX"/>
              </w:rPr>
              <w:t>1.4 Teléfono</w:t>
            </w:r>
            <w:r w:rsidRPr="009144BF">
              <w:rPr>
                <w:rFonts w:ascii="Arial" w:hAnsi="Arial" w:cs="Arial"/>
                <w:sz w:val="20"/>
                <w:szCs w:val="20"/>
                <w:lang w:val="es-MX"/>
              </w:rPr>
              <w:t>: 62 4 55 80 y 62 4 59 35</w:t>
            </w:r>
          </w:p>
        </w:tc>
      </w:tr>
      <w:tr w:rsidR="004615BA" w:rsidRPr="009144BF" w:rsidTr="00B5183B">
        <w:trPr>
          <w:trHeight w:hRule="exact" w:val="270"/>
        </w:trPr>
        <w:tc>
          <w:tcPr>
            <w:tcW w:w="14034" w:type="dxa"/>
          </w:tcPr>
          <w:p w:rsidR="004615BA" w:rsidRPr="009144BF" w:rsidRDefault="004615BA" w:rsidP="00B5183B">
            <w:pPr>
              <w:jc w:val="both"/>
              <w:rPr>
                <w:rFonts w:ascii="Arial" w:hAnsi="Arial" w:cs="Arial"/>
                <w:sz w:val="20"/>
                <w:szCs w:val="20"/>
                <w:lang w:val="es-MX"/>
              </w:rPr>
            </w:pPr>
            <w:r w:rsidRPr="009144BF">
              <w:rPr>
                <w:rFonts w:ascii="Arial" w:hAnsi="Arial" w:cs="Arial"/>
                <w:b/>
                <w:sz w:val="20"/>
                <w:szCs w:val="20"/>
                <w:lang w:val="es-MX"/>
              </w:rPr>
              <w:t>1.5 Correo electrónico</w:t>
            </w:r>
            <w:r w:rsidRPr="009144BF">
              <w:rPr>
                <w:rFonts w:ascii="Arial" w:hAnsi="Arial" w:cs="Arial"/>
                <w:sz w:val="20"/>
                <w:szCs w:val="20"/>
                <w:lang w:val="es-MX"/>
              </w:rPr>
              <w:t xml:space="preserve">: </w:t>
            </w:r>
            <w:hyperlink r:id="rId7" w:history="1">
              <w:r w:rsidRPr="009144BF">
                <w:rPr>
                  <w:rStyle w:val="Hipervnculo"/>
                  <w:rFonts w:ascii="Arial" w:hAnsi="Arial" w:cs="Arial"/>
                  <w:sz w:val="20"/>
                  <w:szCs w:val="20"/>
                  <w:lang w:val="es-MX"/>
                </w:rPr>
                <w:t>alejandro.zavala@ife.org.mx</w:t>
              </w:r>
            </w:hyperlink>
            <w:r w:rsidRPr="009144BF">
              <w:rPr>
                <w:rFonts w:ascii="Arial" w:hAnsi="Arial" w:cs="Arial"/>
                <w:sz w:val="20"/>
                <w:szCs w:val="20"/>
                <w:lang w:val="es-MX"/>
              </w:rPr>
              <w:t xml:space="preserve"> </w:t>
            </w:r>
          </w:p>
        </w:tc>
      </w:tr>
    </w:tbl>
    <w:p w:rsidR="004615BA" w:rsidRPr="009144BF" w:rsidRDefault="004615BA" w:rsidP="004615BA">
      <w:pPr>
        <w:pStyle w:val="Sinespaciado"/>
        <w:rPr>
          <w:rFonts w:ascii="Arial" w:hAnsi="Arial" w:cs="Arial"/>
          <w:b/>
          <w:sz w:val="20"/>
          <w:szCs w:val="20"/>
          <w:lang w:val="es-MX"/>
        </w:rPr>
      </w:pPr>
      <w:r w:rsidRPr="009144BF">
        <w:rPr>
          <w:rFonts w:ascii="Arial" w:hAnsi="Arial" w:cs="Arial"/>
          <w:b/>
          <w:sz w:val="20"/>
          <w:szCs w:val="20"/>
          <w:lang w:val="es-MX"/>
        </w:rPr>
        <w:t>2.Área de contexto y contenido</w:t>
      </w:r>
    </w:p>
    <w:tbl>
      <w:tblPr>
        <w:tblW w:w="140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4"/>
      </w:tblGrid>
      <w:tr w:rsidR="004615BA" w:rsidRPr="009144BF" w:rsidTr="00B5183B">
        <w:trPr>
          <w:trHeight w:hRule="exact" w:val="287"/>
        </w:trPr>
        <w:tc>
          <w:tcPr>
            <w:tcW w:w="14034" w:type="dxa"/>
          </w:tcPr>
          <w:p w:rsidR="004615BA" w:rsidRPr="009144BF" w:rsidRDefault="004615BA" w:rsidP="00B5183B">
            <w:pPr>
              <w:jc w:val="both"/>
              <w:rPr>
                <w:rFonts w:ascii="Arial" w:hAnsi="Arial" w:cs="Arial"/>
                <w:b/>
                <w:sz w:val="20"/>
                <w:szCs w:val="20"/>
                <w:lang w:val="es-MX"/>
              </w:rPr>
            </w:pPr>
            <w:r w:rsidRPr="009144BF">
              <w:rPr>
                <w:rFonts w:ascii="Arial" w:hAnsi="Arial" w:cs="Arial"/>
                <w:b/>
                <w:sz w:val="20"/>
                <w:szCs w:val="20"/>
                <w:lang w:val="es-MX"/>
              </w:rPr>
              <w:t xml:space="preserve">2.1 Archivo </w:t>
            </w:r>
            <w:r w:rsidRPr="009144BF">
              <w:rPr>
                <w:rFonts w:ascii="Arial" w:hAnsi="Arial" w:cs="Arial"/>
                <w:sz w:val="20"/>
                <w:szCs w:val="20"/>
                <w:lang w:val="es-MX"/>
              </w:rPr>
              <w:t>tramite</w:t>
            </w:r>
          </w:p>
        </w:tc>
      </w:tr>
      <w:tr w:rsidR="004615BA" w:rsidRPr="009144BF" w:rsidTr="00B5183B">
        <w:trPr>
          <w:trHeight w:hRule="exact" w:val="278"/>
        </w:trPr>
        <w:tc>
          <w:tcPr>
            <w:tcW w:w="14034" w:type="dxa"/>
            <w:tcBorders>
              <w:bottom w:val="single" w:sz="4" w:space="0" w:color="auto"/>
            </w:tcBorders>
          </w:tcPr>
          <w:p w:rsidR="004615BA" w:rsidRPr="009144BF" w:rsidRDefault="004615BA" w:rsidP="00B5183B">
            <w:pPr>
              <w:jc w:val="both"/>
              <w:rPr>
                <w:rFonts w:ascii="Arial" w:hAnsi="Arial" w:cs="Arial"/>
                <w:b/>
                <w:sz w:val="20"/>
                <w:szCs w:val="20"/>
                <w:lang w:val="es-MX"/>
              </w:rPr>
            </w:pPr>
            <w:r w:rsidRPr="009144BF">
              <w:rPr>
                <w:rFonts w:ascii="Arial" w:hAnsi="Arial" w:cs="Arial"/>
                <w:b/>
                <w:sz w:val="20"/>
                <w:szCs w:val="20"/>
                <w:lang w:val="es-MX"/>
              </w:rPr>
              <w:t>2.2 Área generadora</w:t>
            </w:r>
            <w:r w:rsidR="00922A11" w:rsidRPr="009144BF">
              <w:rPr>
                <w:rFonts w:ascii="Arial" w:hAnsi="Arial" w:cs="Arial"/>
                <w:b/>
                <w:sz w:val="20"/>
                <w:szCs w:val="20"/>
                <w:lang w:val="es-MX"/>
              </w:rPr>
              <w:t>:</w:t>
            </w:r>
            <w:r w:rsidRPr="009144BF">
              <w:rPr>
                <w:rFonts w:ascii="Arial" w:hAnsi="Arial" w:cs="Arial"/>
                <w:b/>
                <w:sz w:val="20"/>
                <w:szCs w:val="20"/>
                <w:lang w:val="es-MX"/>
              </w:rPr>
              <w:t xml:space="preserve"> </w:t>
            </w:r>
            <w:r w:rsidR="004B5A3D" w:rsidRPr="009144BF">
              <w:rPr>
                <w:rFonts w:ascii="Arial" w:hAnsi="Arial" w:cs="Arial"/>
                <w:b/>
                <w:sz w:val="20"/>
                <w:szCs w:val="20"/>
                <w:lang w:val="es-MX"/>
              </w:rPr>
              <w:t>Vocal Secretario</w:t>
            </w:r>
          </w:p>
          <w:p w:rsidR="004615BA" w:rsidRPr="009144BF" w:rsidRDefault="004615BA" w:rsidP="00B5183B">
            <w:pPr>
              <w:jc w:val="both"/>
              <w:rPr>
                <w:rFonts w:ascii="Arial" w:hAnsi="Arial" w:cs="Arial"/>
                <w:b/>
                <w:sz w:val="20"/>
                <w:szCs w:val="20"/>
                <w:lang w:val="es-MX"/>
              </w:rPr>
            </w:pPr>
          </w:p>
          <w:p w:rsidR="004615BA" w:rsidRPr="009144BF" w:rsidRDefault="004615BA" w:rsidP="00B5183B">
            <w:pPr>
              <w:jc w:val="both"/>
              <w:rPr>
                <w:rFonts w:ascii="Arial" w:hAnsi="Arial" w:cs="Arial"/>
                <w:b/>
                <w:sz w:val="20"/>
                <w:szCs w:val="20"/>
                <w:lang w:val="es-MX"/>
              </w:rPr>
            </w:pPr>
          </w:p>
          <w:p w:rsidR="004615BA" w:rsidRPr="009144BF" w:rsidRDefault="004615BA" w:rsidP="00B5183B">
            <w:pPr>
              <w:jc w:val="both"/>
              <w:rPr>
                <w:rFonts w:ascii="Arial" w:hAnsi="Arial" w:cs="Arial"/>
                <w:b/>
                <w:sz w:val="20"/>
                <w:szCs w:val="20"/>
                <w:lang w:val="es-MX"/>
              </w:rPr>
            </w:pPr>
          </w:p>
          <w:p w:rsidR="004615BA" w:rsidRPr="009144BF" w:rsidRDefault="004615BA" w:rsidP="00B5183B">
            <w:pPr>
              <w:jc w:val="both"/>
              <w:rPr>
                <w:rFonts w:ascii="Arial" w:hAnsi="Arial" w:cs="Arial"/>
                <w:b/>
                <w:sz w:val="20"/>
                <w:szCs w:val="20"/>
                <w:lang w:val="es-MX"/>
              </w:rPr>
            </w:pPr>
          </w:p>
          <w:p w:rsidR="004615BA" w:rsidRPr="009144BF" w:rsidRDefault="004615BA" w:rsidP="00B5183B">
            <w:pPr>
              <w:jc w:val="both"/>
              <w:rPr>
                <w:rFonts w:ascii="Arial" w:hAnsi="Arial" w:cs="Arial"/>
                <w:b/>
                <w:sz w:val="20"/>
                <w:szCs w:val="20"/>
                <w:lang w:val="es-MX"/>
              </w:rPr>
            </w:pPr>
          </w:p>
        </w:tc>
      </w:tr>
    </w:tbl>
    <w:p w:rsidR="004615BA" w:rsidRPr="009144BF" w:rsidRDefault="004615BA" w:rsidP="004615BA">
      <w:pPr>
        <w:pStyle w:val="Sinespaciado"/>
        <w:rPr>
          <w:rFonts w:ascii="Arial" w:hAnsi="Arial" w:cs="Arial"/>
          <w:sz w:val="20"/>
          <w:szCs w:val="20"/>
          <w:lang w:val="es-MX"/>
        </w:rPr>
      </w:pPr>
    </w:p>
    <w:tbl>
      <w:tblPr>
        <w:tblW w:w="140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4"/>
      </w:tblGrid>
      <w:tr w:rsidR="004615BA" w:rsidRPr="009144BF" w:rsidTr="00B5183B">
        <w:trPr>
          <w:trHeight w:hRule="exact" w:val="281"/>
        </w:trPr>
        <w:tc>
          <w:tcPr>
            <w:tcW w:w="14034" w:type="dxa"/>
          </w:tcPr>
          <w:p w:rsidR="004615BA" w:rsidRPr="009144BF" w:rsidRDefault="004615BA" w:rsidP="00B5183B">
            <w:pPr>
              <w:jc w:val="both"/>
              <w:rPr>
                <w:rFonts w:ascii="Arial" w:hAnsi="Arial" w:cs="Arial"/>
                <w:sz w:val="20"/>
                <w:szCs w:val="20"/>
                <w:lang w:val="es-MX"/>
              </w:rPr>
            </w:pPr>
            <w:r w:rsidRPr="009144BF">
              <w:rPr>
                <w:rFonts w:ascii="Arial" w:hAnsi="Arial" w:cs="Arial"/>
                <w:b/>
                <w:sz w:val="20"/>
                <w:szCs w:val="20"/>
                <w:lang w:val="es-MX"/>
              </w:rPr>
              <w:t>2.3 Fondo</w:t>
            </w:r>
            <w:r w:rsidRPr="009144BF">
              <w:rPr>
                <w:rFonts w:ascii="Arial" w:hAnsi="Arial" w:cs="Arial"/>
                <w:sz w:val="20"/>
                <w:szCs w:val="20"/>
                <w:lang w:val="es-MX"/>
              </w:rPr>
              <w:t>: Instituto Federal Electoral</w:t>
            </w:r>
          </w:p>
        </w:tc>
      </w:tr>
    </w:tbl>
    <w:p w:rsidR="00AE3F9A" w:rsidRDefault="00AE3F9A" w:rsidP="004615BA">
      <w:pPr>
        <w:rPr>
          <w:rFonts w:ascii="Arial" w:hAnsi="Arial" w:cs="Arial"/>
          <w:b/>
          <w:sz w:val="20"/>
          <w:szCs w:val="20"/>
          <w:lang w:val="es-MX"/>
        </w:rPr>
      </w:pPr>
    </w:p>
    <w:p w:rsidR="004615BA" w:rsidRPr="009144BF" w:rsidRDefault="004615BA" w:rsidP="004615BA">
      <w:pPr>
        <w:rPr>
          <w:rFonts w:ascii="Arial" w:hAnsi="Arial" w:cs="Arial"/>
          <w:b/>
          <w:sz w:val="20"/>
          <w:szCs w:val="20"/>
          <w:lang w:val="es-MX"/>
        </w:rPr>
      </w:pPr>
      <w:r w:rsidRPr="009144BF">
        <w:rPr>
          <w:rFonts w:ascii="Arial" w:hAnsi="Arial" w:cs="Arial"/>
          <w:b/>
          <w:sz w:val="20"/>
          <w:szCs w:val="20"/>
          <w:lang w:val="es-MX"/>
        </w:rPr>
        <w:t>VOCAL EJECUTIVO</w:t>
      </w:r>
    </w:p>
    <w:tbl>
      <w:tblPr>
        <w:tblW w:w="140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8"/>
        <w:gridCol w:w="4488"/>
        <w:gridCol w:w="2517"/>
        <w:gridCol w:w="2126"/>
        <w:gridCol w:w="2835"/>
      </w:tblGrid>
      <w:tr w:rsidR="004615BA" w:rsidRPr="009144BF" w:rsidTr="007B0FDA">
        <w:trPr>
          <w:trHeight w:val="242"/>
        </w:trPr>
        <w:tc>
          <w:tcPr>
            <w:tcW w:w="2068" w:type="dxa"/>
            <w:vAlign w:val="center"/>
          </w:tcPr>
          <w:p w:rsidR="004615BA" w:rsidRPr="009144BF" w:rsidRDefault="004615BA" w:rsidP="009144BF">
            <w:pPr>
              <w:jc w:val="center"/>
              <w:rPr>
                <w:rFonts w:ascii="Arial" w:hAnsi="Arial" w:cs="Arial"/>
                <w:b/>
                <w:sz w:val="20"/>
                <w:szCs w:val="20"/>
                <w:lang w:val="es-MX"/>
              </w:rPr>
            </w:pPr>
            <w:r w:rsidRPr="009144BF">
              <w:rPr>
                <w:rFonts w:ascii="Arial" w:hAnsi="Arial" w:cs="Arial"/>
                <w:b/>
                <w:sz w:val="20"/>
                <w:szCs w:val="20"/>
                <w:lang w:val="es-MX"/>
              </w:rPr>
              <w:t>Serie</w:t>
            </w:r>
          </w:p>
        </w:tc>
        <w:tc>
          <w:tcPr>
            <w:tcW w:w="4488" w:type="dxa"/>
            <w:vAlign w:val="center"/>
          </w:tcPr>
          <w:p w:rsidR="004615BA" w:rsidRPr="009144BF" w:rsidRDefault="004615BA" w:rsidP="003016F2">
            <w:pPr>
              <w:jc w:val="center"/>
              <w:rPr>
                <w:rFonts w:ascii="Arial" w:hAnsi="Arial" w:cs="Arial"/>
                <w:b/>
                <w:sz w:val="20"/>
                <w:szCs w:val="20"/>
                <w:lang w:val="es-MX"/>
              </w:rPr>
            </w:pPr>
            <w:r w:rsidRPr="009144BF">
              <w:rPr>
                <w:rFonts w:ascii="Arial" w:hAnsi="Arial" w:cs="Arial"/>
                <w:b/>
                <w:sz w:val="20"/>
                <w:szCs w:val="20"/>
                <w:lang w:val="es-MX"/>
              </w:rPr>
              <w:t>Descripción</w:t>
            </w:r>
          </w:p>
        </w:tc>
        <w:tc>
          <w:tcPr>
            <w:tcW w:w="2517" w:type="dxa"/>
            <w:vAlign w:val="center"/>
          </w:tcPr>
          <w:p w:rsidR="004615BA" w:rsidRPr="009144BF" w:rsidRDefault="004615BA" w:rsidP="003016F2">
            <w:pPr>
              <w:jc w:val="center"/>
              <w:rPr>
                <w:rFonts w:ascii="Arial" w:hAnsi="Arial" w:cs="Arial"/>
                <w:b/>
                <w:sz w:val="20"/>
                <w:szCs w:val="20"/>
                <w:lang w:val="es-MX"/>
              </w:rPr>
            </w:pPr>
            <w:r w:rsidRPr="009144BF">
              <w:rPr>
                <w:rFonts w:ascii="Arial" w:hAnsi="Arial" w:cs="Arial"/>
                <w:b/>
                <w:sz w:val="20"/>
                <w:szCs w:val="20"/>
                <w:lang w:val="es-MX"/>
              </w:rPr>
              <w:t>Años extremos</w:t>
            </w:r>
          </w:p>
        </w:tc>
        <w:tc>
          <w:tcPr>
            <w:tcW w:w="2126" w:type="dxa"/>
            <w:vAlign w:val="center"/>
          </w:tcPr>
          <w:p w:rsidR="004615BA" w:rsidRPr="009144BF" w:rsidRDefault="004615BA" w:rsidP="003016F2">
            <w:pPr>
              <w:jc w:val="center"/>
              <w:rPr>
                <w:rFonts w:ascii="Arial" w:hAnsi="Arial" w:cs="Arial"/>
                <w:b/>
                <w:sz w:val="20"/>
                <w:szCs w:val="20"/>
                <w:lang w:val="es-MX"/>
              </w:rPr>
            </w:pPr>
            <w:r w:rsidRPr="009144BF">
              <w:rPr>
                <w:rFonts w:ascii="Arial" w:hAnsi="Arial" w:cs="Arial"/>
                <w:b/>
                <w:sz w:val="20"/>
                <w:szCs w:val="20"/>
                <w:lang w:val="es-MX"/>
              </w:rPr>
              <w:t>Volumen</w:t>
            </w:r>
          </w:p>
        </w:tc>
        <w:tc>
          <w:tcPr>
            <w:tcW w:w="2835" w:type="dxa"/>
            <w:vAlign w:val="center"/>
          </w:tcPr>
          <w:p w:rsidR="004615BA" w:rsidRPr="009144BF" w:rsidRDefault="004615BA" w:rsidP="003016F2">
            <w:pPr>
              <w:jc w:val="center"/>
              <w:rPr>
                <w:rFonts w:ascii="Arial" w:hAnsi="Arial" w:cs="Arial"/>
                <w:b/>
                <w:sz w:val="20"/>
                <w:szCs w:val="20"/>
                <w:lang w:val="es-MX"/>
              </w:rPr>
            </w:pPr>
            <w:r w:rsidRPr="009144BF">
              <w:rPr>
                <w:rFonts w:ascii="Arial" w:hAnsi="Arial" w:cs="Arial"/>
                <w:b/>
                <w:sz w:val="20"/>
                <w:szCs w:val="20"/>
                <w:lang w:val="es-MX"/>
              </w:rPr>
              <w:t>Ubicación física</w:t>
            </w:r>
          </w:p>
        </w:tc>
      </w:tr>
      <w:tr w:rsidR="00E81995" w:rsidRPr="009144BF" w:rsidTr="007B0FDA">
        <w:trPr>
          <w:trHeight w:val="242"/>
        </w:trPr>
        <w:tc>
          <w:tcPr>
            <w:tcW w:w="2068" w:type="dxa"/>
            <w:tcBorders>
              <w:top w:val="single" w:sz="4" w:space="0" w:color="auto"/>
              <w:left w:val="single" w:sz="4" w:space="0" w:color="auto"/>
              <w:bottom w:val="single" w:sz="4" w:space="0" w:color="auto"/>
              <w:right w:val="single" w:sz="4" w:space="0" w:color="auto"/>
            </w:tcBorders>
            <w:vAlign w:val="center"/>
          </w:tcPr>
          <w:p w:rsidR="00E81995" w:rsidRPr="009144BF" w:rsidRDefault="00E81995" w:rsidP="009144BF">
            <w:pPr>
              <w:jc w:val="center"/>
              <w:rPr>
                <w:rFonts w:ascii="Arial" w:hAnsi="Arial" w:cs="Arial"/>
                <w:sz w:val="20"/>
                <w:szCs w:val="20"/>
                <w:lang w:val="es-MX"/>
              </w:rPr>
            </w:pPr>
            <w:r w:rsidRPr="009144BF">
              <w:rPr>
                <w:rFonts w:ascii="Arial" w:hAnsi="Arial" w:cs="Arial"/>
                <w:sz w:val="20"/>
                <w:szCs w:val="20"/>
                <w:lang w:val="es-MX"/>
              </w:rPr>
              <w:t xml:space="preserve">1.9 </w:t>
            </w:r>
            <w:r w:rsidR="009144BF" w:rsidRPr="009144BF">
              <w:rPr>
                <w:rFonts w:ascii="Arial" w:hAnsi="Arial" w:cs="Arial"/>
                <w:sz w:val="20"/>
                <w:szCs w:val="20"/>
                <w:lang w:val="es-MX"/>
              </w:rPr>
              <w:t>C</w:t>
            </w:r>
            <w:r w:rsidR="009144BF" w:rsidRPr="009144BF">
              <w:rPr>
                <w:rFonts w:ascii="Arial" w:eastAsiaTheme="minorHAnsi" w:hAnsi="Arial" w:cs="Arial"/>
                <w:sz w:val="20"/>
                <w:szCs w:val="20"/>
                <w:lang w:val="es-MX" w:eastAsia="en-US"/>
              </w:rPr>
              <w:t>irculares</w:t>
            </w:r>
          </w:p>
        </w:tc>
        <w:tc>
          <w:tcPr>
            <w:tcW w:w="4488" w:type="dxa"/>
            <w:tcBorders>
              <w:top w:val="single" w:sz="4" w:space="0" w:color="auto"/>
              <w:left w:val="single" w:sz="4" w:space="0" w:color="auto"/>
              <w:bottom w:val="single" w:sz="4" w:space="0" w:color="auto"/>
              <w:right w:val="single" w:sz="4" w:space="0" w:color="auto"/>
            </w:tcBorders>
            <w:vAlign w:val="center"/>
          </w:tcPr>
          <w:p w:rsidR="00E81995" w:rsidRPr="009144BF" w:rsidRDefault="00E81995" w:rsidP="00E81995">
            <w:pPr>
              <w:jc w:val="center"/>
              <w:rPr>
                <w:rFonts w:ascii="Arial" w:hAnsi="Arial" w:cs="Arial"/>
                <w:sz w:val="20"/>
                <w:szCs w:val="20"/>
                <w:lang w:val="es-MX"/>
              </w:rPr>
            </w:pPr>
            <w:r w:rsidRPr="009144BF">
              <w:rPr>
                <w:rFonts w:ascii="Arial" w:hAnsi="Arial" w:cs="Arial"/>
                <w:sz w:val="20"/>
                <w:szCs w:val="20"/>
                <w:lang w:val="es-MX"/>
              </w:rPr>
              <w:t>Circulares,( DESPE, DEPPP, DEOE, DEA, DECEyEC, DERFE,UNICOM,SE) Correos, Oficios Varios</w:t>
            </w:r>
            <w:r w:rsidR="00A97D6C">
              <w:rPr>
                <w:rFonts w:ascii="Arial" w:hAnsi="Arial" w:cs="Arial"/>
                <w:sz w:val="20"/>
                <w:szCs w:val="20"/>
                <w:lang w:val="es-MX"/>
              </w:rPr>
              <w:t>,</w:t>
            </w:r>
            <w:r w:rsidR="00A97D6C" w:rsidRPr="009144BF">
              <w:rPr>
                <w:rFonts w:ascii="Arial" w:hAnsi="Arial" w:cs="Arial"/>
                <w:sz w:val="20"/>
                <w:szCs w:val="20"/>
                <w:lang w:val="es-MX"/>
              </w:rPr>
              <w:t xml:space="preserve"> seguimiento de programas</w:t>
            </w:r>
          </w:p>
        </w:tc>
        <w:tc>
          <w:tcPr>
            <w:tcW w:w="2517" w:type="dxa"/>
            <w:tcBorders>
              <w:top w:val="single" w:sz="4" w:space="0" w:color="auto"/>
              <w:left w:val="single" w:sz="4" w:space="0" w:color="auto"/>
              <w:bottom w:val="single" w:sz="4" w:space="0" w:color="auto"/>
              <w:right w:val="single" w:sz="4" w:space="0" w:color="auto"/>
            </w:tcBorders>
            <w:vAlign w:val="center"/>
          </w:tcPr>
          <w:p w:rsidR="00E81995" w:rsidRPr="009144BF" w:rsidRDefault="00AE3F9A" w:rsidP="00E81995">
            <w:pPr>
              <w:jc w:val="center"/>
              <w:rPr>
                <w:rFonts w:ascii="Arial" w:hAnsi="Arial" w:cs="Arial"/>
                <w:sz w:val="20"/>
                <w:szCs w:val="20"/>
                <w:lang w:val="es-MX"/>
              </w:rPr>
            </w:pPr>
            <w:r>
              <w:rPr>
                <w:rFonts w:ascii="Arial" w:hAnsi="Arial" w:cs="Arial"/>
                <w:sz w:val="20"/>
                <w:szCs w:val="20"/>
                <w:lang w:val="es-MX"/>
              </w:rPr>
              <w:t>2015-2015</w:t>
            </w:r>
          </w:p>
        </w:tc>
        <w:tc>
          <w:tcPr>
            <w:tcW w:w="2126" w:type="dxa"/>
            <w:tcBorders>
              <w:top w:val="single" w:sz="4" w:space="0" w:color="auto"/>
              <w:left w:val="single" w:sz="4" w:space="0" w:color="auto"/>
              <w:bottom w:val="single" w:sz="4" w:space="0" w:color="auto"/>
              <w:right w:val="single" w:sz="4" w:space="0" w:color="auto"/>
            </w:tcBorders>
            <w:vAlign w:val="center"/>
          </w:tcPr>
          <w:p w:rsidR="00E81995" w:rsidRPr="009144BF" w:rsidRDefault="00E81995" w:rsidP="00E81995">
            <w:pPr>
              <w:jc w:val="center"/>
              <w:rPr>
                <w:rFonts w:ascii="Arial" w:hAnsi="Arial" w:cs="Arial"/>
                <w:sz w:val="20"/>
                <w:szCs w:val="20"/>
              </w:rPr>
            </w:pPr>
            <w:r w:rsidRPr="009144BF">
              <w:rPr>
                <w:rFonts w:ascii="Arial" w:hAnsi="Arial" w:cs="Arial"/>
                <w:sz w:val="20"/>
                <w:szCs w:val="20"/>
                <w:lang w:val="es-MX"/>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E81995" w:rsidRPr="009144BF" w:rsidRDefault="00E81995" w:rsidP="00E81995">
            <w:pPr>
              <w:jc w:val="center"/>
              <w:rPr>
                <w:rFonts w:ascii="Arial" w:hAnsi="Arial" w:cs="Arial"/>
                <w:sz w:val="20"/>
                <w:szCs w:val="20"/>
                <w:lang w:val="es-MX"/>
              </w:rPr>
            </w:pPr>
            <w:r w:rsidRPr="009144BF">
              <w:rPr>
                <w:rFonts w:ascii="Arial" w:hAnsi="Arial" w:cs="Arial"/>
                <w:sz w:val="20"/>
                <w:szCs w:val="20"/>
                <w:lang w:val="es-MX"/>
              </w:rPr>
              <w:t>Cajón1 y 2/Archivero</w:t>
            </w:r>
          </w:p>
        </w:tc>
      </w:tr>
      <w:tr w:rsidR="00AE3F9A" w:rsidRPr="009144BF" w:rsidTr="00AE3F9A">
        <w:trPr>
          <w:trHeight w:val="421"/>
        </w:trPr>
        <w:tc>
          <w:tcPr>
            <w:tcW w:w="2068"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8.17 A</w:t>
            </w:r>
            <w:r w:rsidRPr="009144BF">
              <w:rPr>
                <w:rFonts w:ascii="Arial" w:eastAsiaTheme="minorHAnsi" w:hAnsi="Arial" w:cs="Arial"/>
                <w:sz w:val="20"/>
                <w:szCs w:val="20"/>
                <w:lang w:val="es-MX" w:eastAsia="en-US"/>
              </w:rPr>
              <w:t>dministración y servicios de archivo</w:t>
            </w:r>
          </w:p>
        </w:tc>
        <w:tc>
          <w:tcPr>
            <w:tcW w:w="4488"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Acuses de Oficios, Escritos Varios</w:t>
            </w:r>
          </w:p>
        </w:tc>
        <w:tc>
          <w:tcPr>
            <w:tcW w:w="2517" w:type="dxa"/>
          </w:tcPr>
          <w:p w:rsidR="00AE3F9A" w:rsidRDefault="00AE3F9A" w:rsidP="00AE3F9A">
            <w:pPr>
              <w:jc w:val="center"/>
            </w:pPr>
            <w:r w:rsidRPr="0058432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color w:val="000000"/>
                <w:sz w:val="20"/>
                <w:szCs w:val="20"/>
              </w:rPr>
              <w:t>Cajón1 y 2/Archivero</w:t>
            </w:r>
          </w:p>
        </w:tc>
      </w:tr>
      <w:tr w:rsidR="00AE3F9A" w:rsidRPr="009144BF" w:rsidTr="00AE3F9A">
        <w:trPr>
          <w:trHeight w:val="421"/>
        </w:trPr>
        <w:tc>
          <w:tcPr>
            <w:tcW w:w="2068"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rPr>
              <w:t xml:space="preserve">8.25 </w:t>
            </w:r>
            <w:r w:rsidRPr="009144BF">
              <w:rPr>
                <w:rFonts w:ascii="Arial" w:eastAsiaTheme="minorHAnsi" w:hAnsi="Arial" w:cs="Arial"/>
                <w:sz w:val="20"/>
                <w:szCs w:val="20"/>
                <w:lang w:val="es-MX" w:eastAsia="en-US"/>
              </w:rPr>
              <w:t>Instrumentos De Consulta</w:t>
            </w:r>
          </w:p>
        </w:tc>
        <w:tc>
          <w:tcPr>
            <w:tcW w:w="4488"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rPr>
              <w:t>lista de números de Oficio, Lista de llamadas, Oficios de Juzgado, oficios de radiodifusoras</w:t>
            </w:r>
          </w:p>
        </w:tc>
        <w:tc>
          <w:tcPr>
            <w:tcW w:w="2517" w:type="dxa"/>
          </w:tcPr>
          <w:p w:rsidR="00AE3F9A" w:rsidRDefault="00AE3F9A" w:rsidP="00AE3F9A">
            <w:pPr>
              <w:jc w:val="center"/>
            </w:pPr>
            <w:r w:rsidRPr="0058432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color w:val="000000"/>
                <w:sz w:val="20"/>
                <w:szCs w:val="20"/>
              </w:rPr>
              <w:t>Cajón1 y 2/Archivero</w:t>
            </w:r>
          </w:p>
        </w:tc>
      </w:tr>
      <w:tr w:rsidR="00AE3F9A" w:rsidRPr="009144BF" w:rsidTr="00AE3F9A">
        <w:trPr>
          <w:trHeight w:val="215"/>
        </w:trPr>
        <w:tc>
          <w:tcPr>
            <w:tcW w:w="2068"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lastRenderedPageBreak/>
              <w:t xml:space="preserve">10.11 </w:t>
            </w:r>
            <w:r w:rsidRPr="009144BF">
              <w:rPr>
                <w:rFonts w:ascii="Arial" w:eastAsiaTheme="minorHAnsi" w:hAnsi="Arial" w:cs="Arial"/>
                <w:sz w:val="20"/>
                <w:szCs w:val="20"/>
                <w:lang w:val="es-MX" w:eastAsia="en-US"/>
              </w:rPr>
              <w:t>Procedimientos Administrativos</w:t>
            </w:r>
          </w:p>
        </w:tc>
        <w:tc>
          <w:tcPr>
            <w:tcW w:w="4488"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Solicitud y Contestación a Oficios de Diferentes Dependencias , Reportes de Informes</w:t>
            </w:r>
          </w:p>
        </w:tc>
        <w:tc>
          <w:tcPr>
            <w:tcW w:w="2517" w:type="dxa"/>
            <w:tcBorders>
              <w:top w:val="single" w:sz="4" w:space="0" w:color="auto"/>
              <w:left w:val="single" w:sz="4" w:space="0" w:color="auto"/>
              <w:bottom w:val="single" w:sz="4" w:space="0" w:color="auto"/>
              <w:right w:val="single" w:sz="4" w:space="0" w:color="auto"/>
            </w:tcBorders>
          </w:tcPr>
          <w:p w:rsidR="00AE3F9A" w:rsidRDefault="00AE3F9A" w:rsidP="00AE3F9A">
            <w:pPr>
              <w:jc w:val="center"/>
            </w:pPr>
            <w:r w:rsidRPr="00073F0F">
              <w:rPr>
                <w:rFonts w:ascii="Arial" w:hAnsi="Arial" w:cs="Arial"/>
                <w:sz w:val="20"/>
                <w:szCs w:val="20"/>
                <w:lang w:val="es-MX"/>
              </w:rPr>
              <w:t>2015-2015</w:t>
            </w:r>
          </w:p>
        </w:tc>
        <w:tc>
          <w:tcPr>
            <w:tcW w:w="2126"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Cajón1 y 2/Archivero</w:t>
            </w:r>
          </w:p>
        </w:tc>
      </w:tr>
      <w:tr w:rsidR="00AE3F9A" w:rsidRPr="009144BF" w:rsidTr="00AE3F9A">
        <w:trPr>
          <w:trHeight w:val="215"/>
        </w:trPr>
        <w:tc>
          <w:tcPr>
            <w:tcW w:w="2068"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11.2 </w:t>
            </w:r>
            <w:r w:rsidRPr="009144BF">
              <w:rPr>
                <w:rFonts w:ascii="Arial" w:eastAsiaTheme="minorHAnsi" w:hAnsi="Arial" w:cs="Arial"/>
                <w:sz w:val="20"/>
                <w:szCs w:val="20"/>
                <w:lang w:val="es-MX" w:eastAsia="en-US"/>
              </w:rPr>
              <w:t>Políticas Y Programas Del Instituto</w:t>
            </w:r>
          </w:p>
        </w:tc>
        <w:tc>
          <w:tcPr>
            <w:tcW w:w="4488"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Convocatorias a los Vocales y Josa del Distrito a Sesiones</w:t>
            </w:r>
          </w:p>
        </w:tc>
        <w:tc>
          <w:tcPr>
            <w:tcW w:w="2517" w:type="dxa"/>
            <w:tcBorders>
              <w:top w:val="single" w:sz="4" w:space="0" w:color="auto"/>
              <w:left w:val="single" w:sz="4" w:space="0" w:color="auto"/>
              <w:bottom w:val="single" w:sz="4" w:space="0" w:color="auto"/>
              <w:right w:val="single" w:sz="4" w:space="0" w:color="auto"/>
            </w:tcBorders>
          </w:tcPr>
          <w:p w:rsidR="00AE3F9A" w:rsidRDefault="00AE3F9A" w:rsidP="00AE3F9A">
            <w:pPr>
              <w:jc w:val="center"/>
            </w:pPr>
            <w:r w:rsidRPr="00073F0F">
              <w:rPr>
                <w:rFonts w:ascii="Arial" w:hAnsi="Arial" w:cs="Arial"/>
                <w:sz w:val="20"/>
                <w:szCs w:val="20"/>
                <w:lang w:val="es-MX"/>
              </w:rPr>
              <w:t>2015-2015</w:t>
            </w:r>
          </w:p>
        </w:tc>
        <w:tc>
          <w:tcPr>
            <w:tcW w:w="2126"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Cajón1 y 2/Archivero</w:t>
            </w:r>
          </w:p>
        </w:tc>
      </w:tr>
      <w:tr w:rsidR="00AE3F9A" w:rsidRPr="009144BF" w:rsidTr="00AE3F9A">
        <w:trPr>
          <w:trHeight w:val="215"/>
        </w:trPr>
        <w:tc>
          <w:tcPr>
            <w:tcW w:w="2068"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11.21 </w:t>
            </w:r>
            <w:r w:rsidRPr="009144BF">
              <w:rPr>
                <w:rFonts w:ascii="Arial" w:eastAsiaTheme="minorHAnsi" w:hAnsi="Arial" w:cs="Arial"/>
                <w:sz w:val="20"/>
                <w:szCs w:val="20"/>
                <w:lang w:val="es-MX" w:eastAsia="en-US"/>
              </w:rPr>
              <w:t>Junta Local Ejecutiva</w:t>
            </w:r>
          </w:p>
        </w:tc>
        <w:tc>
          <w:tcPr>
            <w:tcW w:w="4488"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Oficios varios recibidos de Junta Local </w:t>
            </w:r>
          </w:p>
        </w:tc>
        <w:tc>
          <w:tcPr>
            <w:tcW w:w="2517" w:type="dxa"/>
            <w:tcBorders>
              <w:top w:val="single" w:sz="4" w:space="0" w:color="auto"/>
              <w:left w:val="single" w:sz="4" w:space="0" w:color="auto"/>
              <w:bottom w:val="single" w:sz="4" w:space="0" w:color="auto"/>
              <w:right w:val="single" w:sz="4" w:space="0" w:color="auto"/>
            </w:tcBorders>
          </w:tcPr>
          <w:p w:rsidR="00AE3F9A" w:rsidRDefault="00AE3F9A" w:rsidP="00AE3F9A">
            <w:pPr>
              <w:jc w:val="center"/>
            </w:pPr>
            <w:r w:rsidRPr="00073F0F">
              <w:rPr>
                <w:rFonts w:ascii="Arial" w:hAnsi="Arial" w:cs="Arial"/>
                <w:sz w:val="20"/>
                <w:szCs w:val="20"/>
                <w:lang w:val="es-MX"/>
              </w:rPr>
              <w:t>2015-2015</w:t>
            </w:r>
          </w:p>
        </w:tc>
        <w:tc>
          <w:tcPr>
            <w:tcW w:w="2126"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Cajón1 y 2/Archivero</w:t>
            </w:r>
          </w:p>
        </w:tc>
      </w:tr>
      <w:tr w:rsidR="00AE3F9A" w:rsidRPr="009144BF" w:rsidTr="00AE3F9A">
        <w:trPr>
          <w:trHeight w:val="215"/>
        </w:trPr>
        <w:tc>
          <w:tcPr>
            <w:tcW w:w="2068"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16.10 </w:t>
            </w:r>
            <w:r w:rsidRPr="009144BF">
              <w:rPr>
                <w:rFonts w:ascii="Arial" w:eastAsiaTheme="minorHAnsi" w:hAnsi="Arial" w:cs="Arial"/>
                <w:sz w:val="20"/>
                <w:szCs w:val="20"/>
                <w:lang w:val="es-MX" w:eastAsia="en-US"/>
              </w:rPr>
              <w:t>Seguimiento De Programas Y Evaluación</w:t>
            </w:r>
          </w:p>
        </w:tc>
        <w:tc>
          <w:tcPr>
            <w:tcW w:w="4488"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Oficios que convocan a Sesiones de trabajo, Seguimiento de programas y Evaluación, Circulares( DESPE, DEPPP, DEOE, DEA, DECEyEC, DERFE,UNICOM,SE) y oficios</w:t>
            </w:r>
          </w:p>
        </w:tc>
        <w:tc>
          <w:tcPr>
            <w:tcW w:w="2517" w:type="dxa"/>
            <w:tcBorders>
              <w:top w:val="single" w:sz="4" w:space="0" w:color="auto"/>
              <w:left w:val="single" w:sz="4" w:space="0" w:color="auto"/>
              <w:bottom w:val="single" w:sz="4" w:space="0" w:color="auto"/>
              <w:right w:val="single" w:sz="4" w:space="0" w:color="auto"/>
            </w:tcBorders>
          </w:tcPr>
          <w:p w:rsidR="00AE3F9A" w:rsidRDefault="00AE3F9A" w:rsidP="00AE3F9A">
            <w:pPr>
              <w:jc w:val="center"/>
            </w:pPr>
            <w:r w:rsidRPr="00073F0F">
              <w:rPr>
                <w:rFonts w:ascii="Arial" w:hAnsi="Arial" w:cs="Arial"/>
                <w:sz w:val="20"/>
                <w:szCs w:val="20"/>
                <w:lang w:val="es-MX"/>
              </w:rPr>
              <w:t>2015-2015</w:t>
            </w:r>
          </w:p>
        </w:tc>
        <w:tc>
          <w:tcPr>
            <w:tcW w:w="2126"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Cajón1 y 2/Archivero</w:t>
            </w:r>
          </w:p>
        </w:tc>
      </w:tr>
      <w:tr w:rsidR="00AE3F9A" w:rsidRPr="009144BF" w:rsidTr="00AE3F9A">
        <w:trPr>
          <w:trHeight w:val="219"/>
        </w:trPr>
        <w:tc>
          <w:tcPr>
            <w:tcW w:w="2068"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autoSpaceDE w:val="0"/>
              <w:autoSpaceDN w:val="0"/>
              <w:adjustRightInd w:val="0"/>
              <w:spacing w:after="0" w:line="240" w:lineRule="auto"/>
              <w:jc w:val="center"/>
              <w:rPr>
                <w:rFonts w:ascii="Arial" w:eastAsiaTheme="minorHAnsi" w:hAnsi="Arial" w:cs="Arial"/>
                <w:sz w:val="20"/>
                <w:szCs w:val="20"/>
                <w:lang w:val="es-MX" w:eastAsia="en-US"/>
              </w:rPr>
            </w:pPr>
            <w:r w:rsidRPr="009144BF">
              <w:rPr>
                <w:rFonts w:ascii="Arial" w:hAnsi="Arial" w:cs="Arial"/>
                <w:sz w:val="20"/>
                <w:szCs w:val="20"/>
              </w:rPr>
              <w:t xml:space="preserve">17.9 </w:t>
            </w:r>
            <w:r w:rsidRPr="009144BF">
              <w:rPr>
                <w:rFonts w:ascii="Arial" w:eastAsiaTheme="minorHAnsi" w:hAnsi="Arial" w:cs="Arial"/>
                <w:sz w:val="20"/>
                <w:szCs w:val="20"/>
                <w:lang w:val="es-MX" w:eastAsia="en-US"/>
              </w:rPr>
              <w:t>Evaluación Del Desempeño De Personal Del Servicio</w:t>
            </w:r>
          </w:p>
        </w:tc>
        <w:tc>
          <w:tcPr>
            <w:tcW w:w="4488"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rPr>
              <w:t>Evaluación del Desempeño 2014 Vocal Ejecutivo</w:t>
            </w:r>
          </w:p>
        </w:tc>
        <w:tc>
          <w:tcPr>
            <w:tcW w:w="2517" w:type="dxa"/>
            <w:tcBorders>
              <w:top w:val="single" w:sz="4" w:space="0" w:color="auto"/>
              <w:left w:val="single" w:sz="4" w:space="0" w:color="auto"/>
              <w:bottom w:val="single" w:sz="4" w:space="0" w:color="auto"/>
              <w:right w:val="single" w:sz="4" w:space="0" w:color="auto"/>
            </w:tcBorders>
          </w:tcPr>
          <w:p w:rsidR="00AE3F9A" w:rsidRDefault="00AE3F9A" w:rsidP="00AE3F9A">
            <w:pPr>
              <w:jc w:val="center"/>
            </w:pPr>
            <w:r w:rsidRPr="00073F0F">
              <w:rPr>
                <w:rFonts w:ascii="Arial" w:hAnsi="Arial" w:cs="Arial"/>
                <w:sz w:val="20"/>
                <w:szCs w:val="20"/>
                <w:lang w:val="es-MX"/>
              </w:rPr>
              <w:t>2015-2015</w:t>
            </w:r>
          </w:p>
        </w:tc>
        <w:tc>
          <w:tcPr>
            <w:tcW w:w="2126"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color w:val="000000"/>
                <w:sz w:val="20"/>
                <w:szCs w:val="20"/>
              </w:rPr>
              <w:t>Cajón1 y 2/Archivero</w:t>
            </w:r>
          </w:p>
        </w:tc>
      </w:tr>
    </w:tbl>
    <w:p w:rsidR="00AE3F9A" w:rsidRDefault="00AE3F9A" w:rsidP="004615BA">
      <w:pPr>
        <w:rPr>
          <w:rFonts w:ascii="Arial" w:hAnsi="Arial" w:cs="Arial"/>
          <w:b/>
          <w:sz w:val="20"/>
          <w:szCs w:val="20"/>
          <w:lang w:val="es-MX"/>
        </w:rPr>
      </w:pPr>
    </w:p>
    <w:tbl>
      <w:tblPr>
        <w:tblW w:w="140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395"/>
        <w:gridCol w:w="4677"/>
      </w:tblGrid>
      <w:tr w:rsidR="00AE3F9A" w:rsidRPr="009144BF" w:rsidTr="00BF0BD2">
        <w:trPr>
          <w:trHeight w:hRule="exact" w:val="1316"/>
        </w:trPr>
        <w:tc>
          <w:tcPr>
            <w:tcW w:w="4962" w:type="dxa"/>
            <w:vAlign w:val="bottom"/>
          </w:tcPr>
          <w:p w:rsidR="00AE3F9A" w:rsidRPr="009144BF" w:rsidRDefault="00AE3F9A" w:rsidP="00AE3F9A">
            <w:pPr>
              <w:spacing w:line="240" w:lineRule="auto"/>
              <w:jc w:val="center"/>
              <w:rPr>
                <w:rFonts w:ascii="Arial" w:hAnsi="Arial" w:cs="Arial"/>
                <w:b/>
                <w:sz w:val="20"/>
                <w:szCs w:val="20"/>
                <w:lang w:val="es-MX"/>
              </w:rPr>
            </w:pPr>
            <w:r w:rsidRPr="009144BF">
              <w:rPr>
                <w:rFonts w:ascii="Arial" w:hAnsi="Arial" w:cs="Arial"/>
                <w:sz w:val="20"/>
                <w:szCs w:val="20"/>
                <w:lang w:val="es-MX"/>
              </w:rPr>
              <w:br w:type="page"/>
            </w:r>
            <w:r w:rsidRPr="009144BF">
              <w:rPr>
                <w:rFonts w:ascii="Arial" w:hAnsi="Arial" w:cs="Arial"/>
                <w:b/>
                <w:sz w:val="20"/>
                <w:szCs w:val="20"/>
                <w:lang w:val="es-MX"/>
              </w:rPr>
              <w:t>ELABORÓ</w:t>
            </w:r>
          </w:p>
          <w:p w:rsidR="00AE3F9A" w:rsidRPr="009144BF" w:rsidRDefault="00656CCC" w:rsidP="00AE3F9A">
            <w:pPr>
              <w:spacing w:after="0" w:line="240" w:lineRule="auto"/>
              <w:jc w:val="center"/>
              <w:rPr>
                <w:rFonts w:ascii="Arial" w:hAnsi="Arial" w:cs="Arial"/>
                <w:sz w:val="20"/>
                <w:szCs w:val="20"/>
                <w:lang w:val="es-MX"/>
              </w:rPr>
            </w:pPr>
            <w:r>
              <w:rPr>
                <w:rFonts w:ascii="Arial" w:hAnsi="Arial" w:cs="Arial"/>
                <w:sz w:val="20"/>
                <w:szCs w:val="20"/>
                <w:lang w:val="es-MX"/>
              </w:rPr>
              <w:t xml:space="preserve">Ma. Laura Ortega Salazar </w:t>
            </w: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Secretaria en Junta Distrital</w:t>
            </w:r>
          </w:p>
          <w:p w:rsidR="00AE3F9A" w:rsidRPr="009144BF" w:rsidRDefault="00AE3F9A" w:rsidP="00AE3F9A">
            <w:pPr>
              <w:spacing w:line="240" w:lineRule="auto"/>
              <w:jc w:val="center"/>
              <w:rPr>
                <w:rFonts w:ascii="Arial" w:hAnsi="Arial" w:cs="Arial"/>
                <w:sz w:val="20"/>
                <w:szCs w:val="20"/>
                <w:lang w:val="es-MX"/>
              </w:rPr>
            </w:pPr>
          </w:p>
          <w:p w:rsidR="00AE3F9A" w:rsidRPr="009144BF" w:rsidRDefault="00AE3F9A" w:rsidP="00AE3F9A">
            <w:pPr>
              <w:spacing w:line="240" w:lineRule="auto"/>
              <w:jc w:val="center"/>
              <w:rPr>
                <w:rFonts w:ascii="Arial" w:hAnsi="Arial" w:cs="Arial"/>
                <w:sz w:val="20"/>
                <w:szCs w:val="20"/>
                <w:lang w:val="es-MX"/>
              </w:rPr>
            </w:pPr>
          </w:p>
          <w:p w:rsidR="00AE3F9A" w:rsidRPr="009144BF" w:rsidRDefault="00AE3F9A" w:rsidP="00AE3F9A">
            <w:pPr>
              <w:spacing w:line="240" w:lineRule="auto"/>
              <w:jc w:val="center"/>
              <w:rPr>
                <w:rFonts w:ascii="Arial" w:hAnsi="Arial" w:cs="Arial"/>
                <w:sz w:val="20"/>
                <w:szCs w:val="20"/>
                <w:lang w:val="es-MX"/>
              </w:rPr>
            </w:pPr>
          </w:p>
        </w:tc>
        <w:tc>
          <w:tcPr>
            <w:tcW w:w="4395" w:type="dxa"/>
          </w:tcPr>
          <w:p w:rsidR="00AE3F9A" w:rsidRPr="009144BF" w:rsidRDefault="00AE3F9A" w:rsidP="00AE3F9A">
            <w:pPr>
              <w:spacing w:after="0" w:line="240" w:lineRule="auto"/>
              <w:jc w:val="center"/>
              <w:rPr>
                <w:rFonts w:ascii="Arial" w:hAnsi="Arial" w:cs="Arial"/>
                <w:b/>
                <w:sz w:val="20"/>
                <w:szCs w:val="20"/>
                <w:lang w:val="es-MX"/>
              </w:rPr>
            </w:pPr>
            <w:r w:rsidRPr="009144BF">
              <w:rPr>
                <w:rFonts w:ascii="Arial" w:hAnsi="Arial" w:cs="Arial"/>
                <w:b/>
                <w:sz w:val="20"/>
                <w:szCs w:val="20"/>
                <w:lang w:val="es-MX"/>
              </w:rPr>
              <w:t>VALIDÓ</w:t>
            </w:r>
          </w:p>
          <w:p w:rsidR="00AE3F9A" w:rsidRPr="009144BF" w:rsidRDefault="00AE3F9A" w:rsidP="00AE3F9A">
            <w:pPr>
              <w:spacing w:after="0" w:line="240" w:lineRule="auto"/>
              <w:jc w:val="center"/>
              <w:rPr>
                <w:rFonts w:ascii="Arial" w:hAnsi="Arial" w:cs="Arial"/>
                <w:b/>
                <w:sz w:val="20"/>
                <w:szCs w:val="20"/>
                <w:lang w:val="es-MX"/>
              </w:rPr>
            </w:pPr>
          </w:p>
          <w:p w:rsidR="00AE3F9A" w:rsidRPr="009144BF" w:rsidRDefault="00AE3F9A" w:rsidP="00AE3F9A">
            <w:pPr>
              <w:spacing w:after="0" w:line="240" w:lineRule="auto"/>
              <w:jc w:val="center"/>
              <w:rPr>
                <w:rFonts w:ascii="Arial" w:hAnsi="Arial" w:cs="Arial"/>
                <w:b/>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r>
              <w:rPr>
                <w:rFonts w:ascii="Arial" w:hAnsi="Arial" w:cs="Arial"/>
                <w:sz w:val="20"/>
                <w:szCs w:val="20"/>
                <w:lang w:val="es-MX"/>
              </w:rPr>
              <w:t>Lic. Adrián Arredondo Cabrera</w:t>
            </w:r>
          </w:p>
          <w:p w:rsidR="00AE3F9A" w:rsidRPr="009144BF" w:rsidRDefault="00AE3F9A" w:rsidP="00AE3F9A">
            <w:pPr>
              <w:spacing w:after="0" w:line="240" w:lineRule="auto"/>
              <w:jc w:val="center"/>
              <w:rPr>
                <w:rFonts w:ascii="Arial" w:hAnsi="Arial" w:cs="Arial"/>
                <w:sz w:val="20"/>
                <w:szCs w:val="20"/>
                <w:lang w:val="es-MX"/>
              </w:rPr>
            </w:pPr>
            <w:r>
              <w:rPr>
                <w:rFonts w:ascii="Arial" w:hAnsi="Arial" w:cs="Arial"/>
                <w:sz w:val="20"/>
                <w:szCs w:val="20"/>
                <w:lang w:val="es-MX"/>
              </w:rPr>
              <w:t xml:space="preserve">Vocal Ejecutivo </w:t>
            </w:r>
          </w:p>
        </w:tc>
        <w:tc>
          <w:tcPr>
            <w:tcW w:w="4677" w:type="dxa"/>
            <w:vAlign w:val="bottom"/>
          </w:tcPr>
          <w:p w:rsidR="00AE3F9A" w:rsidRPr="009144BF" w:rsidRDefault="00AE3F9A" w:rsidP="00AE3F9A">
            <w:pPr>
              <w:spacing w:after="0" w:line="240" w:lineRule="auto"/>
              <w:jc w:val="center"/>
              <w:rPr>
                <w:rFonts w:ascii="Arial" w:hAnsi="Arial" w:cs="Arial"/>
                <w:b/>
                <w:sz w:val="20"/>
                <w:szCs w:val="20"/>
                <w:lang w:val="es-MX"/>
              </w:rPr>
            </w:pPr>
            <w:r w:rsidRPr="009144BF">
              <w:rPr>
                <w:rFonts w:ascii="Arial" w:hAnsi="Arial" w:cs="Arial"/>
                <w:b/>
                <w:sz w:val="20"/>
                <w:szCs w:val="20"/>
                <w:lang w:val="es-MX"/>
              </w:rPr>
              <w:t>Vo.bo</w:t>
            </w: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 xml:space="preserve">  </w:t>
            </w:r>
          </w:p>
          <w:p w:rsidR="00AE3F9A" w:rsidRPr="009144BF" w:rsidRDefault="00C073C6" w:rsidP="00AE3F9A">
            <w:pPr>
              <w:spacing w:after="0" w:line="240" w:lineRule="auto"/>
              <w:jc w:val="center"/>
              <w:rPr>
                <w:rFonts w:ascii="Arial" w:hAnsi="Arial" w:cs="Arial"/>
                <w:sz w:val="20"/>
                <w:szCs w:val="20"/>
                <w:lang w:val="es-MX"/>
              </w:rPr>
            </w:pPr>
            <w:r>
              <w:rPr>
                <w:rFonts w:ascii="Arial" w:hAnsi="Arial" w:cs="Arial"/>
                <w:sz w:val="20"/>
                <w:szCs w:val="20"/>
                <w:lang w:val="es-MX"/>
              </w:rPr>
              <w:t xml:space="preserve">Lic. Alejandro </w:t>
            </w:r>
            <w:r w:rsidR="00AE3F9A" w:rsidRPr="009144BF">
              <w:rPr>
                <w:rFonts w:ascii="Arial" w:hAnsi="Arial" w:cs="Arial"/>
                <w:sz w:val="20"/>
                <w:szCs w:val="20"/>
                <w:lang w:val="es-MX"/>
              </w:rPr>
              <w:t>Zavala Pérez</w:t>
            </w: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Vocal Secretario</w:t>
            </w: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tc>
      </w:tr>
    </w:tbl>
    <w:p w:rsidR="00AE3F9A" w:rsidRDefault="00AE3F9A" w:rsidP="004615BA">
      <w:pPr>
        <w:rPr>
          <w:rFonts w:ascii="Arial" w:hAnsi="Arial" w:cs="Arial"/>
          <w:b/>
          <w:sz w:val="20"/>
          <w:szCs w:val="20"/>
          <w:lang w:val="es-MX"/>
        </w:rPr>
      </w:pPr>
    </w:p>
    <w:p w:rsidR="00AE3F9A" w:rsidRDefault="00AE3F9A" w:rsidP="004615BA">
      <w:pPr>
        <w:rPr>
          <w:rFonts w:ascii="Arial" w:hAnsi="Arial" w:cs="Arial"/>
          <w:b/>
          <w:sz w:val="20"/>
          <w:szCs w:val="20"/>
          <w:lang w:val="es-MX"/>
        </w:rPr>
      </w:pPr>
    </w:p>
    <w:p w:rsidR="00A92346" w:rsidRDefault="00A92346" w:rsidP="004615BA">
      <w:pPr>
        <w:rPr>
          <w:rFonts w:ascii="Arial" w:hAnsi="Arial" w:cs="Arial"/>
          <w:b/>
          <w:sz w:val="20"/>
          <w:szCs w:val="20"/>
          <w:lang w:val="es-MX"/>
        </w:rPr>
      </w:pPr>
    </w:p>
    <w:p w:rsidR="00AE3F9A" w:rsidRDefault="00AE3F9A" w:rsidP="004615BA">
      <w:pPr>
        <w:rPr>
          <w:rFonts w:ascii="Arial" w:hAnsi="Arial" w:cs="Arial"/>
          <w:b/>
          <w:sz w:val="20"/>
          <w:szCs w:val="20"/>
          <w:lang w:val="es-MX"/>
        </w:rPr>
      </w:pPr>
    </w:p>
    <w:p w:rsidR="004615BA" w:rsidRPr="009144BF" w:rsidRDefault="004615BA" w:rsidP="004615BA">
      <w:pPr>
        <w:rPr>
          <w:rFonts w:ascii="Arial" w:hAnsi="Arial" w:cs="Arial"/>
          <w:b/>
          <w:sz w:val="20"/>
          <w:szCs w:val="20"/>
          <w:lang w:val="es-MX"/>
        </w:rPr>
      </w:pPr>
      <w:r w:rsidRPr="009144BF">
        <w:rPr>
          <w:rFonts w:ascii="Arial" w:hAnsi="Arial" w:cs="Arial"/>
          <w:b/>
          <w:sz w:val="20"/>
          <w:szCs w:val="20"/>
          <w:lang w:val="es-MX"/>
        </w:rPr>
        <w:lastRenderedPageBreak/>
        <w:t>VOCAL SECRETARIO</w:t>
      </w:r>
    </w:p>
    <w:tbl>
      <w:tblPr>
        <w:tblW w:w="140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4395"/>
        <w:gridCol w:w="2551"/>
        <w:gridCol w:w="2126"/>
        <w:gridCol w:w="2835"/>
      </w:tblGrid>
      <w:tr w:rsidR="004615BA" w:rsidRPr="009144BF" w:rsidTr="007B0FDA">
        <w:tc>
          <w:tcPr>
            <w:tcW w:w="2127" w:type="dxa"/>
            <w:vAlign w:val="center"/>
          </w:tcPr>
          <w:p w:rsidR="004615BA" w:rsidRPr="009144BF" w:rsidRDefault="004615BA" w:rsidP="007B0FDA">
            <w:pPr>
              <w:jc w:val="center"/>
              <w:rPr>
                <w:rFonts w:ascii="Arial" w:hAnsi="Arial" w:cs="Arial"/>
                <w:b/>
                <w:sz w:val="20"/>
                <w:szCs w:val="20"/>
                <w:lang w:val="es-MX"/>
              </w:rPr>
            </w:pPr>
            <w:r w:rsidRPr="009144BF">
              <w:rPr>
                <w:rFonts w:ascii="Arial" w:hAnsi="Arial" w:cs="Arial"/>
                <w:b/>
                <w:sz w:val="20"/>
                <w:szCs w:val="20"/>
                <w:lang w:val="es-MX"/>
              </w:rPr>
              <w:t>2.5 Serie</w:t>
            </w:r>
          </w:p>
        </w:tc>
        <w:tc>
          <w:tcPr>
            <w:tcW w:w="4395" w:type="dxa"/>
            <w:vAlign w:val="center"/>
          </w:tcPr>
          <w:p w:rsidR="004615BA" w:rsidRPr="009144BF" w:rsidRDefault="004615BA" w:rsidP="007B0FDA">
            <w:pPr>
              <w:jc w:val="center"/>
              <w:rPr>
                <w:rFonts w:ascii="Arial" w:hAnsi="Arial" w:cs="Arial"/>
                <w:b/>
                <w:sz w:val="20"/>
                <w:szCs w:val="20"/>
                <w:lang w:val="es-MX"/>
              </w:rPr>
            </w:pPr>
            <w:r w:rsidRPr="009144BF">
              <w:rPr>
                <w:rFonts w:ascii="Arial" w:hAnsi="Arial" w:cs="Arial"/>
                <w:b/>
                <w:sz w:val="20"/>
                <w:szCs w:val="20"/>
                <w:lang w:val="es-MX"/>
              </w:rPr>
              <w:t>2.6 Descripción</w:t>
            </w:r>
          </w:p>
        </w:tc>
        <w:tc>
          <w:tcPr>
            <w:tcW w:w="2551" w:type="dxa"/>
            <w:vAlign w:val="center"/>
          </w:tcPr>
          <w:p w:rsidR="004615BA" w:rsidRPr="009144BF" w:rsidRDefault="004615BA" w:rsidP="007B0FDA">
            <w:pPr>
              <w:jc w:val="center"/>
              <w:rPr>
                <w:rFonts w:ascii="Arial" w:hAnsi="Arial" w:cs="Arial"/>
                <w:b/>
                <w:sz w:val="20"/>
                <w:szCs w:val="20"/>
                <w:lang w:val="es-MX"/>
              </w:rPr>
            </w:pPr>
            <w:r w:rsidRPr="009144BF">
              <w:rPr>
                <w:rFonts w:ascii="Arial" w:hAnsi="Arial" w:cs="Arial"/>
                <w:b/>
                <w:sz w:val="20"/>
                <w:szCs w:val="20"/>
                <w:lang w:val="es-MX"/>
              </w:rPr>
              <w:t>2.7 Años extremos</w:t>
            </w:r>
          </w:p>
        </w:tc>
        <w:tc>
          <w:tcPr>
            <w:tcW w:w="2126" w:type="dxa"/>
            <w:vAlign w:val="center"/>
          </w:tcPr>
          <w:p w:rsidR="004615BA" w:rsidRPr="009144BF" w:rsidRDefault="004615BA" w:rsidP="007B0FDA">
            <w:pPr>
              <w:jc w:val="center"/>
              <w:rPr>
                <w:rFonts w:ascii="Arial" w:hAnsi="Arial" w:cs="Arial"/>
                <w:b/>
                <w:sz w:val="20"/>
                <w:szCs w:val="20"/>
                <w:lang w:val="es-MX"/>
              </w:rPr>
            </w:pPr>
            <w:r w:rsidRPr="009144BF">
              <w:rPr>
                <w:rFonts w:ascii="Arial" w:hAnsi="Arial" w:cs="Arial"/>
                <w:b/>
                <w:sz w:val="20"/>
                <w:szCs w:val="20"/>
                <w:lang w:val="es-MX"/>
              </w:rPr>
              <w:t>2.8 Volumen</w:t>
            </w:r>
          </w:p>
        </w:tc>
        <w:tc>
          <w:tcPr>
            <w:tcW w:w="2835" w:type="dxa"/>
            <w:vAlign w:val="center"/>
          </w:tcPr>
          <w:p w:rsidR="004615BA" w:rsidRPr="009144BF" w:rsidRDefault="004615BA" w:rsidP="007B0FDA">
            <w:pPr>
              <w:jc w:val="center"/>
              <w:rPr>
                <w:rFonts w:ascii="Arial" w:hAnsi="Arial" w:cs="Arial"/>
                <w:b/>
                <w:sz w:val="20"/>
                <w:szCs w:val="20"/>
                <w:lang w:val="es-MX"/>
              </w:rPr>
            </w:pPr>
            <w:r w:rsidRPr="009144BF">
              <w:rPr>
                <w:rFonts w:ascii="Arial" w:hAnsi="Arial" w:cs="Arial"/>
                <w:b/>
                <w:sz w:val="20"/>
                <w:szCs w:val="20"/>
                <w:lang w:val="es-MX"/>
              </w:rPr>
              <w:t>2.9 Ubicación física</w:t>
            </w:r>
          </w:p>
        </w:tc>
      </w:tr>
      <w:tr w:rsidR="007B0FDA" w:rsidRPr="009144BF" w:rsidTr="007B0FDA">
        <w:tc>
          <w:tcPr>
            <w:tcW w:w="2127" w:type="dxa"/>
            <w:vAlign w:val="center"/>
          </w:tcPr>
          <w:p w:rsidR="007B0FDA" w:rsidRPr="009144BF" w:rsidRDefault="007B0FDA" w:rsidP="007B0FDA">
            <w:pPr>
              <w:jc w:val="center"/>
              <w:rPr>
                <w:rFonts w:ascii="Arial" w:hAnsi="Arial" w:cs="Arial"/>
                <w:sz w:val="20"/>
                <w:szCs w:val="20"/>
                <w:lang w:val="es-MX"/>
              </w:rPr>
            </w:pPr>
            <w:r w:rsidRPr="009144BF">
              <w:rPr>
                <w:rFonts w:ascii="Arial" w:hAnsi="Arial" w:cs="Arial"/>
                <w:sz w:val="20"/>
                <w:szCs w:val="20"/>
                <w:lang w:val="es-MX"/>
              </w:rPr>
              <w:t>1.9</w:t>
            </w:r>
            <w:r w:rsidR="00E81995" w:rsidRPr="009144BF">
              <w:rPr>
                <w:rFonts w:ascii="Arial" w:hAnsi="Arial" w:cs="Arial"/>
                <w:sz w:val="20"/>
                <w:szCs w:val="20"/>
                <w:lang w:val="es-MX"/>
              </w:rPr>
              <w:t xml:space="preserve"> Circulares</w:t>
            </w:r>
          </w:p>
        </w:tc>
        <w:tc>
          <w:tcPr>
            <w:tcW w:w="4395" w:type="dxa"/>
            <w:vAlign w:val="center"/>
          </w:tcPr>
          <w:p w:rsidR="007B0FDA" w:rsidRPr="009144BF" w:rsidRDefault="007B0FDA" w:rsidP="00E81995">
            <w:pPr>
              <w:jc w:val="center"/>
              <w:rPr>
                <w:rFonts w:ascii="Arial" w:hAnsi="Arial" w:cs="Arial"/>
                <w:sz w:val="20"/>
                <w:szCs w:val="20"/>
                <w:lang w:val="es-MX"/>
              </w:rPr>
            </w:pPr>
            <w:r w:rsidRPr="009144BF">
              <w:rPr>
                <w:rFonts w:ascii="Arial" w:hAnsi="Arial" w:cs="Arial"/>
                <w:sz w:val="20"/>
                <w:szCs w:val="20"/>
                <w:lang w:val="es-MX"/>
              </w:rPr>
              <w:t xml:space="preserve">Circulares </w:t>
            </w:r>
            <w:r w:rsidR="00E81995" w:rsidRPr="009144BF">
              <w:rPr>
                <w:rFonts w:ascii="Arial" w:hAnsi="Arial" w:cs="Arial"/>
                <w:sz w:val="20"/>
                <w:szCs w:val="20"/>
                <w:lang w:val="es-MX"/>
              </w:rPr>
              <w:t>(</w:t>
            </w:r>
            <w:r w:rsidRPr="009144BF">
              <w:rPr>
                <w:rFonts w:ascii="Arial" w:hAnsi="Arial" w:cs="Arial"/>
                <w:sz w:val="20"/>
                <w:szCs w:val="20"/>
                <w:lang w:val="es-MX"/>
              </w:rPr>
              <w:t>JUNTA LOCAL, SERVICIO DEL CONSEJO GENERAL, DESPE, DEOE, DEPPP, DEA)</w:t>
            </w:r>
          </w:p>
        </w:tc>
        <w:tc>
          <w:tcPr>
            <w:tcW w:w="2551" w:type="dxa"/>
            <w:vAlign w:val="center"/>
          </w:tcPr>
          <w:p w:rsidR="007B0FDA" w:rsidRPr="00B776EF" w:rsidRDefault="00AE3F9A" w:rsidP="007B0FDA">
            <w:pPr>
              <w:jc w:val="center"/>
              <w:rPr>
                <w:rFonts w:ascii="Arial" w:hAnsi="Arial" w:cs="Arial"/>
                <w:sz w:val="20"/>
                <w:szCs w:val="20"/>
                <w:highlight w:val="yellow"/>
                <w:lang w:val="es-MX"/>
              </w:rPr>
            </w:pPr>
            <w:r>
              <w:rPr>
                <w:rFonts w:ascii="Arial" w:hAnsi="Arial" w:cs="Arial"/>
                <w:sz w:val="20"/>
                <w:szCs w:val="20"/>
                <w:lang w:val="es-MX"/>
              </w:rPr>
              <w:t>2015-2015</w:t>
            </w:r>
          </w:p>
        </w:tc>
        <w:tc>
          <w:tcPr>
            <w:tcW w:w="2126" w:type="dxa"/>
            <w:vAlign w:val="center"/>
          </w:tcPr>
          <w:p w:rsidR="007B0FDA" w:rsidRPr="009144BF" w:rsidRDefault="007B0FDA" w:rsidP="007B0FD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7B0FDA" w:rsidRPr="009144BF" w:rsidRDefault="007B0FDA" w:rsidP="007B0FDA">
            <w:pPr>
              <w:jc w:val="center"/>
              <w:rPr>
                <w:rFonts w:ascii="Arial" w:hAnsi="Arial" w:cs="Arial"/>
                <w:sz w:val="20"/>
                <w:szCs w:val="20"/>
                <w:lang w:val="es-MX"/>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2.19  Medios de Impugnación</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Oficios mensuales, trimestrales y Formatos</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3.17 </w:t>
            </w:r>
            <w:r w:rsidRPr="009144BF">
              <w:rPr>
                <w:rFonts w:ascii="Arial" w:eastAsiaTheme="minorHAnsi" w:hAnsi="Arial" w:cs="Arial"/>
                <w:sz w:val="20"/>
                <w:szCs w:val="20"/>
                <w:lang w:val="es-MX" w:eastAsia="en-US"/>
              </w:rPr>
              <w:t>Visitas De Supervisión</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Minutas de trabajo ( De la Junta Local)</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3.19 Programas y proyectos en materia de presupuesto</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Oficios, Formato CAAS</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3.20  Análisis financiero y presupuestal</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Estados de cuenta</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3.21 Evaluación y control del ejercicio presupuestal.</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Conciliaciones Bancarias</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4.3 Expediente único de personal.</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Documentos personales del personal de la  09 Junta </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lastRenderedPageBreak/>
              <w:t>4.4 Registro y control de presupuestos y plazas</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Listas con los datos del personal</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4.5  Nómina de pago de personal</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Oficios y copias de las nóminas de cada una de las quincenas</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4.6 Reclutamiento y selección de personal</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Entrevistas, exámenes y resultados del personal</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4.8 Control de asistencia</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Oficios de descuento, vacaciones, descansos, licencias, incapacidades</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4.11 Estímulos y recompensas</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Oficios y constancias </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rPr>
          <w:trHeight w:val="894"/>
        </w:trPr>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4.14 Evaluación del desempeño de servidores de mando</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Resultados de las evaluaciones</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4.15 Filiaciones al ISSSTE</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Copias de las hojas de filiación</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4.16 Control de prestaciones en materia económica</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 FONAC, sistema de ahorro para el retiro, seguros, etc.</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lastRenderedPageBreak/>
              <w:t>4.18 Programa de retiro voluntario</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Expediente del personal que se retira por medio del programa de retiro voluntario</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4.21 Programas y servicios sociales, culturales, de seguridad e higiene en el trabajo</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Oficios y convocatorias </w:t>
            </w:r>
          </w:p>
        </w:tc>
        <w:tc>
          <w:tcPr>
            <w:tcW w:w="2551" w:type="dxa"/>
          </w:tcPr>
          <w:p w:rsidR="00AE3F9A" w:rsidRDefault="00AE3F9A" w:rsidP="00AE3F9A">
            <w:pPr>
              <w:jc w:val="center"/>
            </w:pPr>
            <w:r w:rsidRPr="00672755">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4.22 Capacitación continua y desarrollo del personal de áreas administrativas</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Lista de los cursos del personal </w:t>
            </w:r>
          </w:p>
        </w:tc>
        <w:tc>
          <w:tcPr>
            <w:tcW w:w="2551" w:type="dxa"/>
          </w:tcPr>
          <w:p w:rsidR="00AE3F9A" w:rsidRDefault="00AE3F9A" w:rsidP="00AE3F9A">
            <w:pPr>
              <w:jc w:val="center"/>
            </w:pPr>
            <w:r w:rsidRPr="00634564">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4.24 Currícula de personal</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Currículo vitae del personal </w:t>
            </w:r>
          </w:p>
        </w:tc>
        <w:tc>
          <w:tcPr>
            <w:tcW w:w="2551" w:type="dxa"/>
          </w:tcPr>
          <w:p w:rsidR="00AE3F9A" w:rsidRDefault="00AE3F9A" w:rsidP="00AE3F9A">
            <w:pPr>
              <w:jc w:val="center"/>
            </w:pPr>
            <w:r w:rsidRPr="00634564">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4.28 Registro y control de contratos por honorarios</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Expediente del personal que labora bajo el régimen de honorarios</w:t>
            </w:r>
          </w:p>
        </w:tc>
        <w:tc>
          <w:tcPr>
            <w:tcW w:w="2551" w:type="dxa"/>
          </w:tcPr>
          <w:p w:rsidR="00AE3F9A" w:rsidRDefault="00AE3F9A" w:rsidP="00AE3F9A">
            <w:pPr>
              <w:jc w:val="center"/>
            </w:pPr>
            <w:r w:rsidRPr="00634564">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5.3 Gastos o egresos por partida presupuestal</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OSP, Factura, Póliza, copia del cheque </w:t>
            </w:r>
          </w:p>
        </w:tc>
        <w:tc>
          <w:tcPr>
            <w:tcW w:w="2551" w:type="dxa"/>
          </w:tcPr>
          <w:p w:rsidR="00AE3F9A" w:rsidRDefault="00AE3F9A" w:rsidP="00AE3F9A">
            <w:pPr>
              <w:jc w:val="center"/>
            </w:pPr>
            <w:r w:rsidRPr="00634564">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5.4 Ingresos</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Ministraciones, estados de cuenta</w:t>
            </w:r>
          </w:p>
        </w:tc>
        <w:tc>
          <w:tcPr>
            <w:tcW w:w="2551" w:type="dxa"/>
          </w:tcPr>
          <w:p w:rsidR="00AE3F9A" w:rsidRDefault="00AE3F9A" w:rsidP="00AE3F9A">
            <w:pPr>
              <w:jc w:val="center"/>
            </w:pPr>
            <w:r w:rsidRPr="00634564">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97D6C">
        <w:tc>
          <w:tcPr>
            <w:tcW w:w="2127" w:type="dxa"/>
            <w:vAlign w:val="center"/>
          </w:tcPr>
          <w:p w:rsidR="00AE3F9A" w:rsidRPr="009144BF" w:rsidRDefault="00AE3F9A" w:rsidP="00AE3F9A">
            <w:pPr>
              <w:jc w:val="center"/>
              <w:rPr>
                <w:rFonts w:ascii="Arial" w:hAnsi="Arial" w:cs="Arial"/>
                <w:sz w:val="20"/>
                <w:szCs w:val="20"/>
                <w:lang w:val="es-MX"/>
              </w:rPr>
            </w:pPr>
            <w:r>
              <w:rPr>
                <w:rFonts w:ascii="Arial" w:hAnsi="Arial" w:cs="Arial"/>
                <w:sz w:val="20"/>
                <w:szCs w:val="20"/>
                <w:lang w:val="es-MX"/>
              </w:rPr>
              <w:lastRenderedPageBreak/>
              <w:t xml:space="preserve">5.17 </w:t>
            </w:r>
            <w:r w:rsidRPr="009144BF">
              <w:rPr>
                <w:rFonts w:ascii="Arial" w:hAnsi="Arial" w:cs="Arial"/>
                <w:sz w:val="20"/>
                <w:szCs w:val="20"/>
                <w:lang w:val="es-MX"/>
              </w:rPr>
              <w:t xml:space="preserve">Registro y control de pólizas de egresos </w:t>
            </w:r>
          </w:p>
        </w:tc>
        <w:tc>
          <w:tcPr>
            <w:tcW w:w="4395" w:type="dxa"/>
          </w:tcPr>
          <w:p w:rsidR="00AE3F9A" w:rsidRDefault="00AE3F9A" w:rsidP="00AE3F9A">
            <w:pPr>
              <w:jc w:val="center"/>
            </w:pPr>
            <w:r w:rsidRPr="00A80709">
              <w:rPr>
                <w:rFonts w:ascii="Arial" w:hAnsi="Arial" w:cs="Arial"/>
                <w:sz w:val="20"/>
                <w:szCs w:val="20"/>
                <w:lang w:val="es-MX"/>
              </w:rPr>
              <w:t>Facturas, pólizas, solicitud interna, orden de compra, recepción, pagos</w:t>
            </w:r>
          </w:p>
        </w:tc>
        <w:tc>
          <w:tcPr>
            <w:tcW w:w="2551" w:type="dxa"/>
          </w:tcPr>
          <w:p w:rsidR="00AE3F9A" w:rsidRDefault="00AE3F9A" w:rsidP="00AE3F9A">
            <w:pPr>
              <w:jc w:val="center"/>
            </w:pPr>
            <w:r w:rsidRPr="00634564">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97D6C">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5.18  Registro y control de pólizas de egresos </w:t>
            </w:r>
            <w:r>
              <w:rPr>
                <w:rFonts w:ascii="Arial" w:hAnsi="Arial" w:cs="Arial"/>
                <w:sz w:val="20"/>
                <w:szCs w:val="20"/>
                <w:lang w:val="es-MX"/>
              </w:rPr>
              <w:t xml:space="preserve"> ingresos</w:t>
            </w:r>
          </w:p>
        </w:tc>
        <w:tc>
          <w:tcPr>
            <w:tcW w:w="4395" w:type="dxa"/>
          </w:tcPr>
          <w:p w:rsidR="00AE3F9A" w:rsidRDefault="00AE3F9A" w:rsidP="00AE3F9A">
            <w:pPr>
              <w:jc w:val="center"/>
            </w:pPr>
            <w:r w:rsidRPr="00A80709">
              <w:rPr>
                <w:rFonts w:ascii="Arial" w:hAnsi="Arial" w:cs="Arial"/>
                <w:sz w:val="20"/>
                <w:szCs w:val="20"/>
                <w:lang w:val="es-MX"/>
              </w:rPr>
              <w:t>Facturas, pólizas, solicitud interna, orden de compra, recepción, pagos</w:t>
            </w:r>
          </w:p>
        </w:tc>
        <w:tc>
          <w:tcPr>
            <w:tcW w:w="2551" w:type="dxa"/>
          </w:tcPr>
          <w:p w:rsidR="00AE3F9A" w:rsidRDefault="00AE3F9A" w:rsidP="00AE3F9A">
            <w:pPr>
              <w:jc w:val="center"/>
            </w:pPr>
            <w:r w:rsidRPr="00634564">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97D6C">
        <w:tc>
          <w:tcPr>
            <w:tcW w:w="2127" w:type="dxa"/>
            <w:vAlign w:val="center"/>
          </w:tcPr>
          <w:p w:rsidR="00AE3F9A" w:rsidRPr="009144BF" w:rsidRDefault="00AE3F9A" w:rsidP="00AE3F9A">
            <w:pPr>
              <w:jc w:val="center"/>
              <w:rPr>
                <w:rFonts w:ascii="Arial" w:hAnsi="Arial" w:cs="Arial"/>
                <w:sz w:val="20"/>
                <w:szCs w:val="20"/>
                <w:lang w:val="es-MX"/>
              </w:rPr>
            </w:pPr>
            <w:r>
              <w:rPr>
                <w:rFonts w:ascii="Arial" w:hAnsi="Arial" w:cs="Arial"/>
                <w:sz w:val="20"/>
                <w:szCs w:val="20"/>
                <w:lang w:val="es-MX"/>
              </w:rPr>
              <w:t>5.20</w:t>
            </w:r>
            <w:r w:rsidRPr="009144BF">
              <w:rPr>
                <w:rFonts w:ascii="Arial" w:hAnsi="Arial" w:cs="Arial"/>
                <w:sz w:val="20"/>
                <w:szCs w:val="20"/>
                <w:lang w:val="es-MX"/>
              </w:rPr>
              <w:t xml:space="preserve"> </w:t>
            </w:r>
            <w:r>
              <w:rPr>
                <w:rFonts w:ascii="Arial" w:hAnsi="Arial" w:cs="Arial"/>
                <w:sz w:val="20"/>
                <w:szCs w:val="20"/>
                <w:lang w:val="es-MX"/>
              </w:rPr>
              <w:t>Compras directas</w:t>
            </w:r>
          </w:p>
        </w:tc>
        <w:tc>
          <w:tcPr>
            <w:tcW w:w="4395" w:type="dxa"/>
          </w:tcPr>
          <w:p w:rsidR="00AE3F9A" w:rsidRDefault="00AE3F9A" w:rsidP="00AE3F9A">
            <w:pPr>
              <w:jc w:val="center"/>
            </w:pPr>
            <w:r w:rsidRPr="00A80709">
              <w:rPr>
                <w:rFonts w:ascii="Arial" w:hAnsi="Arial" w:cs="Arial"/>
                <w:sz w:val="20"/>
                <w:szCs w:val="20"/>
                <w:lang w:val="es-MX"/>
              </w:rPr>
              <w:t>Facturas, pólizas, solicitud interna, orden de compra, recepción, pagos</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97D6C">
        <w:tc>
          <w:tcPr>
            <w:tcW w:w="2127" w:type="dxa"/>
            <w:vAlign w:val="center"/>
          </w:tcPr>
          <w:p w:rsidR="00AE3F9A" w:rsidRPr="009144BF" w:rsidRDefault="00AE3F9A" w:rsidP="00AE3F9A">
            <w:pPr>
              <w:jc w:val="center"/>
              <w:rPr>
                <w:rFonts w:ascii="Arial" w:hAnsi="Arial" w:cs="Arial"/>
                <w:sz w:val="20"/>
                <w:szCs w:val="20"/>
                <w:lang w:val="es-MX"/>
              </w:rPr>
            </w:pPr>
            <w:r>
              <w:rPr>
                <w:rFonts w:ascii="Arial" w:hAnsi="Arial" w:cs="Arial"/>
                <w:sz w:val="20"/>
                <w:szCs w:val="20"/>
                <w:lang w:val="es-MX"/>
              </w:rPr>
              <w:t>5.22</w:t>
            </w:r>
            <w:r w:rsidRPr="009144BF">
              <w:rPr>
                <w:rFonts w:ascii="Arial" w:hAnsi="Arial" w:cs="Arial"/>
                <w:sz w:val="20"/>
                <w:szCs w:val="20"/>
                <w:lang w:val="es-MX"/>
              </w:rPr>
              <w:t xml:space="preserve"> Control de cheques</w:t>
            </w:r>
          </w:p>
        </w:tc>
        <w:tc>
          <w:tcPr>
            <w:tcW w:w="4395" w:type="dxa"/>
          </w:tcPr>
          <w:p w:rsidR="00AE3F9A" w:rsidRDefault="00AE3F9A" w:rsidP="00AE3F9A">
            <w:pPr>
              <w:jc w:val="center"/>
            </w:pPr>
            <w:r w:rsidRPr="00A80709">
              <w:rPr>
                <w:rFonts w:ascii="Arial" w:hAnsi="Arial" w:cs="Arial"/>
                <w:sz w:val="20"/>
                <w:szCs w:val="20"/>
                <w:lang w:val="es-MX"/>
              </w:rPr>
              <w:t>Facturas, pólizas, solicitud interna, orden de compra, recepción, pagos</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97D6C">
        <w:tc>
          <w:tcPr>
            <w:tcW w:w="2127" w:type="dxa"/>
            <w:vAlign w:val="center"/>
          </w:tcPr>
          <w:p w:rsidR="00AE3F9A" w:rsidRPr="009144BF" w:rsidRDefault="00AE3F9A" w:rsidP="00AE3F9A">
            <w:pPr>
              <w:jc w:val="center"/>
              <w:rPr>
                <w:rFonts w:ascii="Arial" w:hAnsi="Arial" w:cs="Arial"/>
                <w:sz w:val="20"/>
                <w:szCs w:val="20"/>
                <w:lang w:val="es-MX"/>
              </w:rPr>
            </w:pPr>
            <w:r>
              <w:rPr>
                <w:rFonts w:ascii="Arial" w:hAnsi="Arial" w:cs="Arial"/>
                <w:sz w:val="20"/>
                <w:szCs w:val="20"/>
                <w:lang w:val="es-MX"/>
              </w:rPr>
              <w:t>5.23</w:t>
            </w:r>
            <w:r w:rsidRPr="009144BF">
              <w:rPr>
                <w:rFonts w:ascii="Arial" w:hAnsi="Arial" w:cs="Arial"/>
                <w:sz w:val="20"/>
                <w:szCs w:val="20"/>
                <w:lang w:val="es-MX"/>
              </w:rPr>
              <w:t xml:space="preserve"> Conciliaciones</w:t>
            </w:r>
          </w:p>
        </w:tc>
        <w:tc>
          <w:tcPr>
            <w:tcW w:w="4395" w:type="dxa"/>
          </w:tcPr>
          <w:p w:rsidR="00AE3F9A" w:rsidRDefault="00AE3F9A" w:rsidP="00AE3F9A">
            <w:pPr>
              <w:jc w:val="center"/>
            </w:pPr>
            <w:r>
              <w:rPr>
                <w:rFonts w:ascii="Arial" w:hAnsi="Arial" w:cs="Arial"/>
                <w:sz w:val="20"/>
                <w:szCs w:val="20"/>
                <w:lang w:val="es-MX"/>
              </w:rPr>
              <w:t>Registros por mes</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5.29. </w:t>
            </w:r>
            <w:r>
              <w:rPr>
                <w:rFonts w:ascii="Arial" w:hAnsi="Arial" w:cs="Arial"/>
                <w:sz w:val="20"/>
                <w:szCs w:val="20"/>
                <w:lang w:val="es-MX"/>
              </w:rPr>
              <w:t>Reintegros</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Facturas, pólizas, solicitud interna, orden de compra, recepción, pagos</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6.2 Programas y proyectos en materia de recursos materiales, obra pública, conservación y mantenimiento</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Ministraciones y Proyectos especiales</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rPr>
          <w:trHeight w:val="641"/>
        </w:trPr>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lastRenderedPageBreak/>
              <w:t>6.6 Contratos</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Adjudicación directa, licitación, contratos </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6.17 Inventarios físico y control de bienes muebles e inmuebles</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Inventarios, localización, bajas y desincorporación de bienes</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6.20 Sistema de abastecimiento y del almacén</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Compras, requisición de consumibles</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6.23 Actas del Subcomité de adquisiciones, arrendamientos y servicios</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Convocatorias, proyecto de acta, actas y Formato de CAAS</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7.3 Servicios básicos (energía eléctrica, agua)</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Pagos y consumo</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7.6 Servicios de limpieza y fumigación, lavado de alfombras.</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Contratos, facturas, pólizas</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7.8 Servicios de telefonía local y celular (en el </w:t>
            </w:r>
            <w:r w:rsidRPr="009144BF">
              <w:rPr>
                <w:rFonts w:ascii="Arial" w:hAnsi="Arial" w:cs="Arial"/>
                <w:sz w:val="20"/>
                <w:szCs w:val="20"/>
                <w:lang w:val="es-MX"/>
              </w:rPr>
              <w:lastRenderedPageBreak/>
              <w:t>Proceso Federal Electoral)</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lastRenderedPageBreak/>
              <w:t>SIANA, consumos, factura, pólizas</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7.12 Mantenimiento, conservación e instalación de equipo de cómputo</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Resguardo de bienes arrendados</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7.13 Control de parque vehicular</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Bitácoras de uso, mantenimiento e inspección física</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rPr>
          <w:trHeight w:val="96"/>
        </w:trPr>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7.14 Vales de Combustible</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Bitácoras, de consumo, facturas y pólizas </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7.16 Protección Civil</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Oficio, evaluación de extintores, personal responsable</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9.3 Impresos institucionales (Manuales, lineamientos, Acuerdos)</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Manuales para la realización de las actividades, oficialía electoral, manuales para las sesiones de consejo, elaboración de notificaciones.</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11.18 Informes por disposición legal (anual, trimestral y mensual).</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Medios de impugnación, reporte vehicular, archivo institucional </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lastRenderedPageBreak/>
              <w:t>11.22 Actas de la Junta Distrital Ejecutiva</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Convocatorias, proyecto de acta, actas e informes</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17.3 Expedientes del personal del servicio profesional electoral</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Documentos varios de identificación personal</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17.9 Evaluación del desempeño de personal del servicio</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Evaluaciones en línea </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17.10 Indicadores del desempeño de miembros del servicio</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Resultados de la evaluación</w:t>
            </w:r>
          </w:p>
        </w:tc>
        <w:tc>
          <w:tcPr>
            <w:tcW w:w="2551" w:type="dxa"/>
          </w:tcPr>
          <w:p w:rsidR="00AE3F9A" w:rsidRDefault="00AE3F9A" w:rsidP="00AE3F9A">
            <w:pPr>
              <w:jc w:val="center"/>
            </w:pPr>
            <w:r w:rsidRPr="008E15B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Archivo 1/Cajón 1  respectivamente/ Oficina Vocal Secretario</w:t>
            </w:r>
          </w:p>
        </w:tc>
      </w:tr>
    </w:tbl>
    <w:p w:rsidR="00AE3F9A" w:rsidRDefault="00AE3F9A">
      <w:pPr>
        <w:rPr>
          <w:rFonts w:ascii="Arial" w:hAnsi="Arial" w:cs="Arial"/>
          <w:sz w:val="20"/>
          <w:szCs w:val="20"/>
        </w:rPr>
      </w:pPr>
    </w:p>
    <w:tbl>
      <w:tblPr>
        <w:tblW w:w="140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395"/>
        <w:gridCol w:w="4677"/>
      </w:tblGrid>
      <w:tr w:rsidR="00AE3F9A" w:rsidRPr="009144BF" w:rsidTr="00AE3F9A">
        <w:trPr>
          <w:trHeight w:hRule="exact" w:val="1585"/>
        </w:trPr>
        <w:tc>
          <w:tcPr>
            <w:tcW w:w="4962" w:type="dxa"/>
            <w:vAlign w:val="bottom"/>
          </w:tcPr>
          <w:p w:rsidR="00AE3F9A" w:rsidRPr="009144BF" w:rsidRDefault="00AE3F9A" w:rsidP="00AE3F9A">
            <w:pPr>
              <w:spacing w:line="240" w:lineRule="auto"/>
              <w:jc w:val="center"/>
              <w:rPr>
                <w:rFonts w:ascii="Arial" w:hAnsi="Arial" w:cs="Arial"/>
                <w:b/>
                <w:sz w:val="20"/>
                <w:szCs w:val="20"/>
                <w:lang w:val="es-MX"/>
              </w:rPr>
            </w:pPr>
            <w:r w:rsidRPr="009144BF">
              <w:rPr>
                <w:rFonts w:ascii="Arial" w:hAnsi="Arial" w:cs="Arial"/>
                <w:sz w:val="20"/>
                <w:szCs w:val="20"/>
                <w:lang w:val="es-MX"/>
              </w:rPr>
              <w:br w:type="page"/>
            </w:r>
            <w:r w:rsidRPr="009144BF">
              <w:rPr>
                <w:rFonts w:ascii="Arial" w:hAnsi="Arial" w:cs="Arial"/>
                <w:b/>
                <w:sz w:val="20"/>
                <w:szCs w:val="20"/>
                <w:lang w:val="es-MX"/>
              </w:rPr>
              <w:t>ELABORÓ</w:t>
            </w:r>
          </w:p>
          <w:p w:rsidR="00AE3F9A" w:rsidRPr="009144BF" w:rsidRDefault="00AE3F9A" w:rsidP="00AE3F9A">
            <w:pPr>
              <w:spacing w:line="240" w:lineRule="auto"/>
              <w:jc w:val="center"/>
              <w:rPr>
                <w:rFonts w:ascii="Arial" w:hAnsi="Arial" w:cs="Arial"/>
                <w:b/>
                <w:sz w:val="20"/>
                <w:szCs w:val="20"/>
                <w:lang w:val="es-MX"/>
              </w:rPr>
            </w:pPr>
          </w:p>
          <w:p w:rsidR="00AE3F9A" w:rsidRPr="009144BF" w:rsidRDefault="00656CCC" w:rsidP="00AE3F9A">
            <w:pPr>
              <w:spacing w:after="0" w:line="240" w:lineRule="auto"/>
              <w:jc w:val="center"/>
              <w:rPr>
                <w:rFonts w:ascii="Arial" w:hAnsi="Arial" w:cs="Arial"/>
                <w:sz w:val="20"/>
                <w:szCs w:val="20"/>
                <w:lang w:val="es-MX"/>
              </w:rPr>
            </w:pPr>
            <w:r>
              <w:rPr>
                <w:rFonts w:ascii="Arial" w:hAnsi="Arial" w:cs="Arial"/>
                <w:sz w:val="20"/>
                <w:szCs w:val="20"/>
                <w:lang w:val="es-MX"/>
              </w:rPr>
              <w:t xml:space="preserve">Brenda Alejandra Gutierrez Ramos </w:t>
            </w: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Secretaria en Junta Distrital</w:t>
            </w:r>
          </w:p>
          <w:p w:rsidR="00AE3F9A" w:rsidRPr="009144BF" w:rsidRDefault="00AE3F9A" w:rsidP="00AE3F9A">
            <w:pPr>
              <w:spacing w:line="240" w:lineRule="auto"/>
              <w:jc w:val="center"/>
              <w:rPr>
                <w:rFonts w:ascii="Arial" w:hAnsi="Arial" w:cs="Arial"/>
                <w:sz w:val="20"/>
                <w:szCs w:val="20"/>
                <w:lang w:val="es-MX"/>
              </w:rPr>
            </w:pPr>
          </w:p>
          <w:p w:rsidR="00AE3F9A" w:rsidRPr="009144BF" w:rsidRDefault="00AE3F9A" w:rsidP="00AE3F9A">
            <w:pPr>
              <w:spacing w:line="240" w:lineRule="auto"/>
              <w:jc w:val="center"/>
              <w:rPr>
                <w:rFonts w:ascii="Arial" w:hAnsi="Arial" w:cs="Arial"/>
                <w:sz w:val="20"/>
                <w:szCs w:val="20"/>
                <w:lang w:val="es-MX"/>
              </w:rPr>
            </w:pPr>
          </w:p>
          <w:p w:rsidR="00AE3F9A" w:rsidRPr="009144BF" w:rsidRDefault="00AE3F9A" w:rsidP="00AE3F9A">
            <w:pPr>
              <w:spacing w:line="240" w:lineRule="auto"/>
              <w:jc w:val="center"/>
              <w:rPr>
                <w:rFonts w:ascii="Arial" w:hAnsi="Arial" w:cs="Arial"/>
                <w:sz w:val="20"/>
                <w:szCs w:val="20"/>
                <w:lang w:val="es-MX"/>
              </w:rPr>
            </w:pPr>
          </w:p>
        </w:tc>
        <w:tc>
          <w:tcPr>
            <w:tcW w:w="4395" w:type="dxa"/>
          </w:tcPr>
          <w:p w:rsidR="00AE3F9A" w:rsidRPr="009144BF" w:rsidRDefault="00AE3F9A" w:rsidP="00AE3F9A">
            <w:pPr>
              <w:spacing w:after="0" w:line="240" w:lineRule="auto"/>
              <w:jc w:val="center"/>
              <w:rPr>
                <w:rFonts w:ascii="Arial" w:hAnsi="Arial" w:cs="Arial"/>
                <w:b/>
                <w:sz w:val="20"/>
                <w:szCs w:val="20"/>
                <w:lang w:val="es-MX"/>
              </w:rPr>
            </w:pPr>
            <w:r w:rsidRPr="009144BF">
              <w:rPr>
                <w:rFonts w:ascii="Arial" w:hAnsi="Arial" w:cs="Arial"/>
                <w:b/>
                <w:sz w:val="20"/>
                <w:szCs w:val="20"/>
                <w:lang w:val="es-MX"/>
              </w:rPr>
              <w:t>VALIDÓ</w:t>
            </w:r>
          </w:p>
          <w:p w:rsidR="00AE3F9A" w:rsidRPr="009144BF" w:rsidRDefault="00AE3F9A" w:rsidP="00AE3F9A">
            <w:pPr>
              <w:spacing w:after="0" w:line="240" w:lineRule="auto"/>
              <w:jc w:val="center"/>
              <w:rPr>
                <w:rFonts w:ascii="Arial" w:hAnsi="Arial" w:cs="Arial"/>
                <w:b/>
                <w:sz w:val="20"/>
                <w:szCs w:val="20"/>
                <w:lang w:val="es-MX"/>
              </w:rPr>
            </w:pPr>
          </w:p>
          <w:p w:rsidR="00AE3F9A" w:rsidRPr="009144BF" w:rsidRDefault="00AE3F9A" w:rsidP="00AE3F9A">
            <w:pPr>
              <w:spacing w:after="0" w:line="240" w:lineRule="auto"/>
              <w:jc w:val="center"/>
              <w:rPr>
                <w:rFonts w:ascii="Arial" w:hAnsi="Arial" w:cs="Arial"/>
                <w:b/>
                <w:sz w:val="20"/>
                <w:szCs w:val="20"/>
                <w:lang w:val="es-MX"/>
              </w:rPr>
            </w:pPr>
          </w:p>
          <w:p w:rsidR="00AE3F9A" w:rsidRPr="009144BF" w:rsidRDefault="00AE3F9A" w:rsidP="00AE3F9A">
            <w:pPr>
              <w:spacing w:after="0" w:line="240" w:lineRule="auto"/>
              <w:jc w:val="center"/>
              <w:rPr>
                <w:rFonts w:ascii="Arial" w:hAnsi="Arial" w:cs="Arial"/>
                <w:b/>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Lic. Alejandro Zavala Pérez</w:t>
            </w: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Vocal Secretario</w:t>
            </w:r>
          </w:p>
        </w:tc>
        <w:tc>
          <w:tcPr>
            <w:tcW w:w="4677" w:type="dxa"/>
            <w:vAlign w:val="bottom"/>
          </w:tcPr>
          <w:p w:rsidR="00AE3F9A" w:rsidRPr="009144BF" w:rsidRDefault="00AE3F9A" w:rsidP="00AE3F9A">
            <w:pPr>
              <w:spacing w:after="0" w:line="240" w:lineRule="auto"/>
              <w:jc w:val="center"/>
              <w:rPr>
                <w:rFonts w:ascii="Arial" w:hAnsi="Arial" w:cs="Arial"/>
                <w:b/>
                <w:sz w:val="20"/>
                <w:szCs w:val="20"/>
                <w:lang w:val="es-MX"/>
              </w:rPr>
            </w:pPr>
            <w:r w:rsidRPr="009144BF">
              <w:rPr>
                <w:rFonts w:ascii="Arial" w:hAnsi="Arial" w:cs="Arial"/>
                <w:b/>
                <w:sz w:val="20"/>
                <w:szCs w:val="20"/>
                <w:lang w:val="es-MX"/>
              </w:rPr>
              <w:t>Vo.bo</w:t>
            </w: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 xml:space="preserve">  </w:t>
            </w: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Lic. Alejandro Zavala Pérez</w:t>
            </w: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Vocal Secretario</w:t>
            </w: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tc>
      </w:tr>
    </w:tbl>
    <w:p w:rsidR="00AE3F9A" w:rsidRDefault="00AE3F9A">
      <w:pPr>
        <w:rPr>
          <w:rFonts w:ascii="Arial" w:hAnsi="Arial" w:cs="Arial"/>
          <w:sz w:val="20"/>
          <w:szCs w:val="20"/>
        </w:rPr>
      </w:pPr>
    </w:p>
    <w:p w:rsidR="00AE3F9A" w:rsidRDefault="00AE3F9A">
      <w:pPr>
        <w:rPr>
          <w:rFonts w:ascii="Arial" w:hAnsi="Arial" w:cs="Arial"/>
          <w:sz w:val="20"/>
          <w:szCs w:val="20"/>
        </w:rPr>
      </w:pPr>
    </w:p>
    <w:p w:rsidR="00AE3F9A" w:rsidRDefault="00AE3F9A">
      <w:pPr>
        <w:rPr>
          <w:rFonts w:ascii="Arial" w:hAnsi="Arial" w:cs="Arial"/>
          <w:sz w:val="20"/>
          <w:szCs w:val="20"/>
        </w:rPr>
      </w:pPr>
    </w:p>
    <w:p w:rsidR="00AE3F9A" w:rsidRDefault="00AE3F9A">
      <w:pPr>
        <w:rPr>
          <w:rFonts w:ascii="Arial" w:hAnsi="Arial" w:cs="Arial"/>
          <w:sz w:val="20"/>
          <w:szCs w:val="20"/>
        </w:rPr>
      </w:pPr>
    </w:p>
    <w:p w:rsidR="00AE3F9A" w:rsidRDefault="00AE3F9A">
      <w:pPr>
        <w:rPr>
          <w:rFonts w:ascii="Arial" w:hAnsi="Arial" w:cs="Arial"/>
          <w:sz w:val="20"/>
          <w:szCs w:val="20"/>
        </w:rPr>
      </w:pPr>
    </w:p>
    <w:p w:rsidR="00AE3F9A" w:rsidRPr="009144BF" w:rsidRDefault="00AE3F9A">
      <w:pPr>
        <w:rPr>
          <w:rFonts w:ascii="Arial" w:hAnsi="Arial" w:cs="Arial"/>
          <w:sz w:val="20"/>
          <w:szCs w:val="20"/>
        </w:rPr>
      </w:pPr>
    </w:p>
    <w:p w:rsidR="004615BA" w:rsidRPr="009144BF" w:rsidRDefault="004615BA" w:rsidP="004615BA">
      <w:pPr>
        <w:rPr>
          <w:rFonts w:ascii="Arial" w:hAnsi="Arial" w:cs="Arial"/>
          <w:b/>
          <w:sz w:val="20"/>
          <w:szCs w:val="20"/>
          <w:lang w:val="es-MX"/>
        </w:rPr>
      </w:pPr>
      <w:r w:rsidRPr="009144BF">
        <w:rPr>
          <w:rFonts w:ascii="Arial" w:hAnsi="Arial" w:cs="Arial"/>
          <w:b/>
          <w:sz w:val="20"/>
          <w:szCs w:val="20"/>
          <w:lang w:val="es-MX"/>
        </w:rPr>
        <w:t xml:space="preserve">VOCAL DE ORGANIZACIÓN ELECTORAL </w:t>
      </w:r>
    </w:p>
    <w:tbl>
      <w:tblPr>
        <w:tblW w:w="140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4395"/>
        <w:gridCol w:w="2551"/>
        <w:gridCol w:w="2126"/>
        <w:gridCol w:w="2835"/>
      </w:tblGrid>
      <w:tr w:rsidR="0078727F" w:rsidRPr="009144BF" w:rsidTr="007B0FDA">
        <w:tc>
          <w:tcPr>
            <w:tcW w:w="2127" w:type="dxa"/>
            <w:vAlign w:val="center"/>
          </w:tcPr>
          <w:p w:rsidR="0078727F" w:rsidRPr="009144BF" w:rsidRDefault="0078727F" w:rsidP="009144BF">
            <w:pPr>
              <w:jc w:val="center"/>
              <w:rPr>
                <w:rFonts w:ascii="Arial" w:hAnsi="Arial" w:cs="Arial"/>
                <w:b/>
                <w:sz w:val="20"/>
                <w:szCs w:val="20"/>
                <w:lang w:val="es-MX"/>
              </w:rPr>
            </w:pPr>
            <w:r w:rsidRPr="009144BF">
              <w:rPr>
                <w:rFonts w:ascii="Arial" w:hAnsi="Arial" w:cs="Arial"/>
                <w:b/>
                <w:sz w:val="20"/>
                <w:szCs w:val="20"/>
                <w:lang w:val="es-MX"/>
              </w:rPr>
              <w:t>Serie</w:t>
            </w:r>
          </w:p>
        </w:tc>
        <w:tc>
          <w:tcPr>
            <w:tcW w:w="4395" w:type="dxa"/>
            <w:vAlign w:val="center"/>
          </w:tcPr>
          <w:p w:rsidR="0078727F" w:rsidRPr="009144BF" w:rsidRDefault="0078727F" w:rsidP="007B0FDA">
            <w:pPr>
              <w:jc w:val="center"/>
              <w:rPr>
                <w:rFonts w:ascii="Arial" w:hAnsi="Arial" w:cs="Arial"/>
                <w:b/>
                <w:sz w:val="20"/>
                <w:szCs w:val="20"/>
                <w:lang w:val="es-MX"/>
              </w:rPr>
            </w:pPr>
            <w:r w:rsidRPr="009144BF">
              <w:rPr>
                <w:rFonts w:ascii="Arial" w:hAnsi="Arial" w:cs="Arial"/>
                <w:b/>
                <w:sz w:val="20"/>
                <w:szCs w:val="20"/>
                <w:lang w:val="es-MX"/>
              </w:rPr>
              <w:t>Descripción</w:t>
            </w:r>
          </w:p>
        </w:tc>
        <w:tc>
          <w:tcPr>
            <w:tcW w:w="2551" w:type="dxa"/>
            <w:vAlign w:val="center"/>
          </w:tcPr>
          <w:p w:rsidR="0078727F" w:rsidRPr="009144BF" w:rsidRDefault="0078727F" w:rsidP="007B0FDA">
            <w:pPr>
              <w:jc w:val="center"/>
              <w:rPr>
                <w:rFonts w:ascii="Arial" w:hAnsi="Arial" w:cs="Arial"/>
                <w:b/>
                <w:sz w:val="20"/>
                <w:szCs w:val="20"/>
                <w:lang w:val="es-MX"/>
              </w:rPr>
            </w:pPr>
            <w:r w:rsidRPr="009144BF">
              <w:rPr>
                <w:rFonts w:ascii="Arial" w:hAnsi="Arial" w:cs="Arial"/>
                <w:b/>
                <w:sz w:val="20"/>
                <w:szCs w:val="20"/>
                <w:lang w:val="es-MX"/>
              </w:rPr>
              <w:t>Años extremos</w:t>
            </w:r>
          </w:p>
        </w:tc>
        <w:tc>
          <w:tcPr>
            <w:tcW w:w="2126" w:type="dxa"/>
            <w:vAlign w:val="center"/>
          </w:tcPr>
          <w:p w:rsidR="0078727F" w:rsidRPr="009144BF" w:rsidRDefault="0078727F" w:rsidP="007B0FDA">
            <w:pPr>
              <w:jc w:val="center"/>
              <w:rPr>
                <w:rFonts w:ascii="Arial" w:hAnsi="Arial" w:cs="Arial"/>
                <w:b/>
                <w:sz w:val="20"/>
                <w:szCs w:val="20"/>
                <w:lang w:val="es-MX"/>
              </w:rPr>
            </w:pPr>
            <w:r w:rsidRPr="009144BF">
              <w:rPr>
                <w:rFonts w:ascii="Arial" w:hAnsi="Arial" w:cs="Arial"/>
                <w:b/>
                <w:sz w:val="20"/>
                <w:szCs w:val="20"/>
                <w:lang w:val="es-MX"/>
              </w:rPr>
              <w:t>Volumen</w:t>
            </w:r>
          </w:p>
        </w:tc>
        <w:tc>
          <w:tcPr>
            <w:tcW w:w="2835" w:type="dxa"/>
            <w:vAlign w:val="center"/>
          </w:tcPr>
          <w:p w:rsidR="0078727F" w:rsidRPr="009144BF" w:rsidRDefault="0078727F" w:rsidP="007B0FDA">
            <w:pPr>
              <w:jc w:val="center"/>
              <w:rPr>
                <w:rFonts w:ascii="Arial" w:hAnsi="Arial" w:cs="Arial"/>
                <w:b/>
                <w:sz w:val="20"/>
                <w:szCs w:val="20"/>
                <w:lang w:val="es-MX"/>
              </w:rPr>
            </w:pPr>
            <w:r w:rsidRPr="009144BF">
              <w:rPr>
                <w:rFonts w:ascii="Arial" w:hAnsi="Arial" w:cs="Arial"/>
                <w:b/>
                <w:sz w:val="20"/>
                <w:szCs w:val="20"/>
                <w:lang w:val="es-MX"/>
              </w:rPr>
              <w:t>Ubicación física</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5.12 </w:t>
            </w:r>
            <w:r w:rsidRPr="009144BF">
              <w:rPr>
                <w:rFonts w:ascii="Arial" w:eastAsiaTheme="minorHAnsi" w:hAnsi="Arial" w:cs="Arial"/>
                <w:sz w:val="20"/>
                <w:szCs w:val="20"/>
                <w:lang w:val="es-MX" w:eastAsia="en-US"/>
              </w:rPr>
              <w:t>Asignación Y Optimización De Recursos</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Actualizar los instrumentos para la asignación eficiente de recursos a las juntas distritales ejecutivas en el PEF 2014-2015</w:t>
            </w:r>
          </w:p>
        </w:tc>
        <w:tc>
          <w:tcPr>
            <w:tcW w:w="2551" w:type="dxa"/>
          </w:tcPr>
          <w:p w:rsidR="00AE3F9A" w:rsidRDefault="00AE3F9A" w:rsidP="00AE3F9A">
            <w:pPr>
              <w:jc w:val="center"/>
            </w:pPr>
            <w:r w:rsidRPr="0009369E">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Archivero/ Cajón 1/ Vocalía de Organización</w:t>
            </w:r>
          </w:p>
        </w:tc>
      </w:tr>
      <w:tr w:rsidR="00AE3F9A" w:rsidRPr="009144BF" w:rsidTr="00AE3F9A">
        <w:tc>
          <w:tcPr>
            <w:tcW w:w="2127" w:type="dxa"/>
            <w:vAlign w:val="center"/>
          </w:tcPr>
          <w:p w:rsidR="00AE3F9A" w:rsidRPr="009144BF" w:rsidRDefault="00AE3F9A" w:rsidP="00AE3F9A">
            <w:pPr>
              <w:autoSpaceDE w:val="0"/>
              <w:autoSpaceDN w:val="0"/>
              <w:adjustRightInd w:val="0"/>
              <w:spacing w:after="0" w:line="240" w:lineRule="auto"/>
              <w:jc w:val="center"/>
              <w:rPr>
                <w:rFonts w:ascii="Arial" w:eastAsiaTheme="minorHAnsi" w:hAnsi="Arial" w:cs="Arial"/>
                <w:sz w:val="20"/>
                <w:szCs w:val="20"/>
                <w:lang w:val="es-MX" w:eastAsia="en-US"/>
              </w:rPr>
            </w:pPr>
            <w:r>
              <w:rPr>
                <w:rFonts w:ascii="Arial" w:hAnsi="Arial" w:cs="Arial"/>
                <w:sz w:val="20"/>
                <w:szCs w:val="20"/>
                <w:lang w:val="es-MX"/>
              </w:rPr>
              <w:t>6.</w:t>
            </w:r>
            <w:r w:rsidRPr="009144BF">
              <w:rPr>
                <w:rFonts w:ascii="Arial" w:hAnsi="Arial" w:cs="Arial"/>
                <w:sz w:val="20"/>
                <w:szCs w:val="20"/>
                <w:lang w:val="es-MX"/>
              </w:rPr>
              <w:t xml:space="preserve">1 </w:t>
            </w:r>
            <w:r w:rsidRPr="009144BF">
              <w:rPr>
                <w:rFonts w:ascii="Arial" w:eastAsiaTheme="minorHAnsi" w:hAnsi="Arial" w:cs="Arial"/>
                <w:sz w:val="20"/>
                <w:szCs w:val="20"/>
                <w:lang w:val="es-MX" w:eastAsia="en-US"/>
              </w:rPr>
              <w:t>Disposiciones En Materia De Recursos</w:t>
            </w:r>
          </w:p>
          <w:p w:rsidR="00AE3F9A" w:rsidRPr="009144BF" w:rsidRDefault="00AE3F9A" w:rsidP="00AE3F9A">
            <w:pPr>
              <w:autoSpaceDE w:val="0"/>
              <w:autoSpaceDN w:val="0"/>
              <w:adjustRightInd w:val="0"/>
              <w:spacing w:after="0" w:line="240" w:lineRule="auto"/>
              <w:jc w:val="center"/>
              <w:rPr>
                <w:rFonts w:ascii="Arial" w:eastAsiaTheme="minorHAnsi" w:hAnsi="Arial" w:cs="Arial"/>
                <w:sz w:val="20"/>
                <w:szCs w:val="20"/>
                <w:lang w:val="es-MX" w:eastAsia="en-US"/>
              </w:rPr>
            </w:pPr>
            <w:r w:rsidRPr="009144BF">
              <w:rPr>
                <w:rFonts w:ascii="Arial" w:eastAsiaTheme="minorHAnsi" w:hAnsi="Arial" w:cs="Arial"/>
                <w:sz w:val="20"/>
                <w:szCs w:val="20"/>
                <w:lang w:val="es-MX" w:eastAsia="en-US"/>
              </w:rPr>
              <w:t>Materiales, Obra Pública, Conservación Y</w:t>
            </w:r>
          </w:p>
          <w:p w:rsidR="00AE3F9A" w:rsidRPr="009144BF" w:rsidRDefault="00AE3F9A" w:rsidP="00AE3F9A">
            <w:pPr>
              <w:jc w:val="center"/>
              <w:rPr>
                <w:rFonts w:ascii="Arial" w:hAnsi="Arial" w:cs="Arial"/>
                <w:sz w:val="20"/>
                <w:szCs w:val="20"/>
                <w:lang w:val="es-MX"/>
              </w:rPr>
            </w:pPr>
            <w:r w:rsidRPr="009144BF">
              <w:rPr>
                <w:rFonts w:ascii="Arial" w:eastAsiaTheme="minorHAnsi" w:hAnsi="Arial" w:cs="Arial"/>
                <w:sz w:val="20"/>
                <w:szCs w:val="20"/>
                <w:lang w:val="es-MX" w:eastAsia="en-US"/>
              </w:rPr>
              <w:t>Mantenimiento</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Gestionar oportunamente la dotación y ministración de los bienes y servicios requeridos para las 3 iniciativas de la DEOE</w:t>
            </w:r>
          </w:p>
        </w:tc>
        <w:tc>
          <w:tcPr>
            <w:tcW w:w="2551" w:type="dxa"/>
          </w:tcPr>
          <w:p w:rsidR="00AE3F9A" w:rsidRDefault="00AE3F9A" w:rsidP="00AE3F9A">
            <w:pPr>
              <w:jc w:val="center"/>
            </w:pPr>
            <w:r w:rsidRPr="0009369E">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Archivero/ Cajón 1/ Vocalía de Organización</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8.9 </w:t>
            </w:r>
            <w:r w:rsidRPr="009144BF">
              <w:rPr>
                <w:rFonts w:ascii="Arial" w:eastAsiaTheme="minorHAnsi" w:hAnsi="Arial" w:cs="Arial"/>
                <w:sz w:val="20"/>
                <w:szCs w:val="20"/>
                <w:lang w:val="es-MX" w:eastAsia="en-US"/>
              </w:rPr>
              <w:t>Desarrollo Informático</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Sistemas Informáticos de la DEOE</w:t>
            </w:r>
          </w:p>
        </w:tc>
        <w:tc>
          <w:tcPr>
            <w:tcW w:w="2551" w:type="dxa"/>
          </w:tcPr>
          <w:p w:rsidR="00AE3F9A" w:rsidRDefault="00AE3F9A" w:rsidP="00AE3F9A">
            <w:pPr>
              <w:jc w:val="center"/>
            </w:pPr>
            <w:r w:rsidRPr="0009369E">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Archivero/ Cajón 1/ Vocalía de Organización</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Pr>
                <w:rFonts w:ascii="Arial" w:hAnsi="Arial" w:cs="Arial"/>
                <w:sz w:val="20"/>
                <w:szCs w:val="20"/>
                <w:lang w:val="es-MX"/>
              </w:rPr>
              <w:t>11.</w:t>
            </w:r>
            <w:r w:rsidRPr="009144BF">
              <w:rPr>
                <w:rFonts w:ascii="Arial" w:hAnsi="Arial" w:cs="Arial"/>
                <w:sz w:val="20"/>
                <w:szCs w:val="20"/>
                <w:lang w:val="es-MX"/>
              </w:rPr>
              <w:t xml:space="preserve">8 </w:t>
            </w:r>
            <w:r w:rsidRPr="009144BF">
              <w:rPr>
                <w:rFonts w:ascii="Arial" w:eastAsiaTheme="minorHAnsi" w:hAnsi="Arial" w:cs="Arial"/>
                <w:sz w:val="20"/>
                <w:szCs w:val="20"/>
                <w:lang w:val="es-MX" w:eastAsia="en-US"/>
              </w:rPr>
              <w:t>Sistemas De Información Estadística</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Evaluar el funcionamiento de los módulos contenidos en</w:t>
            </w:r>
            <w:r>
              <w:rPr>
                <w:rFonts w:ascii="Arial" w:hAnsi="Arial" w:cs="Arial"/>
                <w:sz w:val="20"/>
                <w:szCs w:val="20"/>
                <w:lang w:val="es-MX"/>
              </w:rPr>
              <w:t xml:space="preserve"> el Portal Elecciones en México; </w:t>
            </w:r>
            <w:r w:rsidRPr="009144BF">
              <w:rPr>
                <w:rFonts w:ascii="Arial" w:hAnsi="Arial" w:cs="Arial"/>
                <w:sz w:val="20"/>
                <w:szCs w:val="20"/>
                <w:lang w:val="es-MX"/>
              </w:rPr>
              <w:t>Integrar al sistema de cuestionarios los formularios que soliciten las distintas áreas para la realización de sus actividades</w:t>
            </w:r>
          </w:p>
        </w:tc>
        <w:tc>
          <w:tcPr>
            <w:tcW w:w="2551" w:type="dxa"/>
          </w:tcPr>
          <w:p w:rsidR="00AE3F9A" w:rsidRDefault="00AE3F9A" w:rsidP="00AE3F9A">
            <w:pPr>
              <w:jc w:val="center"/>
            </w:pPr>
            <w:r w:rsidRPr="0009369E">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Archivero/ Cajón 1/ Vocalía de Organización</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11.22  </w:t>
            </w:r>
            <w:r w:rsidRPr="009144BF">
              <w:rPr>
                <w:rFonts w:ascii="Arial" w:eastAsiaTheme="minorHAnsi" w:hAnsi="Arial" w:cs="Arial"/>
                <w:sz w:val="20"/>
                <w:szCs w:val="20"/>
                <w:lang w:val="es-MX" w:eastAsia="en-US"/>
              </w:rPr>
              <w:t>Junta Distrital Ejecutiva</w:t>
            </w:r>
          </w:p>
        </w:tc>
        <w:tc>
          <w:tcPr>
            <w:tcW w:w="4395" w:type="dxa"/>
            <w:vAlign w:val="center"/>
          </w:tcPr>
          <w:p w:rsidR="00AE3F9A" w:rsidRDefault="00AE3F9A" w:rsidP="00AE3F9A">
            <w:pPr>
              <w:jc w:val="center"/>
              <w:rPr>
                <w:rFonts w:ascii="Arial" w:hAnsi="Arial" w:cs="Arial"/>
                <w:sz w:val="20"/>
                <w:szCs w:val="20"/>
                <w:lang w:val="es-MX"/>
              </w:rPr>
            </w:pPr>
            <w:r w:rsidRPr="009144BF">
              <w:rPr>
                <w:rFonts w:ascii="Arial" w:hAnsi="Arial" w:cs="Arial"/>
                <w:sz w:val="20"/>
                <w:szCs w:val="20"/>
                <w:lang w:val="es-MX"/>
              </w:rPr>
              <w:t>Realizar propuestas de los proyectos de acuerdo y anexos para la instalación de oficinas municipales</w:t>
            </w:r>
            <w:r>
              <w:rPr>
                <w:rFonts w:ascii="Arial" w:hAnsi="Arial" w:cs="Arial"/>
                <w:sz w:val="20"/>
                <w:szCs w:val="20"/>
                <w:lang w:val="es-MX"/>
              </w:rPr>
              <w:t>.</w:t>
            </w:r>
          </w:p>
          <w:p w:rsidR="00AE3F9A"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Integración y funcionamiento de órganos temporales </w:t>
            </w:r>
          </w:p>
          <w:p w:rsidR="00AE3F9A" w:rsidRDefault="00AE3F9A" w:rsidP="00AE3F9A">
            <w:pPr>
              <w:jc w:val="center"/>
              <w:rPr>
                <w:rFonts w:ascii="Arial" w:hAnsi="Arial" w:cs="Arial"/>
                <w:sz w:val="20"/>
                <w:szCs w:val="20"/>
                <w:lang w:val="es-MX"/>
              </w:rPr>
            </w:pPr>
            <w:r w:rsidRPr="009144BF">
              <w:rPr>
                <w:rFonts w:ascii="Arial" w:hAnsi="Arial" w:cs="Arial"/>
                <w:sz w:val="20"/>
                <w:szCs w:val="20"/>
                <w:lang w:val="es-MX"/>
              </w:rPr>
              <w:lastRenderedPageBreak/>
              <w:t xml:space="preserve">Generar la propuesta de instalación de oficinas municipales </w:t>
            </w:r>
          </w:p>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Garantizar la integración y funcionamiento adecuado de los órganos desconcentrados</w:t>
            </w:r>
          </w:p>
        </w:tc>
        <w:tc>
          <w:tcPr>
            <w:tcW w:w="2551" w:type="dxa"/>
          </w:tcPr>
          <w:p w:rsidR="00AE3F9A" w:rsidRDefault="00AE3F9A" w:rsidP="00AE3F9A">
            <w:pPr>
              <w:jc w:val="center"/>
            </w:pPr>
            <w:r w:rsidRPr="00F848F9">
              <w:rPr>
                <w:rFonts w:ascii="Arial" w:hAnsi="Arial" w:cs="Arial"/>
                <w:sz w:val="20"/>
                <w:szCs w:val="20"/>
                <w:lang w:val="es-MX"/>
              </w:rPr>
              <w:lastRenderedPageBreak/>
              <w:t>2015-2015</w:t>
            </w:r>
          </w:p>
        </w:tc>
        <w:tc>
          <w:tcPr>
            <w:tcW w:w="2126" w:type="dxa"/>
            <w:vAlign w:val="center"/>
          </w:tcPr>
          <w:p w:rsidR="00AE3F9A" w:rsidRPr="009144BF" w:rsidRDefault="00AE3F9A" w:rsidP="00AE3F9A">
            <w:pPr>
              <w:jc w:val="center"/>
              <w:rPr>
                <w:rFonts w:ascii="Arial" w:hAnsi="Arial" w:cs="Arial"/>
                <w:sz w:val="20"/>
                <w:szCs w:val="20"/>
              </w:rPr>
            </w:pPr>
            <w:bookmarkStart w:id="0" w:name="_GoBack"/>
            <w:bookmarkEnd w:id="0"/>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Archivero/ Cajón 1/ Vocalía de Organización</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11.23 </w:t>
            </w:r>
            <w:r w:rsidRPr="009144BF">
              <w:rPr>
                <w:rFonts w:ascii="Arial" w:eastAsiaTheme="minorHAnsi" w:hAnsi="Arial" w:cs="Arial"/>
                <w:sz w:val="20"/>
                <w:szCs w:val="20"/>
                <w:lang w:val="es-MX" w:eastAsia="en-US"/>
              </w:rPr>
              <w:t>Juntas Nacionales Y Regionales</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Integración y funcionamiento de órganos permanentes</w:t>
            </w:r>
          </w:p>
        </w:tc>
        <w:tc>
          <w:tcPr>
            <w:tcW w:w="2551" w:type="dxa"/>
          </w:tcPr>
          <w:p w:rsidR="00AE3F9A" w:rsidRDefault="00AE3F9A" w:rsidP="00AE3F9A">
            <w:pPr>
              <w:jc w:val="center"/>
            </w:pPr>
            <w:r w:rsidRPr="00F848F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Archivero/ Cajón 1/ Vocalía de Organización</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15.06 </w:t>
            </w:r>
            <w:r w:rsidRPr="009144BF">
              <w:rPr>
                <w:rFonts w:ascii="Arial" w:eastAsiaTheme="minorHAnsi" w:hAnsi="Arial" w:cs="Arial"/>
                <w:sz w:val="20"/>
                <w:szCs w:val="20"/>
                <w:lang w:val="es-MX" w:eastAsia="en-US"/>
              </w:rPr>
              <w:t>Consejo Distrital</w:t>
            </w:r>
          </w:p>
        </w:tc>
        <w:tc>
          <w:tcPr>
            <w:tcW w:w="4395" w:type="dxa"/>
            <w:vAlign w:val="center"/>
          </w:tcPr>
          <w:p w:rsidR="00AE3F9A"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Información generada de las sesiones de los consejos locales y distritales. </w:t>
            </w:r>
          </w:p>
          <w:p w:rsidR="00AE3F9A" w:rsidRPr="009144BF" w:rsidRDefault="00AE3F9A" w:rsidP="00AE3F9A">
            <w:pPr>
              <w:jc w:val="center"/>
              <w:rPr>
                <w:rFonts w:ascii="Arial" w:hAnsi="Arial" w:cs="Arial"/>
                <w:sz w:val="20"/>
                <w:szCs w:val="20"/>
                <w:lang w:val="es-MX"/>
              </w:rPr>
            </w:pPr>
          </w:p>
        </w:tc>
        <w:tc>
          <w:tcPr>
            <w:tcW w:w="2551" w:type="dxa"/>
          </w:tcPr>
          <w:p w:rsidR="00AE3F9A" w:rsidRDefault="00AE3F9A" w:rsidP="00AE3F9A">
            <w:pPr>
              <w:jc w:val="center"/>
            </w:pPr>
            <w:r w:rsidRPr="00F848F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Archivero/ Cajón 1/ Vocalía de Organización</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15.14 </w:t>
            </w:r>
            <w:r w:rsidRPr="009144BF">
              <w:rPr>
                <w:rFonts w:ascii="Arial" w:eastAsiaTheme="minorHAnsi" w:hAnsi="Arial" w:cs="Arial"/>
                <w:sz w:val="20"/>
                <w:szCs w:val="20"/>
                <w:lang w:val="es-MX" w:eastAsia="en-US"/>
              </w:rPr>
              <w:t>Ubicación De Casillas</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Estimación de casillas y asignación de supervisores y capacitadores asistentes electorales para el PEF 2014-2015</w:t>
            </w:r>
          </w:p>
        </w:tc>
        <w:tc>
          <w:tcPr>
            <w:tcW w:w="2551" w:type="dxa"/>
          </w:tcPr>
          <w:p w:rsidR="00AE3F9A" w:rsidRDefault="00AE3F9A" w:rsidP="00AE3F9A">
            <w:pPr>
              <w:jc w:val="center"/>
            </w:pPr>
            <w:r w:rsidRPr="00F848F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Archivero/ Cajón 1/ Vocalía de Organización</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15.19 </w:t>
            </w:r>
            <w:r w:rsidRPr="009144BF">
              <w:rPr>
                <w:rFonts w:ascii="Arial" w:eastAsiaTheme="minorHAnsi" w:hAnsi="Arial" w:cs="Arial"/>
                <w:sz w:val="20"/>
                <w:szCs w:val="20"/>
                <w:lang w:val="es-MX" w:eastAsia="en-US"/>
              </w:rPr>
              <w:t>Documentación Electoral</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Documentación y materiales Electorales</w:t>
            </w:r>
          </w:p>
        </w:tc>
        <w:tc>
          <w:tcPr>
            <w:tcW w:w="2551" w:type="dxa"/>
          </w:tcPr>
          <w:p w:rsidR="00AE3F9A" w:rsidRDefault="00AE3F9A" w:rsidP="00AE3F9A">
            <w:pPr>
              <w:jc w:val="center"/>
            </w:pPr>
            <w:r w:rsidRPr="00F848F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Archivero/ Cajón 1/ Vocalía de Organización</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15.20 </w:t>
            </w:r>
            <w:r w:rsidRPr="009144BF">
              <w:rPr>
                <w:rFonts w:ascii="Arial" w:eastAsiaTheme="minorHAnsi" w:hAnsi="Arial" w:cs="Arial"/>
                <w:sz w:val="20"/>
                <w:szCs w:val="20"/>
                <w:lang w:val="es-MX" w:eastAsia="en-US"/>
              </w:rPr>
              <w:t>Material Electoral</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Los inventarios de los materiales electorales a reutilizar</w:t>
            </w:r>
          </w:p>
        </w:tc>
        <w:tc>
          <w:tcPr>
            <w:tcW w:w="2551" w:type="dxa"/>
          </w:tcPr>
          <w:p w:rsidR="00AE3F9A" w:rsidRDefault="00AE3F9A" w:rsidP="00AE3F9A">
            <w:pPr>
              <w:jc w:val="center"/>
            </w:pPr>
            <w:r w:rsidRPr="00B02274">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Archivero/ Cajón 1/ Vocalía de Organización</w:t>
            </w:r>
          </w:p>
        </w:tc>
      </w:tr>
      <w:tr w:rsidR="00AE3F9A" w:rsidRPr="009144BF" w:rsidTr="00AE3F9A">
        <w:tc>
          <w:tcPr>
            <w:tcW w:w="2127" w:type="dxa"/>
            <w:vAlign w:val="center"/>
          </w:tcPr>
          <w:p w:rsidR="00AE3F9A" w:rsidRPr="009144BF" w:rsidRDefault="00AE3F9A" w:rsidP="00AE3F9A">
            <w:pPr>
              <w:autoSpaceDE w:val="0"/>
              <w:autoSpaceDN w:val="0"/>
              <w:adjustRightInd w:val="0"/>
              <w:spacing w:after="0" w:line="240" w:lineRule="auto"/>
              <w:jc w:val="center"/>
              <w:rPr>
                <w:rFonts w:ascii="Arial" w:eastAsiaTheme="minorHAnsi" w:hAnsi="Arial" w:cs="Arial"/>
                <w:sz w:val="20"/>
                <w:szCs w:val="20"/>
                <w:lang w:val="es-MX" w:eastAsia="en-US"/>
              </w:rPr>
            </w:pPr>
            <w:r w:rsidRPr="009144BF">
              <w:rPr>
                <w:rFonts w:ascii="Arial" w:hAnsi="Arial" w:cs="Arial"/>
                <w:sz w:val="20"/>
                <w:szCs w:val="20"/>
                <w:lang w:val="es-MX"/>
              </w:rPr>
              <w:t xml:space="preserve">15.22 </w:t>
            </w:r>
            <w:r w:rsidRPr="009144BF">
              <w:rPr>
                <w:rFonts w:ascii="Arial" w:eastAsiaTheme="minorHAnsi" w:hAnsi="Arial" w:cs="Arial"/>
                <w:sz w:val="20"/>
                <w:szCs w:val="20"/>
                <w:lang w:val="es-MX" w:eastAsia="en-US"/>
              </w:rPr>
              <w:t>Sistema De Información De La Jornada</w:t>
            </w:r>
          </w:p>
          <w:p w:rsidR="00AE3F9A" w:rsidRPr="009144BF" w:rsidRDefault="00AE3F9A" w:rsidP="00AE3F9A">
            <w:pPr>
              <w:jc w:val="center"/>
              <w:rPr>
                <w:rFonts w:ascii="Arial" w:hAnsi="Arial" w:cs="Arial"/>
                <w:sz w:val="20"/>
                <w:szCs w:val="20"/>
                <w:lang w:val="es-MX"/>
              </w:rPr>
            </w:pPr>
            <w:r w:rsidRPr="009144BF">
              <w:rPr>
                <w:rFonts w:ascii="Arial" w:eastAsiaTheme="minorHAnsi" w:hAnsi="Arial" w:cs="Arial"/>
                <w:sz w:val="20"/>
                <w:szCs w:val="20"/>
                <w:lang w:val="es-MX" w:eastAsia="en-US"/>
              </w:rPr>
              <w:t>Electoral (SIJE)</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Comunicación en las juntas distritales para la jornada electoral 2015</w:t>
            </w:r>
          </w:p>
        </w:tc>
        <w:tc>
          <w:tcPr>
            <w:tcW w:w="2551" w:type="dxa"/>
          </w:tcPr>
          <w:p w:rsidR="00AE3F9A" w:rsidRDefault="00AE3F9A" w:rsidP="00AE3F9A">
            <w:pPr>
              <w:jc w:val="center"/>
            </w:pPr>
            <w:r w:rsidRPr="00B02274">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Archivero/ Cajón 1/ Vocalía de Organización</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15.38 </w:t>
            </w:r>
            <w:r w:rsidRPr="009144BF">
              <w:rPr>
                <w:rFonts w:ascii="Arial" w:eastAsiaTheme="minorHAnsi" w:hAnsi="Arial" w:cs="Arial"/>
                <w:sz w:val="20"/>
                <w:szCs w:val="20"/>
                <w:lang w:val="es-MX" w:eastAsia="en-US"/>
              </w:rPr>
              <w:t>Voto Electrónico</w:t>
            </w:r>
          </w:p>
        </w:tc>
        <w:tc>
          <w:tcPr>
            <w:tcW w:w="4395" w:type="dxa"/>
            <w:vAlign w:val="center"/>
          </w:tcPr>
          <w:p w:rsidR="00AE3F9A" w:rsidRPr="009144BF" w:rsidRDefault="00AE3F9A" w:rsidP="00AE3F9A">
            <w:pPr>
              <w:jc w:val="center"/>
              <w:rPr>
                <w:rFonts w:ascii="Arial" w:hAnsi="Arial" w:cs="Arial"/>
                <w:sz w:val="20"/>
                <w:szCs w:val="20"/>
                <w:lang w:val="es-MX"/>
              </w:rPr>
            </w:pPr>
            <w:r w:rsidRPr="009144BF">
              <w:rPr>
                <w:rFonts w:ascii="Arial" w:hAnsi="Arial" w:cs="Arial"/>
                <w:sz w:val="20"/>
                <w:szCs w:val="20"/>
                <w:lang w:val="es-MX"/>
              </w:rPr>
              <w:t xml:space="preserve">Contar con la versión final de la Boleta Electrónica a través de aplicar las mejoras identificadas durante los ejercicios de 2014, </w:t>
            </w:r>
            <w:r w:rsidRPr="009144BF">
              <w:rPr>
                <w:rFonts w:ascii="Arial" w:hAnsi="Arial" w:cs="Arial"/>
                <w:sz w:val="20"/>
                <w:szCs w:val="20"/>
                <w:lang w:val="es-MX"/>
              </w:rPr>
              <w:lastRenderedPageBreak/>
              <w:t>para una futura implementación en el proceso electoral federal.</w:t>
            </w:r>
          </w:p>
        </w:tc>
        <w:tc>
          <w:tcPr>
            <w:tcW w:w="2551" w:type="dxa"/>
          </w:tcPr>
          <w:p w:rsidR="00AE3F9A" w:rsidRDefault="00AE3F9A" w:rsidP="00AE3F9A">
            <w:pPr>
              <w:jc w:val="center"/>
            </w:pPr>
            <w:r w:rsidRPr="00B02274">
              <w:rPr>
                <w:rFonts w:ascii="Arial" w:hAnsi="Arial" w:cs="Arial"/>
                <w:sz w:val="20"/>
                <w:szCs w:val="20"/>
                <w:lang w:val="es-MX"/>
              </w:rPr>
              <w:lastRenderedPageBreak/>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Archivero/ Cajón 1/ Vocalía de Organización</w:t>
            </w:r>
          </w:p>
        </w:tc>
      </w:tr>
    </w:tbl>
    <w:p w:rsidR="00044179" w:rsidRDefault="00044179" w:rsidP="00044179">
      <w:pPr>
        <w:jc w:val="both"/>
        <w:rPr>
          <w:rFonts w:ascii="Arial" w:hAnsi="Arial" w:cs="Arial"/>
          <w:b/>
          <w:sz w:val="20"/>
          <w:szCs w:val="20"/>
        </w:rPr>
      </w:pPr>
    </w:p>
    <w:tbl>
      <w:tblPr>
        <w:tblW w:w="140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395"/>
        <w:gridCol w:w="4677"/>
      </w:tblGrid>
      <w:tr w:rsidR="00AE3F9A" w:rsidRPr="009144BF" w:rsidTr="00AE3F9A">
        <w:trPr>
          <w:trHeight w:hRule="exact" w:val="1585"/>
        </w:trPr>
        <w:tc>
          <w:tcPr>
            <w:tcW w:w="4962" w:type="dxa"/>
            <w:vAlign w:val="bottom"/>
          </w:tcPr>
          <w:p w:rsidR="00AE3F9A" w:rsidRPr="009144BF" w:rsidRDefault="00AE3F9A" w:rsidP="00AE3F9A">
            <w:pPr>
              <w:spacing w:line="240" w:lineRule="auto"/>
              <w:jc w:val="center"/>
              <w:rPr>
                <w:rFonts w:ascii="Arial" w:hAnsi="Arial" w:cs="Arial"/>
                <w:b/>
                <w:sz w:val="20"/>
                <w:szCs w:val="20"/>
                <w:lang w:val="es-MX"/>
              </w:rPr>
            </w:pPr>
            <w:r w:rsidRPr="009144BF">
              <w:rPr>
                <w:rFonts w:ascii="Arial" w:hAnsi="Arial" w:cs="Arial"/>
                <w:sz w:val="20"/>
                <w:szCs w:val="20"/>
                <w:lang w:val="es-MX"/>
              </w:rPr>
              <w:br w:type="page"/>
            </w:r>
            <w:r w:rsidRPr="009144BF">
              <w:rPr>
                <w:rFonts w:ascii="Arial" w:hAnsi="Arial" w:cs="Arial"/>
                <w:b/>
                <w:sz w:val="20"/>
                <w:szCs w:val="20"/>
                <w:lang w:val="es-MX"/>
              </w:rPr>
              <w:t>ELABORÓ</w:t>
            </w:r>
          </w:p>
          <w:p w:rsidR="00AE3F9A" w:rsidRPr="009144BF" w:rsidRDefault="00AE3F9A" w:rsidP="00AE3F9A">
            <w:pPr>
              <w:spacing w:line="240" w:lineRule="auto"/>
              <w:jc w:val="center"/>
              <w:rPr>
                <w:rFonts w:ascii="Arial" w:hAnsi="Arial" w:cs="Arial"/>
                <w:b/>
                <w:sz w:val="20"/>
                <w:szCs w:val="20"/>
                <w:lang w:val="es-MX"/>
              </w:rPr>
            </w:pPr>
          </w:p>
          <w:p w:rsidR="00AE3F9A" w:rsidRDefault="00656CCC" w:rsidP="00AE3F9A">
            <w:pPr>
              <w:spacing w:after="0" w:line="240" w:lineRule="auto"/>
              <w:jc w:val="center"/>
              <w:rPr>
                <w:rFonts w:ascii="Arial" w:hAnsi="Arial" w:cs="Arial"/>
                <w:sz w:val="20"/>
                <w:szCs w:val="20"/>
                <w:lang w:val="es-MX"/>
              </w:rPr>
            </w:pPr>
            <w:r>
              <w:rPr>
                <w:rFonts w:ascii="Arial" w:hAnsi="Arial" w:cs="Arial"/>
                <w:sz w:val="20"/>
                <w:szCs w:val="20"/>
                <w:lang w:val="es-MX"/>
              </w:rPr>
              <w:t xml:space="preserve">Jorge Ramírez González </w:t>
            </w: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Secretaria en Junta Distrital</w:t>
            </w:r>
          </w:p>
          <w:p w:rsidR="00AE3F9A" w:rsidRPr="009144BF" w:rsidRDefault="00AE3F9A" w:rsidP="00AE3F9A">
            <w:pPr>
              <w:spacing w:line="240" w:lineRule="auto"/>
              <w:jc w:val="center"/>
              <w:rPr>
                <w:rFonts w:ascii="Arial" w:hAnsi="Arial" w:cs="Arial"/>
                <w:sz w:val="20"/>
                <w:szCs w:val="20"/>
                <w:lang w:val="es-MX"/>
              </w:rPr>
            </w:pPr>
          </w:p>
          <w:p w:rsidR="00AE3F9A" w:rsidRPr="009144BF" w:rsidRDefault="00AE3F9A" w:rsidP="00AE3F9A">
            <w:pPr>
              <w:spacing w:line="240" w:lineRule="auto"/>
              <w:jc w:val="center"/>
              <w:rPr>
                <w:rFonts w:ascii="Arial" w:hAnsi="Arial" w:cs="Arial"/>
                <w:sz w:val="20"/>
                <w:szCs w:val="20"/>
                <w:lang w:val="es-MX"/>
              </w:rPr>
            </w:pPr>
          </w:p>
          <w:p w:rsidR="00AE3F9A" w:rsidRPr="009144BF" w:rsidRDefault="00AE3F9A" w:rsidP="00AE3F9A">
            <w:pPr>
              <w:spacing w:line="240" w:lineRule="auto"/>
              <w:jc w:val="center"/>
              <w:rPr>
                <w:rFonts w:ascii="Arial" w:hAnsi="Arial" w:cs="Arial"/>
                <w:sz w:val="20"/>
                <w:szCs w:val="20"/>
                <w:lang w:val="es-MX"/>
              </w:rPr>
            </w:pPr>
          </w:p>
        </w:tc>
        <w:tc>
          <w:tcPr>
            <w:tcW w:w="4395" w:type="dxa"/>
          </w:tcPr>
          <w:p w:rsidR="00AE3F9A" w:rsidRPr="009144BF" w:rsidRDefault="00AE3F9A" w:rsidP="00AE3F9A">
            <w:pPr>
              <w:spacing w:after="0" w:line="240" w:lineRule="auto"/>
              <w:jc w:val="center"/>
              <w:rPr>
                <w:rFonts w:ascii="Arial" w:hAnsi="Arial" w:cs="Arial"/>
                <w:b/>
                <w:sz w:val="20"/>
                <w:szCs w:val="20"/>
                <w:lang w:val="es-MX"/>
              </w:rPr>
            </w:pPr>
            <w:r w:rsidRPr="009144BF">
              <w:rPr>
                <w:rFonts w:ascii="Arial" w:hAnsi="Arial" w:cs="Arial"/>
                <w:b/>
                <w:sz w:val="20"/>
                <w:szCs w:val="20"/>
                <w:lang w:val="es-MX"/>
              </w:rPr>
              <w:t>VALIDÓ</w:t>
            </w:r>
          </w:p>
          <w:p w:rsidR="00AE3F9A" w:rsidRPr="009144BF" w:rsidRDefault="00AE3F9A" w:rsidP="00AE3F9A">
            <w:pPr>
              <w:spacing w:after="0" w:line="240" w:lineRule="auto"/>
              <w:jc w:val="center"/>
              <w:rPr>
                <w:rFonts w:ascii="Arial" w:hAnsi="Arial" w:cs="Arial"/>
                <w:b/>
                <w:sz w:val="20"/>
                <w:szCs w:val="20"/>
                <w:lang w:val="es-MX"/>
              </w:rPr>
            </w:pPr>
          </w:p>
          <w:p w:rsidR="00AE3F9A" w:rsidRPr="009144BF" w:rsidRDefault="00AE3F9A" w:rsidP="00AE3F9A">
            <w:pPr>
              <w:spacing w:after="0" w:line="240" w:lineRule="auto"/>
              <w:jc w:val="center"/>
              <w:rPr>
                <w:rFonts w:ascii="Arial" w:hAnsi="Arial" w:cs="Arial"/>
                <w:b/>
                <w:sz w:val="20"/>
                <w:szCs w:val="20"/>
                <w:lang w:val="es-MX"/>
              </w:rPr>
            </w:pPr>
          </w:p>
          <w:p w:rsidR="00AE3F9A" w:rsidRPr="009144BF" w:rsidRDefault="00AE3F9A" w:rsidP="00AE3F9A">
            <w:pPr>
              <w:spacing w:after="0" w:line="240" w:lineRule="auto"/>
              <w:jc w:val="center"/>
              <w:rPr>
                <w:rFonts w:ascii="Arial" w:hAnsi="Arial" w:cs="Arial"/>
                <w:b/>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Lic.</w:t>
            </w:r>
            <w:r>
              <w:rPr>
                <w:rFonts w:ascii="Arial" w:hAnsi="Arial" w:cs="Arial"/>
                <w:sz w:val="20"/>
                <w:szCs w:val="20"/>
                <w:lang w:val="es-MX"/>
              </w:rPr>
              <w:t xml:space="preserve"> José Luis Hernández Armenta</w:t>
            </w:r>
            <w:r w:rsidRPr="009144BF">
              <w:rPr>
                <w:rFonts w:ascii="Arial" w:hAnsi="Arial" w:cs="Arial"/>
                <w:sz w:val="20"/>
                <w:szCs w:val="20"/>
                <w:lang w:val="es-MX"/>
              </w:rPr>
              <w:t xml:space="preserve"> </w:t>
            </w:r>
          </w:p>
          <w:p w:rsidR="00AE3F9A" w:rsidRPr="009144BF" w:rsidRDefault="00AE3F9A" w:rsidP="00AE3F9A">
            <w:pPr>
              <w:spacing w:after="0" w:line="240" w:lineRule="auto"/>
              <w:jc w:val="center"/>
              <w:rPr>
                <w:rFonts w:ascii="Arial" w:hAnsi="Arial" w:cs="Arial"/>
                <w:sz w:val="20"/>
                <w:szCs w:val="20"/>
                <w:lang w:val="es-MX"/>
              </w:rPr>
            </w:pPr>
            <w:r>
              <w:rPr>
                <w:rFonts w:ascii="Arial" w:hAnsi="Arial" w:cs="Arial"/>
                <w:sz w:val="20"/>
                <w:szCs w:val="20"/>
                <w:lang w:val="es-MX"/>
              </w:rPr>
              <w:t xml:space="preserve">Vocal de Organización Electoral </w:t>
            </w:r>
          </w:p>
        </w:tc>
        <w:tc>
          <w:tcPr>
            <w:tcW w:w="4677" w:type="dxa"/>
            <w:vAlign w:val="bottom"/>
          </w:tcPr>
          <w:p w:rsidR="00AE3F9A" w:rsidRPr="009144BF" w:rsidRDefault="00AE3F9A" w:rsidP="00AE3F9A">
            <w:pPr>
              <w:spacing w:after="0" w:line="240" w:lineRule="auto"/>
              <w:jc w:val="center"/>
              <w:rPr>
                <w:rFonts w:ascii="Arial" w:hAnsi="Arial" w:cs="Arial"/>
                <w:b/>
                <w:sz w:val="20"/>
                <w:szCs w:val="20"/>
                <w:lang w:val="es-MX"/>
              </w:rPr>
            </w:pPr>
            <w:r w:rsidRPr="009144BF">
              <w:rPr>
                <w:rFonts w:ascii="Arial" w:hAnsi="Arial" w:cs="Arial"/>
                <w:b/>
                <w:sz w:val="20"/>
                <w:szCs w:val="20"/>
                <w:lang w:val="es-MX"/>
              </w:rPr>
              <w:t>Vo.bo</w:t>
            </w: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 xml:space="preserve">  </w:t>
            </w: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Lic. Alejandro  Zavala Pérez</w:t>
            </w: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Vocal Secretario</w:t>
            </w: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tc>
      </w:tr>
    </w:tbl>
    <w:p w:rsidR="00AE3F9A" w:rsidRPr="009144BF" w:rsidRDefault="00AE3F9A" w:rsidP="00044179">
      <w:pPr>
        <w:jc w:val="both"/>
        <w:rPr>
          <w:rFonts w:ascii="Arial" w:hAnsi="Arial" w:cs="Arial"/>
          <w:b/>
          <w:sz w:val="20"/>
          <w:szCs w:val="20"/>
        </w:rPr>
      </w:pPr>
    </w:p>
    <w:p w:rsidR="004615BA" w:rsidRPr="009144BF" w:rsidRDefault="004615BA" w:rsidP="004615BA">
      <w:pPr>
        <w:rPr>
          <w:rFonts w:ascii="Arial" w:hAnsi="Arial" w:cs="Arial"/>
          <w:b/>
          <w:sz w:val="20"/>
          <w:szCs w:val="20"/>
          <w:lang w:val="es-MX"/>
        </w:rPr>
      </w:pPr>
      <w:r w:rsidRPr="009144BF">
        <w:rPr>
          <w:rFonts w:ascii="Arial" w:hAnsi="Arial" w:cs="Arial"/>
          <w:b/>
          <w:sz w:val="20"/>
          <w:szCs w:val="20"/>
          <w:lang w:val="es-MX"/>
        </w:rPr>
        <w:t>VOCAL DEL REGISTRO FEDERAL DE ELECTORES</w:t>
      </w:r>
    </w:p>
    <w:tbl>
      <w:tblPr>
        <w:tblW w:w="140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4395"/>
        <w:gridCol w:w="2573"/>
        <w:gridCol w:w="2201"/>
        <w:gridCol w:w="2738"/>
      </w:tblGrid>
      <w:tr w:rsidR="00E01E2D" w:rsidRPr="009144BF" w:rsidTr="007B0FDA">
        <w:tc>
          <w:tcPr>
            <w:tcW w:w="2127" w:type="dxa"/>
            <w:vAlign w:val="center"/>
          </w:tcPr>
          <w:p w:rsidR="00E01E2D" w:rsidRPr="009144BF" w:rsidRDefault="00E01E2D" w:rsidP="009144BF">
            <w:pPr>
              <w:jc w:val="center"/>
              <w:rPr>
                <w:rFonts w:ascii="Arial" w:hAnsi="Arial" w:cs="Arial"/>
                <w:b/>
                <w:sz w:val="20"/>
                <w:szCs w:val="20"/>
                <w:lang w:val="es-MX"/>
              </w:rPr>
            </w:pPr>
            <w:r w:rsidRPr="009144BF">
              <w:rPr>
                <w:rFonts w:ascii="Arial" w:hAnsi="Arial" w:cs="Arial"/>
                <w:b/>
                <w:sz w:val="20"/>
                <w:szCs w:val="20"/>
                <w:lang w:val="es-MX"/>
              </w:rPr>
              <w:t>Serie</w:t>
            </w:r>
          </w:p>
        </w:tc>
        <w:tc>
          <w:tcPr>
            <w:tcW w:w="4395" w:type="dxa"/>
            <w:vAlign w:val="center"/>
          </w:tcPr>
          <w:p w:rsidR="00E01E2D" w:rsidRPr="009144BF" w:rsidRDefault="00E01E2D" w:rsidP="007B0FDA">
            <w:pPr>
              <w:jc w:val="center"/>
              <w:rPr>
                <w:rFonts w:ascii="Arial" w:hAnsi="Arial" w:cs="Arial"/>
                <w:b/>
                <w:sz w:val="20"/>
                <w:szCs w:val="20"/>
                <w:lang w:val="es-MX"/>
              </w:rPr>
            </w:pPr>
            <w:r w:rsidRPr="009144BF">
              <w:rPr>
                <w:rFonts w:ascii="Arial" w:hAnsi="Arial" w:cs="Arial"/>
                <w:b/>
                <w:sz w:val="20"/>
                <w:szCs w:val="20"/>
                <w:lang w:val="es-MX"/>
              </w:rPr>
              <w:t>Descripción</w:t>
            </w:r>
          </w:p>
        </w:tc>
        <w:tc>
          <w:tcPr>
            <w:tcW w:w="2573" w:type="dxa"/>
            <w:vAlign w:val="center"/>
          </w:tcPr>
          <w:p w:rsidR="00E01E2D" w:rsidRPr="009144BF" w:rsidRDefault="00E01E2D" w:rsidP="007B0FDA">
            <w:pPr>
              <w:jc w:val="center"/>
              <w:rPr>
                <w:rFonts w:ascii="Arial" w:hAnsi="Arial" w:cs="Arial"/>
                <w:b/>
                <w:sz w:val="20"/>
                <w:szCs w:val="20"/>
                <w:lang w:val="es-MX"/>
              </w:rPr>
            </w:pPr>
            <w:r w:rsidRPr="009144BF">
              <w:rPr>
                <w:rFonts w:ascii="Arial" w:hAnsi="Arial" w:cs="Arial"/>
                <w:b/>
                <w:sz w:val="20"/>
                <w:szCs w:val="20"/>
                <w:lang w:val="es-MX"/>
              </w:rPr>
              <w:t>Años extremos</w:t>
            </w:r>
          </w:p>
        </w:tc>
        <w:tc>
          <w:tcPr>
            <w:tcW w:w="2201" w:type="dxa"/>
            <w:vAlign w:val="center"/>
          </w:tcPr>
          <w:p w:rsidR="00E01E2D" w:rsidRPr="009144BF" w:rsidRDefault="00E01E2D" w:rsidP="007B0FDA">
            <w:pPr>
              <w:jc w:val="center"/>
              <w:rPr>
                <w:rFonts w:ascii="Arial" w:hAnsi="Arial" w:cs="Arial"/>
                <w:b/>
                <w:sz w:val="20"/>
                <w:szCs w:val="20"/>
                <w:lang w:val="es-MX"/>
              </w:rPr>
            </w:pPr>
            <w:r w:rsidRPr="009144BF">
              <w:rPr>
                <w:rFonts w:ascii="Arial" w:hAnsi="Arial" w:cs="Arial"/>
                <w:b/>
                <w:sz w:val="20"/>
                <w:szCs w:val="20"/>
                <w:lang w:val="es-MX"/>
              </w:rPr>
              <w:t>Volumen</w:t>
            </w:r>
          </w:p>
        </w:tc>
        <w:tc>
          <w:tcPr>
            <w:tcW w:w="2738" w:type="dxa"/>
            <w:vAlign w:val="center"/>
          </w:tcPr>
          <w:p w:rsidR="00E01E2D" w:rsidRPr="009144BF" w:rsidRDefault="00E01E2D" w:rsidP="007B0FDA">
            <w:pPr>
              <w:jc w:val="center"/>
              <w:rPr>
                <w:rFonts w:ascii="Arial" w:hAnsi="Arial" w:cs="Arial"/>
                <w:b/>
                <w:sz w:val="20"/>
                <w:szCs w:val="20"/>
                <w:lang w:val="es-MX"/>
              </w:rPr>
            </w:pPr>
            <w:r w:rsidRPr="009144BF">
              <w:rPr>
                <w:rFonts w:ascii="Arial" w:hAnsi="Arial" w:cs="Arial"/>
                <w:b/>
                <w:sz w:val="20"/>
                <w:szCs w:val="20"/>
                <w:lang w:val="es-MX"/>
              </w:rPr>
              <w:t>Ubicación física</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 xml:space="preserve">3.17 </w:t>
            </w:r>
            <w:r w:rsidRPr="009144BF">
              <w:rPr>
                <w:rFonts w:ascii="Arial" w:eastAsiaTheme="minorHAnsi" w:hAnsi="Arial" w:cs="Arial"/>
                <w:sz w:val="20"/>
                <w:szCs w:val="20"/>
                <w:lang w:val="es-MX" w:eastAsia="en-US"/>
              </w:rPr>
              <w:t>Visitas De Supervisión</w:t>
            </w:r>
          </w:p>
        </w:tc>
        <w:tc>
          <w:tcPr>
            <w:tcW w:w="439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rPr>
              <w:t>Documentar las supervisiones que realiza la comisión distrital de vigilancia a los programas del registro federal de electores.</w:t>
            </w:r>
          </w:p>
        </w:tc>
        <w:tc>
          <w:tcPr>
            <w:tcW w:w="2573" w:type="dxa"/>
          </w:tcPr>
          <w:p w:rsidR="00AE3F9A" w:rsidRDefault="00AE3F9A" w:rsidP="00AE3F9A">
            <w:pPr>
              <w:jc w:val="center"/>
            </w:pPr>
            <w:r w:rsidRPr="005E44EE">
              <w:rPr>
                <w:rFonts w:ascii="Arial" w:hAnsi="Arial" w:cs="Arial"/>
                <w:sz w:val="20"/>
                <w:szCs w:val="20"/>
                <w:lang w:val="es-MX"/>
              </w:rPr>
              <w:t>2015-2015</w:t>
            </w:r>
          </w:p>
        </w:tc>
        <w:tc>
          <w:tcPr>
            <w:tcW w:w="2201"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738"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Archivero/Cajón 3/</w:t>
            </w:r>
          </w:p>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Oficina Vocal RFE</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 xml:space="preserve">12.11 </w:t>
            </w:r>
            <w:r w:rsidRPr="009144BF">
              <w:rPr>
                <w:rFonts w:ascii="Arial" w:eastAsiaTheme="minorHAnsi" w:hAnsi="Arial" w:cs="Arial"/>
                <w:sz w:val="20"/>
                <w:szCs w:val="20"/>
                <w:lang w:val="es-MX" w:eastAsia="en-US"/>
              </w:rPr>
              <w:t>Orientación Y Quejas Ciudadanas</w:t>
            </w:r>
          </w:p>
        </w:tc>
        <w:tc>
          <w:tcPr>
            <w:tcW w:w="4395"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rPr>
              <w:t>Realizar la captura de las boletas que contienen lo expresado por la ciudadanía a través del buzón de quejas y sugerencias y reportarlo a la dirección de atención ciudadana de la DERFE a través del portal de intranet habilitado para tal efecto.</w:t>
            </w:r>
          </w:p>
        </w:tc>
        <w:tc>
          <w:tcPr>
            <w:tcW w:w="2573" w:type="dxa"/>
          </w:tcPr>
          <w:p w:rsidR="00AE3F9A" w:rsidRDefault="00AE3F9A" w:rsidP="00AE3F9A">
            <w:pPr>
              <w:jc w:val="center"/>
            </w:pPr>
            <w:r w:rsidRPr="005E44EE">
              <w:rPr>
                <w:rFonts w:ascii="Arial" w:hAnsi="Arial" w:cs="Arial"/>
                <w:sz w:val="20"/>
                <w:szCs w:val="20"/>
                <w:lang w:val="es-MX"/>
              </w:rPr>
              <w:t>2015-2015</w:t>
            </w:r>
          </w:p>
        </w:tc>
        <w:tc>
          <w:tcPr>
            <w:tcW w:w="2201"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738"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Archivero/Cajón 2 y 3/</w:t>
            </w:r>
          </w:p>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Oficina vocal RFE</w:t>
            </w:r>
          </w:p>
        </w:tc>
      </w:tr>
      <w:tr w:rsidR="00AE3F9A" w:rsidRPr="009144BF" w:rsidTr="00AE3F9A">
        <w:tc>
          <w:tcPr>
            <w:tcW w:w="2127" w:type="dxa"/>
            <w:vAlign w:val="center"/>
          </w:tcPr>
          <w:p w:rsidR="00AE3F9A" w:rsidRPr="009144BF" w:rsidRDefault="00AE3F9A" w:rsidP="00AE3F9A">
            <w:pPr>
              <w:autoSpaceDE w:val="0"/>
              <w:autoSpaceDN w:val="0"/>
              <w:adjustRightInd w:val="0"/>
              <w:spacing w:after="0" w:line="240" w:lineRule="auto"/>
              <w:jc w:val="center"/>
              <w:rPr>
                <w:rFonts w:ascii="Arial" w:eastAsiaTheme="minorHAnsi" w:hAnsi="Arial" w:cs="Arial"/>
                <w:sz w:val="20"/>
                <w:szCs w:val="20"/>
                <w:lang w:val="es-MX" w:eastAsia="en-US"/>
              </w:rPr>
            </w:pPr>
            <w:r w:rsidRPr="009144BF">
              <w:rPr>
                <w:rFonts w:ascii="Arial" w:hAnsi="Arial" w:cs="Arial"/>
                <w:sz w:val="20"/>
                <w:szCs w:val="20"/>
                <w:lang w:eastAsia="es-MX"/>
              </w:rPr>
              <w:t xml:space="preserve">13.32 </w:t>
            </w:r>
            <w:r w:rsidRPr="009144BF">
              <w:rPr>
                <w:rFonts w:ascii="Arial" w:eastAsiaTheme="minorHAnsi" w:hAnsi="Arial" w:cs="Arial"/>
                <w:sz w:val="20"/>
                <w:szCs w:val="20"/>
                <w:lang w:val="es-MX" w:eastAsia="en-US"/>
              </w:rPr>
              <w:t xml:space="preserve">Apoyo, Asesorías </w:t>
            </w:r>
            <w:r>
              <w:rPr>
                <w:rFonts w:ascii="Arial" w:eastAsiaTheme="minorHAnsi" w:hAnsi="Arial" w:cs="Arial"/>
                <w:sz w:val="20"/>
                <w:szCs w:val="20"/>
                <w:lang w:val="es-MX" w:eastAsia="en-US"/>
              </w:rPr>
              <w:t xml:space="preserve"> y Capacitación a </w:t>
            </w:r>
            <w:r w:rsidRPr="009144BF">
              <w:rPr>
                <w:rFonts w:ascii="Arial" w:eastAsiaTheme="minorHAnsi" w:hAnsi="Arial" w:cs="Arial"/>
                <w:sz w:val="20"/>
                <w:szCs w:val="20"/>
                <w:lang w:val="es-MX" w:eastAsia="en-US"/>
              </w:rPr>
              <w:t>Partidos Políticos</w:t>
            </w:r>
          </w:p>
        </w:tc>
        <w:tc>
          <w:tcPr>
            <w:tcW w:w="439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rPr>
              <w:t xml:space="preserve">En su caso, solicitar apoyo y asesoría a la dirección ejecutiva de prerrogativas y partidos políticos con respecto a los trámites y solicitudes que ante esa instancia realicen los </w:t>
            </w:r>
            <w:r w:rsidRPr="009144BF">
              <w:rPr>
                <w:rFonts w:ascii="Arial" w:hAnsi="Arial" w:cs="Arial"/>
                <w:sz w:val="20"/>
                <w:szCs w:val="20"/>
              </w:rPr>
              <w:lastRenderedPageBreak/>
              <w:t>partidos políticos y agrupaciones en relación a sus derechos y obligaciones.</w:t>
            </w:r>
          </w:p>
        </w:tc>
        <w:tc>
          <w:tcPr>
            <w:tcW w:w="2573" w:type="dxa"/>
          </w:tcPr>
          <w:p w:rsidR="00AE3F9A" w:rsidRDefault="00AE3F9A" w:rsidP="00AE3F9A">
            <w:pPr>
              <w:jc w:val="center"/>
            </w:pPr>
            <w:r w:rsidRPr="005E44EE">
              <w:rPr>
                <w:rFonts w:ascii="Arial" w:hAnsi="Arial" w:cs="Arial"/>
                <w:sz w:val="20"/>
                <w:szCs w:val="20"/>
                <w:lang w:val="es-MX"/>
              </w:rPr>
              <w:lastRenderedPageBreak/>
              <w:t>2015-2015</w:t>
            </w:r>
          </w:p>
        </w:tc>
        <w:tc>
          <w:tcPr>
            <w:tcW w:w="2201"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738"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Archivero/Cajón 2/</w:t>
            </w:r>
          </w:p>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Oficina vocal RFE</w:t>
            </w:r>
          </w:p>
        </w:tc>
      </w:tr>
      <w:tr w:rsidR="007B0FDA" w:rsidRPr="009144BF" w:rsidTr="007B0FDA">
        <w:tc>
          <w:tcPr>
            <w:tcW w:w="2127" w:type="dxa"/>
            <w:vAlign w:val="center"/>
          </w:tcPr>
          <w:p w:rsidR="00F27586" w:rsidRPr="009144BF" w:rsidRDefault="009144BF" w:rsidP="009144BF">
            <w:pPr>
              <w:autoSpaceDE w:val="0"/>
              <w:autoSpaceDN w:val="0"/>
              <w:adjustRightInd w:val="0"/>
              <w:spacing w:after="0" w:line="240" w:lineRule="auto"/>
              <w:jc w:val="center"/>
              <w:rPr>
                <w:rFonts w:ascii="Arial" w:eastAsiaTheme="minorHAnsi" w:hAnsi="Arial" w:cs="Arial"/>
                <w:sz w:val="20"/>
                <w:szCs w:val="20"/>
                <w:lang w:val="es-MX" w:eastAsia="en-US"/>
              </w:rPr>
            </w:pPr>
            <w:r w:rsidRPr="009144BF">
              <w:rPr>
                <w:rFonts w:ascii="Arial" w:hAnsi="Arial" w:cs="Arial"/>
                <w:sz w:val="20"/>
                <w:szCs w:val="20"/>
                <w:lang w:eastAsia="es-MX"/>
              </w:rPr>
              <w:t xml:space="preserve">14.2 </w:t>
            </w:r>
            <w:r w:rsidRPr="009144BF">
              <w:rPr>
                <w:rFonts w:ascii="Arial" w:eastAsiaTheme="minorHAnsi" w:hAnsi="Arial" w:cs="Arial"/>
                <w:sz w:val="20"/>
                <w:szCs w:val="20"/>
                <w:lang w:val="es-MX" w:eastAsia="en-US"/>
              </w:rPr>
              <w:t>Proyectos Y Programas En Materia De</w:t>
            </w:r>
          </w:p>
          <w:p w:rsidR="007B0FDA" w:rsidRPr="009144BF" w:rsidRDefault="009144BF" w:rsidP="009144BF">
            <w:pPr>
              <w:jc w:val="center"/>
              <w:rPr>
                <w:rFonts w:ascii="Arial" w:hAnsi="Arial" w:cs="Arial"/>
                <w:sz w:val="20"/>
                <w:szCs w:val="20"/>
                <w:lang w:eastAsia="es-MX"/>
              </w:rPr>
            </w:pPr>
            <w:r w:rsidRPr="009144BF">
              <w:rPr>
                <w:rFonts w:ascii="Arial" w:eastAsiaTheme="minorHAnsi" w:hAnsi="Arial" w:cs="Arial"/>
                <w:sz w:val="20"/>
                <w:szCs w:val="20"/>
                <w:lang w:val="es-MX" w:eastAsia="en-US"/>
              </w:rPr>
              <w:t>Registro De Electores</w:t>
            </w:r>
          </w:p>
        </w:tc>
        <w:tc>
          <w:tcPr>
            <w:tcW w:w="4395" w:type="dxa"/>
            <w:vAlign w:val="center"/>
          </w:tcPr>
          <w:p w:rsidR="007B0FDA" w:rsidRPr="009144BF" w:rsidRDefault="00A97D6C" w:rsidP="00A97D6C">
            <w:pPr>
              <w:jc w:val="center"/>
              <w:rPr>
                <w:rFonts w:ascii="Arial" w:hAnsi="Arial" w:cs="Arial"/>
                <w:sz w:val="20"/>
                <w:szCs w:val="20"/>
              </w:rPr>
            </w:pPr>
            <w:r w:rsidRPr="009144BF">
              <w:rPr>
                <w:rFonts w:ascii="Arial" w:hAnsi="Arial" w:cs="Arial"/>
                <w:sz w:val="20"/>
                <w:szCs w:val="20"/>
              </w:rPr>
              <w:t>E</w:t>
            </w:r>
            <w:r w:rsidR="007B0FDA" w:rsidRPr="009144BF">
              <w:rPr>
                <w:rFonts w:ascii="Arial" w:hAnsi="Arial" w:cs="Arial"/>
                <w:sz w:val="20"/>
                <w:szCs w:val="20"/>
              </w:rPr>
              <w:t>l reporte del operativo de campo para la formulación del a) tercer aviso ciudadano 2014-2015; b) primer aviso 2015 y c) segundo aviso ciudadano 2015.</w:t>
            </w:r>
          </w:p>
        </w:tc>
        <w:tc>
          <w:tcPr>
            <w:tcW w:w="2573" w:type="dxa"/>
            <w:vAlign w:val="center"/>
          </w:tcPr>
          <w:p w:rsidR="007B0FDA" w:rsidRPr="009144BF" w:rsidRDefault="007B0FDA" w:rsidP="007B0FDA">
            <w:pPr>
              <w:jc w:val="center"/>
              <w:rPr>
                <w:rFonts w:ascii="Arial" w:hAnsi="Arial" w:cs="Arial"/>
                <w:sz w:val="20"/>
                <w:szCs w:val="20"/>
                <w:lang w:eastAsia="es-MX"/>
              </w:rPr>
            </w:pPr>
            <w:r w:rsidRPr="009144BF">
              <w:rPr>
                <w:rFonts w:ascii="Arial" w:hAnsi="Arial" w:cs="Arial"/>
                <w:sz w:val="20"/>
                <w:szCs w:val="20"/>
                <w:lang w:eastAsia="es-MX"/>
              </w:rPr>
              <w:t>2014-2015</w:t>
            </w:r>
          </w:p>
        </w:tc>
        <w:tc>
          <w:tcPr>
            <w:tcW w:w="2201" w:type="dxa"/>
            <w:vAlign w:val="center"/>
          </w:tcPr>
          <w:p w:rsidR="007B0FDA" w:rsidRPr="009144BF" w:rsidRDefault="007B0FDA" w:rsidP="007B0FDA">
            <w:pPr>
              <w:jc w:val="center"/>
              <w:rPr>
                <w:rFonts w:ascii="Arial" w:hAnsi="Arial" w:cs="Arial"/>
                <w:sz w:val="20"/>
                <w:szCs w:val="20"/>
              </w:rPr>
            </w:pPr>
            <w:r w:rsidRPr="009144BF">
              <w:rPr>
                <w:rFonts w:ascii="Arial" w:hAnsi="Arial" w:cs="Arial"/>
                <w:sz w:val="20"/>
                <w:szCs w:val="20"/>
                <w:lang w:val="es-MX"/>
              </w:rPr>
              <w:t>1 Expediente</w:t>
            </w:r>
          </w:p>
        </w:tc>
        <w:tc>
          <w:tcPr>
            <w:tcW w:w="2738" w:type="dxa"/>
            <w:vAlign w:val="center"/>
          </w:tcPr>
          <w:p w:rsidR="007B0FDA" w:rsidRPr="009144BF" w:rsidRDefault="007B0FDA" w:rsidP="007B0FDA">
            <w:pPr>
              <w:jc w:val="center"/>
              <w:rPr>
                <w:rFonts w:ascii="Arial" w:hAnsi="Arial" w:cs="Arial"/>
                <w:sz w:val="20"/>
                <w:szCs w:val="20"/>
                <w:lang w:eastAsia="es-MX"/>
              </w:rPr>
            </w:pPr>
            <w:r w:rsidRPr="009144BF">
              <w:rPr>
                <w:rFonts w:ascii="Arial" w:hAnsi="Arial" w:cs="Arial"/>
                <w:sz w:val="20"/>
                <w:szCs w:val="20"/>
                <w:lang w:eastAsia="es-MX"/>
              </w:rPr>
              <w:t>Archivero/Cajón 3/</w:t>
            </w:r>
          </w:p>
          <w:p w:rsidR="007B0FDA" w:rsidRPr="009144BF" w:rsidRDefault="007B0FDA" w:rsidP="007B0FDA">
            <w:pPr>
              <w:jc w:val="center"/>
              <w:rPr>
                <w:rFonts w:ascii="Arial" w:hAnsi="Arial" w:cs="Arial"/>
                <w:sz w:val="20"/>
                <w:szCs w:val="20"/>
                <w:lang w:eastAsia="es-MX"/>
              </w:rPr>
            </w:pPr>
            <w:r w:rsidRPr="009144BF">
              <w:rPr>
                <w:rFonts w:ascii="Arial" w:hAnsi="Arial" w:cs="Arial"/>
                <w:sz w:val="20"/>
                <w:szCs w:val="20"/>
                <w:lang w:eastAsia="es-MX"/>
              </w:rPr>
              <w:t>Oficina vocal RFE</w:t>
            </w:r>
          </w:p>
        </w:tc>
      </w:tr>
      <w:tr w:rsidR="00AE3F9A" w:rsidRPr="009144BF" w:rsidTr="00AE3F9A">
        <w:tc>
          <w:tcPr>
            <w:tcW w:w="2127" w:type="dxa"/>
            <w:vAlign w:val="center"/>
          </w:tcPr>
          <w:p w:rsidR="00AE3F9A" w:rsidRPr="009144BF" w:rsidRDefault="00AE3F9A" w:rsidP="00AE3F9A">
            <w:pPr>
              <w:autoSpaceDE w:val="0"/>
              <w:autoSpaceDN w:val="0"/>
              <w:adjustRightInd w:val="0"/>
              <w:spacing w:after="0" w:line="240" w:lineRule="auto"/>
              <w:jc w:val="center"/>
              <w:rPr>
                <w:rFonts w:ascii="Arial" w:eastAsiaTheme="minorHAnsi" w:hAnsi="Arial" w:cs="Arial"/>
                <w:sz w:val="20"/>
                <w:szCs w:val="20"/>
                <w:lang w:val="es-MX" w:eastAsia="en-US"/>
              </w:rPr>
            </w:pPr>
            <w:r w:rsidRPr="009144BF">
              <w:rPr>
                <w:rFonts w:ascii="Arial" w:hAnsi="Arial" w:cs="Arial"/>
                <w:sz w:val="20"/>
                <w:szCs w:val="20"/>
                <w:lang w:eastAsia="es-MX"/>
              </w:rPr>
              <w:t xml:space="preserve">14.3 </w:t>
            </w:r>
            <w:r w:rsidRPr="009144BF">
              <w:rPr>
                <w:rFonts w:ascii="Arial" w:eastAsiaTheme="minorHAnsi" w:hAnsi="Arial" w:cs="Arial"/>
                <w:sz w:val="20"/>
                <w:szCs w:val="20"/>
                <w:lang w:val="es-MX" w:eastAsia="en-US"/>
              </w:rPr>
              <w:t>Estudios Y Análisis En Materia Demográfica</w:t>
            </w:r>
          </w:p>
          <w:p w:rsidR="00AE3F9A" w:rsidRPr="009144BF" w:rsidRDefault="00AE3F9A" w:rsidP="00AE3F9A">
            <w:pPr>
              <w:jc w:val="center"/>
              <w:rPr>
                <w:rFonts w:ascii="Arial" w:hAnsi="Arial" w:cs="Arial"/>
                <w:sz w:val="20"/>
                <w:szCs w:val="20"/>
                <w:lang w:eastAsia="es-MX"/>
              </w:rPr>
            </w:pPr>
            <w:r w:rsidRPr="009144BF">
              <w:rPr>
                <w:rFonts w:ascii="Arial" w:eastAsiaTheme="minorHAnsi" w:hAnsi="Arial" w:cs="Arial"/>
                <w:sz w:val="20"/>
                <w:szCs w:val="20"/>
                <w:lang w:val="es-MX" w:eastAsia="en-US"/>
              </w:rPr>
              <w:t>Y Poblacional</w:t>
            </w:r>
          </w:p>
        </w:tc>
        <w:tc>
          <w:tcPr>
            <w:tcW w:w="4395"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rPr>
              <w:t>Coordinar el retiro de formatos de credencial y elaborar el informe final, por aplicación del artículo 155 del LEGIPE de los módulos de atención ciudadana de su ámbito de responsabilidad y remitir el reporte de la actividad.</w:t>
            </w:r>
          </w:p>
        </w:tc>
        <w:tc>
          <w:tcPr>
            <w:tcW w:w="2573" w:type="dxa"/>
          </w:tcPr>
          <w:p w:rsidR="00AE3F9A" w:rsidRDefault="00AE3F9A" w:rsidP="00AE3F9A">
            <w:pPr>
              <w:jc w:val="center"/>
            </w:pPr>
            <w:r w:rsidRPr="00E309F5">
              <w:rPr>
                <w:rFonts w:ascii="Arial" w:hAnsi="Arial" w:cs="Arial"/>
                <w:sz w:val="20"/>
                <w:szCs w:val="20"/>
                <w:lang w:val="es-MX"/>
              </w:rPr>
              <w:t>2015-2015</w:t>
            </w:r>
          </w:p>
        </w:tc>
        <w:tc>
          <w:tcPr>
            <w:tcW w:w="2201"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738"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Archivero/Cajón 3/</w:t>
            </w:r>
          </w:p>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Oficina vocal RFE</w:t>
            </w:r>
          </w:p>
        </w:tc>
      </w:tr>
      <w:tr w:rsidR="00AE3F9A" w:rsidRPr="009144BF" w:rsidTr="00AE3F9A">
        <w:tc>
          <w:tcPr>
            <w:tcW w:w="2127" w:type="dxa"/>
            <w:vAlign w:val="center"/>
          </w:tcPr>
          <w:p w:rsidR="00AE3F9A" w:rsidRPr="009144BF" w:rsidRDefault="00AE3F9A" w:rsidP="00AE3F9A">
            <w:pPr>
              <w:autoSpaceDE w:val="0"/>
              <w:autoSpaceDN w:val="0"/>
              <w:adjustRightInd w:val="0"/>
              <w:spacing w:after="0" w:line="240" w:lineRule="auto"/>
              <w:jc w:val="center"/>
              <w:rPr>
                <w:rFonts w:ascii="Arial" w:eastAsiaTheme="minorHAnsi" w:hAnsi="Arial" w:cs="Arial"/>
                <w:sz w:val="20"/>
                <w:szCs w:val="20"/>
                <w:lang w:val="es-MX" w:eastAsia="en-US"/>
              </w:rPr>
            </w:pPr>
            <w:r w:rsidRPr="009144BF">
              <w:rPr>
                <w:rFonts w:ascii="Arial" w:hAnsi="Arial" w:cs="Arial"/>
                <w:sz w:val="20"/>
                <w:szCs w:val="20"/>
                <w:lang w:eastAsia="es-MX"/>
              </w:rPr>
              <w:t xml:space="preserve">14.5 </w:t>
            </w:r>
            <w:r w:rsidRPr="009144BF">
              <w:rPr>
                <w:rFonts w:ascii="Arial" w:eastAsiaTheme="minorHAnsi" w:hAnsi="Arial" w:cs="Arial"/>
                <w:sz w:val="20"/>
                <w:szCs w:val="20"/>
                <w:lang w:val="es-MX" w:eastAsia="en-US"/>
              </w:rPr>
              <w:t>Operación Y Control De Los Módulos De</w:t>
            </w:r>
          </w:p>
          <w:p w:rsidR="00AE3F9A" w:rsidRPr="009144BF" w:rsidRDefault="00AE3F9A" w:rsidP="00AE3F9A">
            <w:pPr>
              <w:jc w:val="center"/>
              <w:rPr>
                <w:rFonts w:ascii="Arial" w:hAnsi="Arial" w:cs="Arial"/>
                <w:sz w:val="20"/>
                <w:szCs w:val="20"/>
                <w:lang w:eastAsia="es-MX"/>
              </w:rPr>
            </w:pPr>
            <w:r w:rsidRPr="009144BF">
              <w:rPr>
                <w:rFonts w:ascii="Arial" w:eastAsiaTheme="minorHAnsi" w:hAnsi="Arial" w:cs="Arial"/>
                <w:sz w:val="20"/>
                <w:szCs w:val="20"/>
                <w:lang w:val="es-MX" w:eastAsia="en-US"/>
              </w:rPr>
              <w:t>Atención Ciudadana</w:t>
            </w:r>
          </w:p>
        </w:tc>
        <w:tc>
          <w:tcPr>
            <w:tcW w:w="439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rPr>
              <w:t xml:space="preserve">Las testimoniales de corroboración de datos, </w:t>
            </w:r>
            <w:r>
              <w:rPr>
                <w:rFonts w:ascii="Arial" w:hAnsi="Arial" w:cs="Arial"/>
                <w:sz w:val="20"/>
                <w:szCs w:val="20"/>
              </w:rPr>
              <w:t>el registro d</w:t>
            </w:r>
            <w:r w:rsidRPr="009144BF">
              <w:rPr>
                <w:rFonts w:ascii="Arial" w:hAnsi="Arial" w:cs="Arial"/>
                <w:sz w:val="20"/>
                <w:szCs w:val="20"/>
              </w:rPr>
              <w:t>el ciudadano suspendido en sus derechos político-electorales</w:t>
            </w:r>
            <w:r>
              <w:rPr>
                <w:rFonts w:ascii="Arial" w:hAnsi="Arial" w:cs="Arial"/>
                <w:sz w:val="20"/>
                <w:szCs w:val="20"/>
              </w:rPr>
              <w:t xml:space="preserve">, </w:t>
            </w:r>
            <w:r w:rsidRPr="009144BF">
              <w:rPr>
                <w:rFonts w:ascii="Arial" w:hAnsi="Arial" w:cs="Arial"/>
                <w:sz w:val="20"/>
                <w:szCs w:val="20"/>
              </w:rPr>
              <w:t>con el ciudadano fallecido</w:t>
            </w:r>
            <w:r>
              <w:rPr>
                <w:rFonts w:ascii="Arial" w:hAnsi="Arial" w:cs="Arial"/>
                <w:sz w:val="20"/>
                <w:szCs w:val="20"/>
              </w:rPr>
              <w:t xml:space="preserve"> y</w:t>
            </w:r>
            <w:r w:rsidRPr="009144BF">
              <w:rPr>
                <w:rFonts w:ascii="Arial" w:hAnsi="Arial" w:cs="Arial"/>
                <w:sz w:val="20"/>
                <w:szCs w:val="20"/>
              </w:rPr>
              <w:t xml:space="preserve"> seguimiento a la captura de las cédulas de campo y notificar a la vocalía local del RFE, el avance de campo del programa correctivo permanente de duplicados</w:t>
            </w:r>
            <w:r>
              <w:rPr>
                <w:rFonts w:ascii="Arial" w:hAnsi="Arial" w:cs="Arial"/>
                <w:sz w:val="20"/>
                <w:szCs w:val="20"/>
              </w:rPr>
              <w:t xml:space="preserve">, </w:t>
            </w:r>
            <w:r w:rsidRPr="009144BF">
              <w:rPr>
                <w:rFonts w:ascii="Arial" w:hAnsi="Arial" w:cs="Arial"/>
                <w:sz w:val="20"/>
                <w:szCs w:val="20"/>
              </w:rPr>
              <w:t>tratamiento de registros y trámites con datos personales y presuntamente irregulares</w:t>
            </w:r>
            <w:r>
              <w:rPr>
                <w:rFonts w:ascii="Arial" w:hAnsi="Arial" w:cs="Arial"/>
                <w:sz w:val="20"/>
                <w:szCs w:val="20"/>
              </w:rPr>
              <w:t>,</w:t>
            </w:r>
            <w:r w:rsidRPr="009144BF">
              <w:rPr>
                <w:rFonts w:ascii="Arial" w:hAnsi="Arial" w:cs="Arial"/>
                <w:sz w:val="20"/>
                <w:szCs w:val="20"/>
              </w:rPr>
              <w:t xml:space="preserve"> información generada por el SIIRFE</w:t>
            </w:r>
            <w:r>
              <w:rPr>
                <w:rFonts w:ascii="Arial" w:hAnsi="Arial" w:cs="Arial"/>
                <w:sz w:val="20"/>
                <w:szCs w:val="20"/>
              </w:rPr>
              <w:t xml:space="preserve">, </w:t>
            </w:r>
            <w:r w:rsidRPr="009144BF">
              <w:rPr>
                <w:rFonts w:ascii="Arial" w:hAnsi="Arial" w:cs="Arial"/>
                <w:sz w:val="20"/>
                <w:szCs w:val="20"/>
              </w:rPr>
              <w:t>envío, procesamiento, recepción y carga de los arch</w:t>
            </w:r>
            <w:r>
              <w:rPr>
                <w:rFonts w:ascii="Arial" w:hAnsi="Arial" w:cs="Arial"/>
                <w:sz w:val="20"/>
                <w:szCs w:val="20"/>
              </w:rPr>
              <w:t>ivos de transacción y producción, reportes d</w:t>
            </w:r>
            <w:r w:rsidRPr="009144BF">
              <w:rPr>
                <w:rFonts w:ascii="Arial" w:hAnsi="Arial" w:cs="Arial"/>
                <w:sz w:val="20"/>
                <w:szCs w:val="20"/>
              </w:rPr>
              <w:t>e la información emitida por los módulos de atención ciudadana se encuentre in</w:t>
            </w:r>
            <w:r>
              <w:rPr>
                <w:rFonts w:ascii="Arial" w:hAnsi="Arial" w:cs="Arial"/>
                <w:sz w:val="20"/>
                <w:szCs w:val="20"/>
              </w:rPr>
              <w:t>gresada correctamente en CECYRD,</w:t>
            </w:r>
            <w:r w:rsidRPr="009144BF">
              <w:rPr>
                <w:rFonts w:ascii="Arial" w:hAnsi="Arial" w:cs="Arial"/>
                <w:sz w:val="20"/>
                <w:szCs w:val="20"/>
              </w:rPr>
              <w:t xml:space="preserve"> seguimiento a los formatos de credencial detectados como </w:t>
            </w:r>
            <w:r w:rsidRPr="009144BF">
              <w:rPr>
                <w:rFonts w:ascii="Arial" w:hAnsi="Arial" w:cs="Arial"/>
                <w:sz w:val="20"/>
                <w:szCs w:val="20"/>
              </w:rPr>
              <w:lastRenderedPageBreak/>
              <w:t>faltantes, mal impresos, y movimientos sin respuesta</w:t>
            </w:r>
            <w:r>
              <w:rPr>
                <w:rFonts w:ascii="Arial" w:hAnsi="Arial" w:cs="Arial"/>
                <w:sz w:val="20"/>
                <w:szCs w:val="20"/>
              </w:rPr>
              <w:t>,</w:t>
            </w:r>
          </w:p>
        </w:tc>
        <w:tc>
          <w:tcPr>
            <w:tcW w:w="2573" w:type="dxa"/>
          </w:tcPr>
          <w:p w:rsidR="00AE3F9A" w:rsidRDefault="00AE3F9A" w:rsidP="00AE3F9A">
            <w:pPr>
              <w:jc w:val="center"/>
            </w:pPr>
            <w:r w:rsidRPr="00E309F5">
              <w:rPr>
                <w:rFonts w:ascii="Arial" w:hAnsi="Arial" w:cs="Arial"/>
                <w:sz w:val="20"/>
                <w:szCs w:val="20"/>
                <w:lang w:val="es-MX"/>
              </w:rPr>
              <w:lastRenderedPageBreak/>
              <w:t>2015-2015</w:t>
            </w:r>
          </w:p>
        </w:tc>
        <w:tc>
          <w:tcPr>
            <w:tcW w:w="2201"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738"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Archivero/Cajón 3/</w:t>
            </w:r>
          </w:p>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Oficina vocal RFE</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 xml:space="preserve">14.6 </w:t>
            </w:r>
            <w:r w:rsidRPr="009144BF">
              <w:rPr>
                <w:rFonts w:ascii="Arial" w:eastAsiaTheme="minorHAnsi" w:hAnsi="Arial" w:cs="Arial"/>
                <w:sz w:val="20"/>
                <w:szCs w:val="20"/>
                <w:lang w:val="es-MX" w:eastAsia="en-US"/>
              </w:rPr>
              <w:t>Credencial Para Votar</w:t>
            </w:r>
          </w:p>
        </w:tc>
        <w:tc>
          <w:tcPr>
            <w:tcW w:w="439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rPr>
              <w:t>Informar sobre las actividades de cierre de la CAI 2014-2015, periodo de reposición y cierre de credencialización; y CAP-2015.</w:t>
            </w:r>
          </w:p>
        </w:tc>
        <w:tc>
          <w:tcPr>
            <w:tcW w:w="2573" w:type="dxa"/>
          </w:tcPr>
          <w:p w:rsidR="00AE3F9A" w:rsidRDefault="00AE3F9A" w:rsidP="00AE3F9A">
            <w:pPr>
              <w:jc w:val="center"/>
            </w:pPr>
            <w:r w:rsidRPr="00020C13">
              <w:rPr>
                <w:rFonts w:ascii="Arial" w:hAnsi="Arial" w:cs="Arial"/>
                <w:sz w:val="20"/>
                <w:szCs w:val="20"/>
                <w:lang w:val="es-MX"/>
              </w:rPr>
              <w:t>2015-2015</w:t>
            </w:r>
          </w:p>
        </w:tc>
        <w:tc>
          <w:tcPr>
            <w:tcW w:w="2201"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738"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Archivero/Cajón 2/</w:t>
            </w:r>
          </w:p>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Oficina vocal RFE</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14.9</w:t>
            </w:r>
            <w:r w:rsidRPr="009144BF">
              <w:rPr>
                <w:rFonts w:ascii="Arial" w:eastAsiaTheme="minorHAnsi" w:hAnsi="Arial" w:cs="Arial"/>
                <w:sz w:val="20"/>
                <w:szCs w:val="20"/>
                <w:lang w:val="es-MX" w:eastAsia="en-US"/>
              </w:rPr>
              <w:t xml:space="preserve"> Destrucción De Credenciales Para Votar</w:t>
            </w:r>
          </w:p>
        </w:tc>
        <w:tc>
          <w:tcPr>
            <w:tcW w:w="439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rPr>
              <w:t>Definir el plan de trabajo y dar seguimiento al retiro, exclusión, destrucción y exhibición del listado testigo de bajas de formatos de credencial cancelados por aplicación del artículo 155 del LEGIPE.</w:t>
            </w:r>
          </w:p>
        </w:tc>
        <w:tc>
          <w:tcPr>
            <w:tcW w:w="2573" w:type="dxa"/>
          </w:tcPr>
          <w:p w:rsidR="00AE3F9A" w:rsidRDefault="00AE3F9A" w:rsidP="00AE3F9A">
            <w:pPr>
              <w:jc w:val="center"/>
            </w:pPr>
            <w:r w:rsidRPr="00020C13">
              <w:rPr>
                <w:rFonts w:ascii="Arial" w:hAnsi="Arial" w:cs="Arial"/>
                <w:sz w:val="20"/>
                <w:szCs w:val="20"/>
                <w:lang w:val="es-MX"/>
              </w:rPr>
              <w:t>2015-2015</w:t>
            </w:r>
          </w:p>
        </w:tc>
        <w:tc>
          <w:tcPr>
            <w:tcW w:w="2201"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738"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Archivero/Cajón 2/</w:t>
            </w:r>
          </w:p>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Oficina vocal RFE</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14.11</w:t>
            </w:r>
            <w:r w:rsidRPr="009144BF">
              <w:rPr>
                <w:rFonts w:ascii="Arial" w:eastAsiaTheme="minorHAnsi" w:hAnsi="Arial" w:cs="Arial"/>
                <w:sz w:val="20"/>
                <w:szCs w:val="20"/>
                <w:lang w:val="es-MX" w:eastAsia="en-US"/>
              </w:rPr>
              <w:t xml:space="preserve"> Cartografía Electoral</w:t>
            </w:r>
          </w:p>
        </w:tc>
        <w:tc>
          <w:tcPr>
            <w:tcW w:w="439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rPr>
              <w:t>Elaborar y enviar el reporte de los trabajos de campo y gabinete de la sistematización y digitalización cartográfica; así como de la georreferenciación ciudadana</w:t>
            </w:r>
            <w:r>
              <w:rPr>
                <w:rFonts w:ascii="Arial" w:hAnsi="Arial" w:cs="Arial"/>
                <w:sz w:val="20"/>
                <w:szCs w:val="20"/>
              </w:rPr>
              <w:t>, r</w:t>
            </w:r>
            <w:r w:rsidRPr="009144BF">
              <w:rPr>
                <w:rFonts w:ascii="Arial" w:hAnsi="Arial" w:cs="Arial"/>
                <w:sz w:val="20"/>
                <w:szCs w:val="20"/>
              </w:rPr>
              <w:t xml:space="preserve">ealizar los recorridos de actualización cartográfica en campo, atendiendo el programa de sistematización de la actualización cartográfica e integrar y enviar mensualmente los reportes: a) reporte mensual de actualización cartográfica con el soporte documental respectivo (casos sencillos, complejos y de adecuación de límites seccionales). B) reporte de los planos urbanos por sección individual con números actualizados. C) inventario de croquis de localidad rural con amansamiento, actualizado. D) integración de los archivos de campo obtenidos a través de equipo de </w:t>
            </w:r>
            <w:r w:rsidRPr="009144BF">
              <w:rPr>
                <w:rFonts w:ascii="Arial" w:hAnsi="Arial" w:cs="Arial"/>
                <w:sz w:val="20"/>
                <w:szCs w:val="20"/>
                <w:lang w:eastAsia="es-MX"/>
              </w:rPr>
              <w:t>archivero</w:t>
            </w:r>
            <w:r w:rsidRPr="009144BF">
              <w:rPr>
                <w:rFonts w:ascii="Arial" w:hAnsi="Arial" w:cs="Arial"/>
                <w:sz w:val="20"/>
                <w:szCs w:val="20"/>
              </w:rPr>
              <w:t xml:space="preserve"> precisión (PDA; por sus siglas en inglés personal digital assistance-gps: global </w:t>
            </w:r>
            <w:r w:rsidRPr="009144BF">
              <w:rPr>
                <w:rFonts w:ascii="Arial" w:hAnsi="Arial" w:cs="Arial"/>
                <w:sz w:val="20"/>
                <w:szCs w:val="20"/>
              </w:rPr>
              <w:lastRenderedPageBreak/>
              <w:t>position system), e) coadyuvar en el seguimiento a los casos de afectación al marco geográfico electoral.</w:t>
            </w:r>
          </w:p>
        </w:tc>
        <w:tc>
          <w:tcPr>
            <w:tcW w:w="2573" w:type="dxa"/>
          </w:tcPr>
          <w:p w:rsidR="00AE3F9A" w:rsidRDefault="00AE3F9A" w:rsidP="00AE3F9A">
            <w:pPr>
              <w:jc w:val="center"/>
            </w:pPr>
            <w:r w:rsidRPr="00020C13">
              <w:rPr>
                <w:rFonts w:ascii="Arial" w:hAnsi="Arial" w:cs="Arial"/>
                <w:sz w:val="20"/>
                <w:szCs w:val="20"/>
                <w:lang w:val="es-MX"/>
              </w:rPr>
              <w:lastRenderedPageBreak/>
              <w:t>2015-2015</w:t>
            </w:r>
          </w:p>
        </w:tc>
        <w:tc>
          <w:tcPr>
            <w:tcW w:w="2201"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738"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Archivero/Cajón 3/</w:t>
            </w:r>
          </w:p>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Oficina vocal RFE</w:t>
            </w:r>
          </w:p>
        </w:tc>
      </w:tr>
      <w:tr w:rsidR="00AE3F9A" w:rsidRPr="009144BF" w:rsidTr="00AE3F9A">
        <w:tc>
          <w:tcPr>
            <w:tcW w:w="2127"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14.15</w:t>
            </w:r>
            <w:r w:rsidRPr="009144BF">
              <w:rPr>
                <w:rFonts w:ascii="Arial" w:eastAsiaTheme="minorHAnsi" w:hAnsi="Arial" w:cs="Arial"/>
                <w:sz w:val="20"/>
                <w:szCs w:val="20"/>
                <w:lang w:val="es-MX" w:eastAsia="en-US"/>
              </w:rPr>
              <w:t xml:space="preserve"> Comisión Distrital De Vigilancia</w:t>
            </w:r>
          </w:p>
        </w:tc>
        <w:tc>
          <w:tcPr>
            <w:tcW w:w="439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rPr>
              <w:t>La integración, instalación y funcionamiento de la comisión distrital de vigilancia, así como de los acuerdos de las comisiones de vigilancia nacional y local.</w:t>
            </w:r>
          </w:p>
        </w:tc>
        <w:tc>
          <w:tcPr>
            <w:tcW w:w="2573" w:type="dxa"/>
          </w:tcPr>
          <w:p w:rsidR="00AE3F9A" w:rsidRDefault="00AE3F9A" w:rsidP="00AE3F9A">
            <w:pPr>
              <w:jc w:val="center"/>
            </w:pPr>
            <w:r w:rsidRPr="00261F18">
              <w:rPr>
                <w:rFonts w:ascii="Arial" w:hAnsi="Arial" w:cs="Arial"/>
                <w:sz w:val="20"/>
                <w:szCs w:val="20"/>
                <w:lang w:val="es-MX"/>
              </w:rPr>
              <w:t>2015-2015</w:t>
            </w:r>
          </w:p>
        </w:tc>
        <w:tc>
          <w:tcPr>
            <w:tcW w:w="2201"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738"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Archivero/Cajón 3/</w:t>
            </w:r>
          </w:p>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Oficina vocal RFE</w:t>
            </w:r>
          </w:p>
        </w:tc>
      </w:tr>
      <w:tr w:rsidR="00AE3F9A" w:rsidRPr="009144BF" w:rsidTr="00AE3F9A">
        <w:tc>
          <w:tcPr>
            <w:tcW w:w="2127" w:type="dxa"/>
            <w:vAlign w:val="center"/>
          </w:tcPr>
          <w:p w:rsidR="00AE3F9A" w:rsidRPr="009144BF" w:rsidRDefault="00AE3F9A" w:rsidP="00AE3F9A">
            <w:pPr>
              <w:autoSpaceDE w:val="0"/>
              <w:autoSpaceDN w:val="0"/>
              <w:adjustRightInd w:val="0"/>
              <w:spacing w:after="0" w:line="240" w:lineRule="auto"/>
              <w:jc w:val="center"/>
              <w:rPr>
                <w:rFonts w:ascii="Arial" w:eastAsiaTheme="minorHAnsi" w:hAnsi="Arial" w:cs="Arial"/>
                <w:sz w:val="20"/>
                <w:szCs w:val="20"/>
                <w:lang w:val="es-MX" w:eastAsia="en-US"/>
              </w:rPr>
            </w:pPr>
            <w:r w:rsidRPr="009144BF">
              <w:rPr>
                <w:rFonts w:ascii="Arial" w:hAnsi="Arial" w:cs="Arial"/>
                <w:sz w:val="20"/>
                <w:szCs w:val="20"/>
                <w:lang w:eastAsia="es-MX"/>
              </w:rPr>
              <w:t>14.16</w:t>
            </w:r>
            <w:r w:rsidRPr="009144BF">
              <w:rPr>
                <w:rFonts w:ascii="Arial" w:eastAsiaTheme="minorHAnsi" w:hAnsi="Arial" w:cs="Arial"/>
                <w:sz w:val="20"/>
                <w:szCs w:val="20"/>
                <w:lang w:val="es-MX" w:eastAsia="en-US"/>
              </w:rPr>
              <w:t xml:space="preserve"> Comisión Del Registro Federal De</w:t>
            </w:r>
          </w:p>
          <w:p w:rsidR="00AE3F9A" w:rsidRPr="009144BF" w:rsidRDefault="00AE3F9A" w:rsidP="00AE3F9A">
            <w:pPr>
              <w:jc w:val="center"/>
              <w:rPr>
                <w:rFonts w:ascii="Arial" w:hAnsi="Arial" w:cs="Arial"/>
                <w:sz w:val="20"/>
                <w:szCs w:val="20"/>
                <w:lang w:eastAsia="es-MX"/>
              </w:rPr>
            </w:pPr>
            <w:r w:rsidRPr="009144BF">
              <w:rPr>
                <w:rFonts w:ascii="Arial" w:eastAsiaTheme="minorHAnsi" w:hAnsi="Arial" w:cs="Arial"/>
                <w:sz w:val="20"/>
                <w:szCs w:val="20"/>
                <w:lang w:val="es-MX" w:eastAsia="en-US"/>
              </w:rPr>
              <w:t>Electores</w:t>
            </w:r>
          </w:p>
        </w:tc>
        <w:tc>
          <w:tcPr>
            <w:tcW w:w="4395"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rPr>
              <w:t>Atender las solicitudes de información que formulen los partidos políticos y trasmitirles los informes que presente el registro federal de electores.</w:t>
            </w:r>
          </w:p>
        </w:tc>
        <w:tc>
          <w:tcPr>
            <w:tcW w:w="2573" w:type="dxa"/>
          </w:tcPr>
          <w:p w:rsidR="00AE3F9A" w:rsidRDefault="00AE3F9A" w:rsidP="00AE3F9A">
            <w:pPr>
              <w:jc w:val="center"/>
            </w:pPr>
            <w:r w:rsidRPr="00261F18">
              <w:rPr>
                <w:rFonts w:ascii="Arial" w:hAnsi="Arial" w:cs="Arial"/>
                <w:sz w:val="20"/>
                <w:szCs w:val="20"/>
                <w:lang w:val="es-MX"/>
              </w:rPr>
              <w:t>2015-2015</w:t>
            </w:r>
          </w:p>
        </w:tc>
        <w:tc>
          <w:tcPr>
            <w:tcW w:w="2201"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738" w:type="dxa"/>
            <w:vAlign w:val="center"/>
          </w:tcPr>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Archivero/Cajón 3/</w:t>
            </w:r>
          </w:p>
          <w:p w:rsidR="00AE3F9A" w:rsidRPr="009144BF" w:rsidRDefault="00AE3F9A" w:rsidP="00AE3F9A">
            <w:pPr>
              <w:jc w:val="center"/>
              <w:rPr>
                <w:rFonts w:ascii="Arial" w:hAnsi="Arial" w:cs="Arial"/>
                <w:sz w:val="20"/>
                <w:szCs w:val="20"/>
                <w:lang w:eastAsia="es-MX"/>
              </w:rPr>
            </w:pPr>
            <w:r w:rsidRPr="009144BF">
              <w:rPr>
                <w:rFonts w:ascii="Arial" w:hAnsi="Arial" w:cs="Arial"/>
                <w:sz w:val="20"/>
                <w:szCs w:val="20"/>
                <w:lang w:eastAsia="es-MX"/>
              </w:rPr>
              <w:t>Oficina vocal RFE</w:t>
            </w:r>
          </w:p>
        </w:tc>
      </w:tr>
    </w:tbl>
    <w:p w:rsidR="006837C5" w:rsidRDefault="006837C5" w:rsidP="004615BA">
      <w:pPr>
        <w:rPr>
          <w:rFonts w:ascii="Arial" w:hAnsi="Arial" w:cs="Arial"/>
          <w:b/>
          <w:sz w:val="20"/>
          <w:szCs w:val="20"/>
          <w:lang w:val="es-MX"/>
        </w:rPr>
      </w:pPr>
    </w:p>
    <w:tbl>
      <w:tblPr>
        <w:tblW w:w="140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395"/>
        <w:gridCol w:w="4677"/>
      </w:tblGrid>
      <w:tr w:rsidR="00AE3F9A" w:rsidRPr="009144BF" w:rsidTr="00AE3F9A">
        <w:trPr>
          <w:trHeight w:hRule="exact" w:val="1585"/>
        </w:trPr>
        <w:tc>
          <w:tcPr>
            <w:tcW w:w="4962" w:type="dxa"/>
            <w:vAlign w:val="bottom"/>
          </w:tcPr>
          <w:p w:rsidR="00AE3F9A" w:rsidRPr="009144BF" w:rsidRDefault="00AE3F9A" w:rsidP="00AE3F9A">
            <w:pPr>
              <w:spacing w:line="240" w:lineRule="auto"/>
              <w:jc w:val="center"/>
              <w:rPr>
                <w:rFonts w:ascii="Arial" w:hAnsi="Arial" w:cs="Arial"/>
                <w:b/>
                <w:sz w:val="20"/>
                <w:szCs w:val="20"/>
                <w:lang w:val="es-MX"/>
              </w:rPr>
            </w:pPr>
            <w:r w:rsidRPr="009144BF">
              <w:rPr>
                <w:rFonts w:ascii="Arial" w:hAnsi="Arial" w:cs="Arial"/>
                <w:sz w:val="20"/>
                <w:szCs w:val="20"/>
                <w:lang w:val="es-MX"/>
              </w:rPr>
              <w:br w:type="page"/>
            </w:r>
            <w:r w:rsidRPr="009144BF">
              <w:rPr>
                <w:rFonts w:ascii="Arial" w:hAnsi="Arial" w:cs="Arial"/>
                <w:b/>
                <w:sz w:val="20"/>
                <w:szCs w:val="20"/>
                <w:lang w:val="es-MX"/>
              </w:rPr>
              <w:t>ELABORÓ</w:t>
            </w:r>
          </w:p>
          <w:p w:rsidR="00AE3F9A" w:rsidRPr="009144BF" w:rsidRDefault="00AE3F9A" w:rsidP="00AE3F9A">
            <w:pPr>
              <w:spacing w:line="240" w:lineRule="auto"/>
              <w:jc w:val="center"/>
              <w:rPr>
                <w:rFonts w:ascii="Arial" w:hAnsi="Arial" w:cs="Arial"/>
                <w:b/>
                <w:sz w:val="20"/>
                <w:szCs w:val="20"/>
                <w:lang w:val="es-MX"/>
              </w:rPr>
            </w:pPr>
          </w:p>
          <w:p w:rsidR="00AE3F9A" w:rsidRDefault="00656CCC" w:rsidP="00AE3F9A">
            <w:pPr>
              <w:spacing w:after="0" w:line="240" w:lineRule="auto"/>
              <w:jc w:val="center"/>
              <w:rPr>
                <w:rFonts w:ascii="Arial" w:hAnsi="Arial" w:cs="Arial"/>
                <w:sz w:val="20"/>
                <w:szCs w:val="20"/>
                <w:lang w:val="es-MX"/>
              </w:rPr>
            </w:pPr>
            <w:r>
              <w:rPr>
                <w:rFonts w:ascii="Arial" w:hAnsi="Arial" w:cs="Arial"/>
                <w:sz w:val="20"/>
                <w:szCs w:val="20"/>
                <w:lang w:val="es-MX"/>
              </w:rPr>
              <w:t xml:space="preserve">Luz Elena Cervantes Rodríguez  </w:t>
            </w: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Secretaria en Junta Distrital</w:t>
            </w:r>
          </w:p>
          <w:p w:rsidR="00AE3F9A" w:rsidRPr="009144BF" w:rsidRDefault="00AE3F9A" w:rsidP="00AE3F9A">
            <w:pPr>
              <w:spacing w:line="240" w:lineRule="auto"/>
              <w:jc w:val="center"/>
              <w:rPr>
                <w:rFonts w:ascii="Arial" w:hAnsi="Arial" w:cs="Arial"/>
                <w:sz w:val="20"/>
                <w:szCs w:val="20"/>
                <w:lang w:val="es-MX"/>
              </w:rPr>
            </w:pPr>
          </w:p>
          <w:p w:rsidR="00AE3F9A" w:rsidRPr="009144BF" w:rsidRDefault="00AE3F9A" w:rsidP="00AE3F9A">
            <w:pPr>
              <w:spacing w:line="240" w:lineRule="auto"/>
              <w:jc w:val="center"/>
              <w:rPr>
                <w:rFonts w:ascii="Arial" w:hAnsi="Arial" w:cs="Arial"/>
                <w:sz w:val="20"/>
                <w:szCs w:val="20"/>
                <w:lang w:val="es-MX"/>
              </w:rPr>
            </w:pPr>
          </w:p>
          <w:p w:rsidR="00AE3F9A" w:rsidRPr="009144BF" w:rsidRDefault="00AE3F9A" w:rsidP="00AE3F9A">
            <w:pPr>
              <w:spacing w:line="240" w:lineRule="auto"/>
              <w:jc w:val="center"/>
              <w:rPr>
                <w:rFonts w:ascii="Arial" w:hAnsi="Arial" w:cs="Arial"/>
                <w:sz w:val="20"/>
                <w:szCs w:val="20"/>
                <w:lang w:val="es-MX"/>
              </w:rPr>
            </w:pPr>
          </w:p>
        </w:tc>
        <w:tc>
          <w:tcPr>
            <w:tcW w:w="4395" w:type="dxa"/>
          </w:tcPr>
          <w:p w:rsidR="00AE3F9A" w:rsidRPr="009144BF" w:rsidRDefault="00AE3F9A" w:rsidP="00AE3F9A">
            <w:pPr>
              <w:spacing w:after="0" w:line="240" w:lineRule="auto"/>
              <w:jc w:val="center"/>
              <w:rPr>
                <w:rFonts w:ascii="Arial" w:hAnsi="Arial" w:cs="Arial"/>
                <w:b/>
                <w:sz w:val="20"/>
                <w:szCs w:val="20"/>
                <w:lang w:val="es-MX"/>
              </w:rPr>
            </w:pPr>
            <w:r w:rsidRPr="009144BF">
              <w:rPr>
                <w:rFonts w:ascii="Arial" w:hAnsi="Arial" w:cs="Arial"/>
                <w:b/>
                <w:sz w:val="20"/>
                <w:szCs w:val="20"/>
                <w:lang w:val="es-MX"/>
              </w:rPr>
              <w:t>VALIDÓ</w:t>
            </w:r>
          </w:p>
          <w:p w:rsidR="00AE3F9A" w:rsidRPr="009144BF" w:rsidRDefault="00AE3F9A" w:rsidP="00AE3F9A">
            <w:pPr>
              <w:spacing w:after="0" w:line="240" w:lineRule="auto"/>
              <w:jc w:val="center"/>
              <w:rPr>
                <w:rFonts w:ascii="Arial" w:hAnsi="Arial" w:cs="Arial"/>
                <w:b/>
                <w:sz w:val="20"/>
                <w:szCs w:val="20"/>
                <w:lang w:val="es-MX"/>
              </w:rPr>
            </w:pPr>
          </w:p>
          <w:p w:rsidR="00AE3F9A" w:rsidRPr="009144BF" w:rsidRDefault="00AE3F9A" w:rsidP="00AE3F9A">
            <w:pPr>
              <w:spacing w:after="0" w:line="240" w:lineRule="auto"/>
              <w:jc w:val="center"/>
              <w:rPr>
                <w:rFonts w:ascii="Arial" w:hAnsi="Arial" w:cs="Arial"/>
                <w:b/>
                <w:sz w:val="20"/>
                <w:szCs w:val="20"/>
                <w:lang w:val="es-MX"/>
              </w:rPr>
            </w:pPr>
          </w:p>
          <w:p w:rsidR="00AE3F9A" w:rsidRPr="009144BF" w:rsidRDefault="00AE3F9A" w:rsidP="00AE3F9A">
            <w:pPr>
              <w:spacing w:after="0" w:line="240" w:lineRule="auto"/>
              <w:jc w:val="center"/>
              <w:rPr>
                <w:rFonts w:ascii="Arial" w:hAnsi="Arial" w:cs="Arial"/>
                <w:b/>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Lic.</w:t>
            </w:r>
            <w:r>
              <w:rPr>
                <w:rFonts w:ascii="Arial" w:hAnsi="Arial" w:cs="Arial"/>
                <w:sz w:val="20"/>
                <w:szCs w:val="20"/>
                <w:lang w:val="es-MX"/>
              </w:rPr>
              <w:t xml:space="preserve"> José Eduardo Cervantes Chávez </w:t>
            </w:r>
            <w:r w:rsidRPr="009144BF">
              <w:rPr>
                <w:rFonts w:ascii="Arial" w:hAnsi="Arial" w:cs="Arial"/>
                <w:sz w:val="20"/>
                <w:szCs w:val="20"/>
                <w:lang w:val="es-MX"/>
              </w:rPr>
              <w:t xml:space="preserve"> </w:t>
            </w:r>
          </w:p>
          <w:p w:rsidR="00AE3F9A" w:rsidRPr="009144BF" w:rsidRDefault="00AE3F9A" w:rsidP="00AE3F9A">
            <w:pPr>
              <w:spacing w:after="0" w:line="240" w:lineRule="auto"/>
              <w:jc w:val="center"/>
              <w:rPr>
                <w:rFonts w:ascii="Arial" w:hAnsi="Arial" w:cs="Arial"/>
                <w:sz w:val="20"/>
                <w:szCs w:val="20"/>
                <w:lang w:val="es-MX"/>
              </w:rPr>
            </w:pPr>
            <w:r>
              <w:rPr>
                <w:rFonts w:ascii="Arial" w:hAnsi="Arial" w:cs="Arial"/>
                <w:sz w:val="20"/>
                <w:szCs w:val="20"/>
                <w:lang w:val="es-MX"/>
              </w:rPr>
              <w:t xml:space="preserve">Vocal de Registro Federal de Electores  </w:t>
            </w:r>
          </w:p>
        </w:tc>
        <w:tc>
          <w:tcPr>
            <w:tcW w:w="4677" w:type="dxa"/>
            <w:vAlign w:val="bottom"/>
          </w:tcPr>
          <w:p w:rsidR="00AE3F9A" w:rsidRPr="009144BF" w:rsidRDefault="00AE3F9A" w:rsidP="00AE3F9A">
            <w:pPr>
              <w:spacing w:after="0" w:line="240" w:lineRule="auto"/>
              <w:jc w:val="center"/>
              <w:rPr>
                <w:rFonts w:ascii="Arial" w:hAnsi="Arial" w:cs="Arial"/>
                <w:b/>
                <w:sz w:val="20"/>
                <w:szCs w:val="20"/>
                <w:lang w:val="es-MX"/>
              </w:rPr>
            </w:pPr>
            <w:r w:rsidRPr="009144BF">
              <w:rPr>
                <w:rFonts w:ascii="Arial" w:hAnsi="Arial" w:cs="Arial"/>
                <w:b/>
                <w:sz w:val="20"/>
                <w:szCs w:val="20"/>
                <w:lang w:val="es-MX"/>
              </w:rPr>
              <w:t>Vo.bo</w:t>
            </w: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 xml:space="preserve">  </w:t>
            </w: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Lic. Alejandro  Zavala Pérez</w:t>
            </w:r>
          </w:p>
          <w:p w:rsidR="00AE3F9A" w:rsidRPr="009144BF" w:rsidRDefault="00AE3F9A" w:rsidP="00AE3F9A">
            <w:pPr>
              <w:spacing w:after="0" w:line="240" w:lineRule="auto"/>
              <w:jc w:val="center"/>
              <w:rPr>
                <w:rFonts w:ascii="Arial" w:hAnsi="Arial" w:cs="Arial"/>
                <w:sz w:val="20"/>
                <w:szCs w:val="20"/>
                <w:lang w:val="es-MX"/>
              </w:rPr>
            </w:pPr>
            <w:r w:rsidRPr="009144BF">
              <w:rPr>
                <w:rFonts w:ascii="Arial" w:hAnsi="Arial" w:cs="Arial"/>
                <w:sz w:val="20"/>
                <w:szCs w:val="20"/>
                <w:lang w:val="es-MX"/>
              </w:rPr>
              <w:t>Vocal Secretario</w:t>
            </w: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p w:rsidR="00AE3F9A" w:rsidRPr="009144BF" w:rsidRDefault="00AE3F9A" w:rsidP="00AE3F9A">
            <w:pPr>
              <w:spacing w:after="0" w:line="240" w:lineRule="auto"/>
              <w:jc w:val="center"/>
              <w:rPr>
                <w:rFonts w:ascii="Arial" w:hAnsi="Arial" w:cs="Arial"/>
                <w:sz w:val="20"/>
                <w:szCs w:val="20"/>
                <w:lang w:val="es-MX"/>
              </w:rPr>
            </w:pPr>
          </w:p>
        </w:tc>
      </w:tr>
    </w:tbl>
    <w:p w:rsidR="00AE3F9A" w:rsidRDefault="00AE3F9A" w:rsidP="004615BA">
      <w:pPr>
        <w:rPr>
          <w:rFonts w:ascii="Arial" w:hAnsi="Arial" w:cs="Arial"/>
          <w:b/>
          <w:sz w:val="20"/>
          <w:szCs w:val="20"/>
          <w:lang w:val="es-MX"/>
        </w:rPr>
      </w:pPr>
    </w:p>
    <w:p w:rsidR="004615BA" w:rsidRPr="009144BF" w:rsidRDefault="004615BA" w:rsidP="004615BA">
      <w:pPr>
        <w:rPr>
          <w:rFonts w:ascii="Arial" w:hAnsi="Arial" w:cs="Arial"/>
          <w:b/>
          <w:sz w:val="20"/>
          <w:szCs w:val="20"/>
          <w:lang w:val="es-MX"/>
        </w:rPr>
      </w:pPr>
      <w:r w:rsidRPr="009144BF">
        <w:rPr>
          <w:rFonts w:ascii="Arial" w:hAnsi="Arial" w:cs="Arial"/>
          <w:b/>
          <w:sz w:val="20"/>
          <w:szCs w:val="20"/>
          <w:lang w:val="es-MX"/>
        </w:rPr>
        <w:t>VOCAL DE CAPACITACIÓN ELECTORAL Y EDUCACIÓN CÍVICA</w:t>
      </w:r>
    </w:p>
    <w:tbl>
      <w:tblPr>
        <w:tblW w:w="140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4395"/>
        <w:gridCol w:w="2551"/>
        <w:gridCol w:w="2126"/>
        <w:gridCol w:w="2835"/>
      </w:tblGrid>
      <w:tr w:rsidR="00044179" w:rsidRPr="009144BF" w:rsidTr="00044179">
        <w:tc>
          <w:tcPr>
            <w:tcW w:w="14034" w:type="dxa"/>
            <w:gridSpan w:val="5"/>
          </w:tcPr>
          <w:p w:rsidR="00044179" w:rsidRPr="009144BF" w:rsidRDefault="00044179" w:rsidP="0078727F">
            <w:pPr>
              <w:spacing w:line="240" w:lineRule="auto"/>
              <w:jc w:val="both"/>
              <w:rPr>
                <w:rFonts w:ascii="Arial" w:eastAsia="Times New Roman" w:hAnsi="Arial" w:cs="Arial"/>
                <w:sz w:val="20"/>
                <w:szCs w:val="20"/>
                <w:lang w:eastAsia="es-ES"/>
              </w:rPr>
            </w:pPr>
            <w:r w:rsidRPr="009144BF">
              <w:rPr>
                <w:rFonts w:ascii="Arial" w:eastAsia="Times New Roman" w:hAnsi="Arial" w:cs="Arial"/>
                <w:b/>
                <w:sz w:val="20"/>
                <w:szCs w:val="20"/>
                <w:lang w:eastAsia="es-ES"/>
              </w:rPr>
              <w:t>Sección</w:t>
            </w:r>
            <w:r w:rsidRPr="009144BF">
              <w:rPr>
                <w:rFonts w:ascii="Arial" w:eastAsia="Times New Roman" w:hAnsi="Arial" w:cs="Arial"/>
                <w:sz w:val="20"/>
                <w:szCs w:val="20"/>
                <w:lang w:eastAsia="es-ES"/>
              </w:rPr>
              <w:t xml:space="preserve">: </w:t>
            </w:r>
          </w:p>
        </w:tc>
      </w:tr>
      <w:tr w:rsidR="00044179" w:rsidRPr="009144BF" w:rsidTr="00B5183B">
        <w:tc>
          <w:tcPr>
            <w:tcW w:w="2127" w:type="dxa"/>
            <w:vAlign w:val="center"/>
          </w:tcPr>
          <w:p w:rsidR="00044179" w:rsidRPr="009144BF" w:rsidRDefault="00044179" w:rsidP="00B5183B">
            <w:pPr>
              <w:spacing w:line="240" w:lineRule="auto"/>
              <w:jc w:val="center"/>
              <w:rPr>
                <w:rFonts w:ascii="Arial" w:eastAsia="Times New Roman" w:hAnsi="Arial" w:cs="Arial"/>
                <w:b/>
                <w:sz w:val="20"/>
                <w:szCs w:val="20"/>
                <w:lang w:eastAsia="es-ES"/>
              </w:rPr>
            </w:pPr>
            <w:r w:rsidRPr="009144BF">
              <w:rPr>
                <w:rFonts w:ascii="Arial" w:eastAsia="Times New Roman" w:hAnsi="Arial" w:cs="Arial"/>
                <w:b/>
                <w:sz w:val="20"/>
                <w:szCs w:val="20"/>
                <w:lang w:eastAsia="es-ES"/>
              </w:rPr>
              <w:t>Serie</w:t>
            </w:r>
          </w:p>
        </w:tc>
        <w:tc>
          <w:tcPr>
            <w:tcW w:w="4395" w:type="dxa"/>
            <w:vAlign w:val="center"/>
          </w:tcPr>
          <w:p w:rsidR="00044179" w:rsidRPr="009144BF" w:rsidRDefault="00044179" w:rsidP="00B5183B">
            <w:pPr>
              <w:spacing w:line="240" w:lineRule="auto"/>
              <w:jc w:val="center"/>
              <w:rPr>
                <w:rFonts w:ascii="Arial" w:eastAsia="Times New Roman" w:hAnsi="Arial" w:cs="Arial"/>
                <w:b/>
                <w:sz w:val="20"/>
                <w:szCs w:val="20"/>
                <w:lang w:eastAsia="es-ES"/>
              </w:rPr>
            </w:pPr>
            <w:r w:rsidRPr="009144BF">
              <w:rPr>
                <w:rFonts w:ascii="Arial" w:eastAsia="Times New Roman" w:hAnsi="Arial" w:cs="Arial"/>
                <w:b/>
                <w:sz w:val="20"/>
                <w:szCs w:val="20"/>
                <w:lang w:eastAsia="es-ES"/>
              </w:rPr>
              <w:t>Descripción</w:t>
            </w:r>
          </w:p>
        </w:tc>
        <w:tc>
          <w:tcPr>
            <w:tcW w:w="2551" w:type="dxa"/>
            <w:vAlign w:val="center"/>
          </w:tcPr>
          <w:p w:rsidR="00044179" w:rsidRPr="009144BF" w:rsidRDefault="00044179" w:rsidP="00B5183B">
            <w:pPr>
              <w:spacing w:line="240" w:lineRule="auto"/>
              <w:jc w:val="center"/>
              <w:rPr>
                <w:rFonts w:ascii="Arial" w:eastAsia="Times New Roman" w:hAnsi="Arial" w:cs="Arial"/>
                <w:b/>
                <w:sz w:val="20"/>
                <w:szCs w:val="20"/>
                <w:lang w:eastAsia="es-ES"/>
              </w:rPr>
            </w:pPr>
            <w:r w:rsidRPr="009144BF">
              <w:rPr>
                <w:rFonts w:ascii="Arial" w:eastAsia="Times New Roman" w:hAnsi="Arial" w:cs="Arial"/>
                <w:b/>
                <w:sz w:val="20"/>
                <w:szCs w:val="20"/>
                <w:lang w:eastAsia="es-ES"/>
              </w:rPr>
              <w:t>Años extremos</w:t>
            </w:r>
          </w:p>
        </w:tc>
        <w:tc>
          <w:tcPr>
            <w:tcW w:w="2126" w:type="dxa"/>
            <w:vAlign w:val="center"/>
          </w:tcPr>
          <w:p w:rsidR="00044179" w:rsidRPr="009144BF" w:rsidRDefault="00044179" w:rsidP="00B5183B">
            <w:pPr>
              <w:spacing w:line="240" w:lineRule="auto"/>
              <w:jc w:val="center"/>
              <w:rPr>
                <w:rFonts w:ascii="Arial" w:eastAsia="Times New Roman" w:hAnsi="Arial" w:cs="Arial"/>
                <w:b/>
                <w:sz w:val="20"/>
                <w:szCs w:val="20"/>
                <w:lang w:eastAsia="es-ES"/>
              </w:rPr>
            </w:pPr>
            <w:r w:rsidRPr="009144BF">
              <w:rPr>
                <w:rFonts w:ascii="Arial" w:eastAsia="Times New Roman" w:hAnsi="Arial" w:cs="Arial"/>
                <w:b/>
                <w:sz w:val="20"/>
                <w:szCs w:val="20"/>
                <w:lang w:eastAsia="es-ES"/>
              </w:rPr>
              <w:t>Volumen</w:t>
            </w:r>
          </w:p>
        </w:tc>
        <w:tc>
          <w:tcPr>
            <w:tcW w:w="2835" w:type="dxa"/>
            <w:vAlign w:val="center"/>
          </w:tcPr>
          <w:p w:rsidR="00044179" w:rsidRPr="009144BF" w:rsidRDefault="00044179" w:rsidP="00B5183B">
            <w:pPr>
              <w:spacing w:line="240" w:lineRule="auto"/>
              <w:jc w:val="center"/>
              <w:rPr>
                <w:rFonts w:ascii="Arial" w:eastAsia="Times New Roman" w:hAnsi="Arial" w:cs="Arial"/>
                <w:b/>
                <w:sz w:val="20"/>
                <w:szCs w:val="20"/>
                <w:lang w:eastAsia="es-ES"/>
              </w:rPr>
            </w:pPr>
            <w:r w:rsidRPr="009144BF">
              <w:rPr>
                <w:rFonts w:ascii="Arial" w:eastAsia="Times New Roman" w:hAnsi="Arial" w:cs="Arial"/>
                <w:b/>
                <w:sz w:val="20"/>
                <w:szCs w:val="20"/>
                <w:lang w:eastAsia="es-ES"/>
              </w:rPr>
              <w:t>Ubicación física</w:t>
            </w:r>
          </w:p>
        </w:tc>
      </w:tr>
      <w:tr w:rsidR="00AE3F9A" w:rsidRPr="009144BF" w:rsidTr="007B0FDA">
        <w:tc>
          <w:tcPr>
            <w:tcW w:w="2127" w:type="dxa"/>
            <w:tcBorders>
              <w:top w:val="single" w:sz="4" w:space="0" w:color="auto"/>
              <w:left w:val="single" w:sz="4" w:space="0" w:color="auto"/>
              <w:bottom w:val="single" w:sz="4" w:space="0" w:color="auto"/>
              <w:right w:val="single" w:sz="4" w:space="0" w:color="auto"/>
            </w:tcBorders>
          </w:tcPr>
          <w:p w:rsidR="00AE3F9A" w:rsidRPr="009144BF" w:rsidRDefault="00AE3F9A" w:rsidP="00AE3F9A">
            <w:pPr>
              <w:jc w:val="center"/>
              <w:rPr>
                <w:rFonts w:ascii="Arial" w:hAnsi="Arial" w:cs="Arial"/>
                <w:sz w:val="20"/>
                <w:szCs w:val="20"/>
              </w:rPr>
            </w:pPr>
            <w:r w:rsidRPr="009144BF">
              <w:rPr>
                <w:rFonts w:ascii="Arial" w:hAnsi="Arial" w:cs="Arial"/>
                <w:sz w:val="20"/>
                <w:szCs w:val="20"/>
              </w:rPr>
              <w:t>4.6</w:t>
            </w:r>
            <w:r w:rsidRPr="009144BF">
              <w:rPr>
                <w:rFonts w:ascii="Arial" w:eastAsiaTheme="minorHAnsi" w:hAnsi="Arial" w:cs="Arial"/>
                <w:sz w:val="20"/>
                <w:szCs w:val="20"/>
                <w:lang w:val="es-MX" w:eastAsia="en-US"/>
              </w:rPr>
              <w:t xml:space="preserve"> Reclutamiento Y Selección De Personal</w:t>
            </w:r>
          </w:p>
        </w:tc>
        <w:tc>
          <w:tcPr>
            <w:tcW w:w="4395" w:type="dxa"/>
            <w:tcBorders>
              <w:top w:val="single" w:sz="4" w:space="0" w:color="auto"/>
              <w:left w:val="single" w:sz="4" w:space="0" w:color="auto"/>
              <w:bottom w:val="single" w:sz="4" w:space="0" w:color="auto"/>
              <w:right w:val="single" w:sz="4" w:space="0" w:color="auto"/>
            </w:tcBorders>
          </w:tcPr>
          <w:p w:rsidR="00AE3F9A" w:rsidRPr="009144BF" w:rsidRDefault="00AE3F9A" w:rsidP="00AE3F9A">
            <w:pPr>
              <w:rPr>
                <w:rFonts w:ascii="Arial" w:hAnsi="Arial" w:cs="Arial"/>
                <w:sz w:val="20"/>
                <w:szCs w:val="20"/>
              </w:rPr>
            </w:pPr>
            <w:r w:rsidRPr="009144BF">
              <w:rPr>
                <w:rFonts w:ascii="Arial" w:hAnsi="Arial" w:cs="Arial"/>
                <w:sz w:val="20"/>
                <w:szCs w:val="20"/>
              </w:rPr>
              <w:t xml:space="preserve">Participar en el taller de capacitación sobre la aplicación de los instrumentos de selección del personal eventual para las tareas de cap. e </w:t>
            </w:r>
            <w:r w:rsidRPr="009144BF">
              <w:rPr>
                <w:rFonts w:ascii="Arial" w:hAnsi="Arial" w:cs="Arial"/>
                <w:sz w:val="20"/>
                <w:szCs w:val="20"/>
              </w:rPr>
              <w:lastRenderedPageBreak/>
              <w:t>integración de mdc</w:t>
            </w:r>
            <w:r>
              <w:rPr>
                <w:rFonts w:ascii="Arial" w:hAnsi="Arial" w:cs="Arial"/>
                <w:sz w:val="20"/>
                <w:szCs w:val="20"/>
              </w:rPr>
              <w:t xml:space="preserve"> y</w:t>
            </w:r>
            <w:r w:rsidRPr="009144BF">
              <w:rPr>
                <w:rFonts w:ascii="Arial" w:hAnsi="Arial" w:cs="Arial"/>
                <w:sz w:val="20"/>
                <w:szCs w:val="20"/>
              </w:rPr>
              <w:t xml:space="preserve">  el procedimiento de reclutamiento de supervisores y caes (original y copias)</w:t>
            </w:r>
          </w:p>
        </w:tc>
        <w:tc>
          <w:tcPr>
            <w:tcW w:w="2551" w:type="dxa"/>
            <w:tcBorders>
              <w:top w:val="single" w:sz="4" w:space="0" w:color="auto"/>
              <w:left w:val="single" w:sz="4" w:space="0" w:color="auto"/>
              <w:bottom w:val="single" w:sz="4" w:space="0" w:color="auto"/>
              <w:right w:val="single" w:sz="4" w:space="0" w:color="auto"/>
            </w:tcBorders>
          </w:tcPr>
          <w:p w:rsidR="00AE3F9A" w:rsidRDefault="00AE3F9A" w:rsidP="00AE3F9A">
            <w:pPr>
              <w:jc w:val="center"/>
            </w:pPr>
            <w:r w:rsidRPr="00A30E86">
              <w:rPr>
                <w:rFonts w:ascii="Arial" w:hAnsi="Arial" w:cs="Arial"/>
                <w:sz w:val="20"/>
                <w:szCs w:val="20"/>
                <w:lang w:val="es-MX"/>
              </w:rPr>
              <w:lastRenderedPageBreak/>
              <w:t>2015-2015</w:t>
            </w:r>
          </w:p>
        </w:tc>
        <w:tc>
          <w:tcPr>
            <w:tcW w:w="2126" w:type="dxa"/>
            <w:tcBorders>
              <w:top w:val="single" w:sz="4" w:space="0" w:color="auto"/>
              <w:left w:val="single" w:sz="4" w:space="0" w:color="auto"/>
              <w:bottom w:val="single" w:sz="4" w:space="0" w:color="auto"/>
              <w:right w:val="single" w:sz="4" w:space="0" w:color="auto"/>
            </w:tcBorders>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tcBorders>
              <w:top w:val="single" w:sz="4" w:space="0" w:color="auto"/>
              <w:left w:val="single" w:sz="4" w:space="0" w:color="auto"/>
              <w:bottom w:val="single" w:sz="4" w:space="0" w:color="auto"/>
              <w:right w:val="single" w:sz="4" w:space="0" w:color="auto"/>
            </w:tcBorders>
          </w:tcPr>
          <w:p w:rsidR="00AE3F9A" w:rsidRPr="009144BF" w:rsidRDefault="00AE3F9A" w:rsidP="00AE3F9A">
            <w:pPr>
              <w:jc w:val="center"/>
              <w:rPr>
                <w:rFonts w:ascii="Arial" w:hAnsi="Arial" w:cs="Arial"/>
                <w:sz w:val="20"/>
                <w:szCs w:val="20"/>
              </w:rPr>
            </w:pPr>
            <w:r w:rsidRPr="009144BF">
              <w:rPr>
                <w:rFonts w:ascii="Arial" w:hAnsi="Arial" w:cs="Arial"/>
                <w:sz w:val="20"/>
                <w:szCs w:val="20"/>
              </w:rPr>
              <w:t>Carpeta/Caja/Of. Vocal Cap.</w:t>
            </w:r>
          </w:p>
        </w:tc>
      </w:tr>
      <w:tr w:rsidR="00AE3F9A" w:rsidRPr="009144BF" w:rsidTr="007B0FDA">
        <w:tc>
          <w:tcPr>
            <w:tcW w:w="2127" w:type="dxa"/>
          </w:tcPr>
          <w:p w:rsidR="00AE3F9A" w:rsidRPr="009144BF" w:rsidRDefault="00AE3F9A" w:rsidP="00AE3F9A">
            <w:pPr>
              <w:spacing w:line="240" w:lineRule="auto"/>
              <w:jc w:val="center"/>
              <w:rPr>
                <w:rFonts w:ascii="Arial" w:eastAsia="Times New Roman" w:hAnsi="Arial" w:cs="Arial"/>
                <w:sz w:val="20"/>
                <w:szCs w:val="20"/>
                <w:lang w:eastAsia="es-ES"/>
              </w:rPr>
            </w:pPr>
            <w:r w:rsidRPr="009144BF">
              <w:rPr>
                <w:rFonts w:ascii="Arial" w:eastAsia="Times New Roman" w:hAnsi="Arial" w:cs="Arial"/>
                <w:sz w:val="20"/>
                <w:szCs w:val="20"/>
                <w:lang w:eastAsia="es-ES"/>
              </w:rPr>
              <w:t>15.2</w:t>
            </w:r>
            <w:r w:rsidRPr="009144BF">
              <w:rPr>
                <w:rFonts w:ascii="Arial" w:eastAsiaTheme="minorHAnsi" w:hAnsi="Arial" w:cs="Arial"/>
                <w:sz w:val="20"/>
                <w:szCs w:val="20"/>
                <w:lang w:val="es-MX" w:eastAsia="en-US"/>
              </w:rPr>
              <w:t xml:space="preserve"> Proyectos Y Programas Para El Proceso Electoral</w:t>
            </w:r>
          </w:p>
        </w:tc>
        <w:tc>
          <w:tcPr>
            <w:tcW w:w="4395" w:type="dxa"/>
          </w:tcPr>
          <w:p w:rsidR="00AE3F9A" w:rsidRPr="009144BF" w:rsidRDefault="00AE3F9A" w:rsidP="00AE3F9A">
            <w:pPr>
              <w:spacing w:line="240" w:lineRule="auto"/>
              <w:jc w:val="both"/>
              <w:rPr>
                <w:rFonts w:ascii="Arial" w:eastAsia="Times New Roman" w:hAnsi="Arial" w:cs="Arial"/>
                <w:sz w:val="20"/>
                <w:szCs w:val="20"/>
                <w:lang w:eastAsia="es-ES"/>
              </w:rPr>
            </w:pPr>
            <w:r w:rsidRPr="009144BF">
              <w:rPr>
                <w:rFonts w:ascii="Arial" w:eastAsia="Times New Roman" w:hAnsi="Arial" w:cs="Arial"/>
                <w:sz w:val="20"/>
                <w:szCs w:val="20"/>
                <w:lang w:eastAsia="es-ES"/>
              </w:rPr>
              <w:t>Cursos en materia electoral a partidos políticos, agrupaciones políticas y organizaciones de la sociedad civil, presentarlos para su aprobación a la Junta Local correspondiente e informar. Evaluación integral del programa de capa</w:t>
            </w:r>
            <w:r>
              <w:rPr>
                <w:rFonts w:ascii="Arial" w:eastAsia="Times New Roman" w:hAnsi="Arial" w:cs="Arial"/>
                <w:sz w:val="20"/>
                <w:szCs w:val="20"/>
                <w:lang w:eastAsia="es-ES"/>
              </w:rPr>
              <w:t xml:space="preserve">citación electoral e integración, </w:t>
            </w:r>
            <w:r w:rsidRPr="009144BF">
              <w:rPr>
                <w:rFonts w:ascii="Arial" w:eastAsia="Times New Roman" w:hAnsi="Arial" w:cs="Arial"/>
                <w:sz w:val="20"/>
                <w:szCs w:val="20"/>
                <w:lang w:eastAsia="es-ES"/>
              </w:rPr>
              <w:t>resultados de los cuestionarios</w:t>
            </w:r>
          </w:p>
        </w:tc>
        <w:tc>
          <w:tcPr>
            <w:tcW w:w="2551" w:type="dxa"/>
          </w:tcPr>
          <w:p w:rsidR="00AE3F9A" w:rsidRDefault="00AE3F9A" w:rsidP="00AE3F9A">
            <w:pPr>
              <w:jc w:val="center"/>
            </w:pPr>
            <w:r w:rsidRPr="00A30E86">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tcPr>
          <w:p w:rsidR="00AE3F9A" w:rsidRPr="009144BF" w:rsidRDefault="00AE3F9A" w:rsidP="00AE3F9A">
            <w:pPr>
              <w:spacing w:line="240" w:lineRule="auto"/>
              <w:jc w:val="center"/>
              <w:rPr>
                <w:rFonts w:ascii="Arial" w:eastAsia="Times New Roman" w:hAnsi="Arial" w:cs="Arial"/>
                <w:sz w:val="20"/>
                <w:szCs w:val="20"/>
                <w:lang w:eastAsia="es-ES"/>
              </w:rPr>
            </w:pPr>
            <w:r w:rsidRPr="009144BF">
              <w:rPr>
                <w:rFonts w:ascii="Arial" w:eastAsia="Times New Roman" w:hAnsi="Arial" w:cs="Arial"/>
                <w:sz w:val="20"/>
                <w:szCs w:val="20"/>
                <w:lang w:eastAsia="es-ES"/>
              </w:rPr>
              <w:t>Carpeta/Caja/Of. Vocal Cap.</w:t>
            </w:r>
          </w:p>
        </w:tc>
      </w:tr>
      <w:tr w:rsidR="00AE3F9A" w:rsidRPr="009144BF" w:rsidTr="007B0FDA">
        <w:tc>
          <w:tcPr>
            <w:tcW w:w="2127" w:type="dxa"/>
            <w:vAlign w:val="center"/>
          </w:tcPr>
          <w:p w:rsidR="00AE3F9A" w:rsidRPr="009144BF" w:rsidRDefault="00AE3F9A" w:rsidP="00AE3F9A">
            <w:pPr>
              <w:autoSpaceDE w:val="0"/>
              <w:autoSpaceDN w:val="0"/>
              <w:adjustRightInd w:val="0"/>
              <w:spacing w:after="0" w:line="240" w:lineRule="auto"/>
              <w:jc w:val="center"/>
              <w:rPr>
                <w:rFonts w:ascii="Arial" w:eastAsiaTheme="minorHAnsi" w:hAnsi="Arial" w:cs="Arial"/>
                <w:sz w:val="20"/>
                <w:szCs w:val="20"/>
                <w:lang w:val="es-MX" w:eastAsia="en-US"/>
              </w:rPr>
            </w:pPr>
            <w:r w:rsidRPr="009144BF">
              <w:rPr>
                <w:rFonts w:ascii="Arial" w:eastAsia="Times New Roman" w:hAnsi="Arial" w:cs="Arial"/>
                <w:sz w:val="20"/>
                <w:szCs w:val="20"/>
                <w:lang w:eastAsia="es-ES"/>
              </w:rPr>
              <w:t>16.2</w:t>
            </w:r>
            <w:r w:rsidRPr="009144BF">
              <w:rPr>
                <w:rFonts w:ascii="Arial" w:eastAsiaTheme="minorHAnsi" w:hAnsi="Arial" w:cs="Arial"/>
                <w:sz w:val="20"/>
                <w:szCs w:val="20"/>
                <w:lang w:val="es-MX" w:eastAsia="en-US"/>
              </w:rPr>
              <w:t xml:space="preserve"> Proyectos Y Programas En Materia De Desarrollo</w:t>
            </w:r>
          </w:p>
          <w:p w:rsidR="00AE3F9A" w:rsidRPr="009144BF" w:rsidRDefault="00AE3F9A" w:rsidP="00AE3F9A">
            <w:pPr>
              <w:autoSpaceDE w:val="0"/>
              <w:autoSpaceDN w:val="0"/>
              <w:adjustRightInd w:val="0"/>
              <w:spacing w:after="0" w:line="240" w:lineRule="auto"/>
              <w:jc w:val="center"/>
              <w:rPr>
                <w:rFonts w:ascii="Arial" w:eastAsiaTheme="minorHAnsi" w:hAnsi="Arial" w:cs="Arial"/>
                <w:sz w:val="20"/>
                <w:szCs w:val="20"/>
                <w:lang w:val="es-MX" w:eastAsia="en-US"/>
              </w:rPr>
            </w:pPr>
            <w:r w:rsidRPr="009144BF">
              <w:rPr>
                <w:rFonts w:ascii="Arial" w:eastAsiaTheme="minorHAnsi" w:hAnsi="Arial" w:cs="Arial"/>
                <w:sz w:val="20"/>
                <w:szCs w:val="20"/>
                <w:lang w:val="es-MX" w:eastAsia="en-US"/>
              </w:rPr>
              <w:t>Democrático, Educación Cívica Y Participación</w:t>
            </w:r>
          </w:p>
          <w:p w:rsidR="00AE3F9A" w:rsidRPr="009144BF" w:rsidRDefault="00AE3F9A" w:rsidP="00AE3F9A">
            <w:pPr>
              <w:spacing w:line="240" w:lineRule="auto"/>
              <w:jc w:val="center"/>
              <w:rPr>
                <w:rFonts w:ascii="Arial" w:eastAsia="Times New Roman" w:hAnsi="Arial" w:cs="Arial"/>
                <w:sz w:val="20"/>
                <w:szCs w:val="20"/>
                <w:lang w:eastAsia="es-ES"/>
              </w:rPr>
            </w:pPr>
            <w:r w:rsidRPr="009144BF">
              <w:rPr>
                <w:rFonts w:ascii="Arial" w:eastAsiaTheme="minorHAnsi" w:hAnsi="Arial" w:cs="Arial"/>
                <w:sz w:val="20"/>
                <w:szCs w:val="20"/>
                <w:lang w:val="es-MX" w:eastAsia="en-US"/>
              </w:rPr>
              <w:t>Ciudadana</w:t>
            </w:r>
          </w:p>
        </w:tc>
        <w:tc>
          <w:tcPr>
            <w:tcW w:w="4395" w:type="dxa"/>
            <w:vAlign w:val="center"/>
          </w:tcPr>
          <w:p w:rsidR="00AE3F9A" w:rsidRPr="009144BF" w:rsidRDefault="00AE3F9A" w:rsidP="00AE3F9A">
            <w:pPr>
              <w:spacing w:line="240" w:lineRule="auto"/>
              <w:jc w:val="center"/>
              <w:rPr>
                <w:rFonts w:ascii="Arial" w:eastAsia="Times New Roman" w:hAnsi="Arial" w:cs="Arial"/>
                <w:sz w:val="20"/>
                <w:szCs w:val="20"/>
                <w:lang w:eastAsia="es-ES"/>
              </w:rPr>
            </w:pPr>
            <w:r w:rsidRPr="009144BF">
              <w:rPr>
                <w:rFonts w:ascii="Arial" w:eastAsia="Times New Roman" w:hAnsi="Arial" w:cs="Arial"/>
                <w:sz w:val="20"/>
                <w:szCs w:val="20"/>
                <w:lang w:eastAsia="es-ES"/>
              </w:rPr>
              <w:t>Proyectos y Programas en Materia de Desarrollo Democrático, Educación Cívica y Participación Ciudadana</w:t>
            </w:r>
          </w:p>
        </w:tc>
        <w:tc>
          <w:tcPr>
            <w:tcW w:w="2551" w:type="dxa"/>
          </w:tcPr>
          <w:p w:rsidR="00AE3F9A" w:rsidRDefault="00AE3F9A" w:rsidP="00AE3F9A">
            <w:pPr>
              <w:jc w:val="center"/>
            </w:pPr>
            <w:r w:rsidRPr="008544C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tcPr>
          <w:p w:rsidR="00AE3F9A" w:rsidRPr="009144BF" w:rsidRDefault="00AE3F9A" w:rsidP="00AE3F9A">
            <w:pPr>
              <w:spacing w:line="240" w:lineRule="auto"/>
              <w:jc w:val="center"/>
              <w:rPr>
                <w:rFonts w:ascii="Arial" w:eastAsia="Times New Roman" w:hAnsi="Arial" w:cs="Arial"/>
                <w:sz w:val="20"/>
                <w:szCs w:val="20"/>
                <w:lang w:val="es-ES" w:eastAsia="es-ES"/>
              </w:rPr>
            </w:pPr>
            <w:r w:rsidRPr="009144BF">
              <w:rPr>
                <w:rFonts w:ascii="Arial" w:eastAsia="Times New Roman" w:hAnsi="Arial" w:cs="Arial"/>
                <w:sz w:val="20"/>
                <w:szCs w:val="20"/>
                <w:lang w:eastAsia="es-ES"/>
              </w:rPr>
              <w:t>Carpeta/Caja/Of. Vocal Cap.</w:t>
            </w:r>
          </w:p>
        </w:tc>
      </w:tr>
      <w:tr w:rsidR="00AE3F9A" w:rsidRPr="009144BF" w:rsidTr="007B0FDA">
        <w:tc>
          <w:tcPr>
            <w:tcW w:w="2127" w:type="dxa"/>
          </w:tcPr>
          <w:p w:rsidR="00AE3F9A" w:rsidRPr="009144BF" w:rsidRDefault="00AE3F9A" w:rsidP="00AE3F9A">
            <w:pPr>
              <w:spacing w:line="240" w:lineRule="auto"/>
              <w:jc w:val="center"/>
              <w:rPr>
                <w:rFonts w:ascii="Arial" w:eastAsia="Times New Roman" w:hAnsi="Arial" w:cs="Arial"/>
                <w:sz w:val="20"/>
                <w:szCs w:val="20"/>
                <w:lang w:eastAsia="es-ES"/>
              </w:rPr>
            </w:pPr>
            <w:r w:rsidRPr="009144BF">
              <w:rPr>
                <w:rFonts w:ascii="Arial" w:eastAsia="Times New Roman" w:hAnsi="Arial" w:cs="Arial"/>
                <w:sz w:val="20"/>
                <w:szCs w:val="20"/>
                <w:lang w:eastAsia="es-ES"/>
              </w:rPr>
              <w:t>16.3</w:t>
            </w:r>
            <w:r w:rsidRPr="009144BF">
              <w:rPr>
                <w:rFonts w:ascii="Arial" w:eastAsiaTheme="minorHAnsi" w:hAnsi="Arial" w:cs="Arial"/>
                <w:sz w:val="20"/>
                <w:szCs w:val="20"/>
                <w:lang w:val="es-MX" w:eastAsia="en-US"/>
              </w:rPr>
              <w:t xml:space="preserve"> Divulgación De La Cultura Político Democrática</w:t>
            </w:r>
          </w:p>
        </w:tc>
        <w:tc>
          <w:tcPr>
            <w:tcW w:w="4395" w:type="dxa"/>
          </w:tcPr>
          <w:p w:rsidR="00AE3F9A" w:rsidRPr="009144BF" w:rsidRDefault="00AE3F9A" w:rsidP="00AE3F9A">
            <w:pPr>
              <w:spacing w:line="240" w:lineRule="auto"/>
              <w:rPr>
                <w:rFonts w:ascii="Arial" w:eastAsia="Times New Roman" w:hAnsi="Arial" w:cs="Arial"/>
                <w:sz w:val="20"/>
                <w:szCs w:val="20"/>
                <w:lang w:eastAsia="es-ES"/>
              </w:rPr>
            </w:pPr>
            <w:r w:rsidRPr="009144BF">
              <w:rPr>
                <w:rFonts w:ascii="Arial" w:eastAsia="Times New Roman" w:hAnsi="Arial" w:cs="Arial"/>
                <w:sz w:val="20"/>
                <w:szCs w:val="20"/>
                <w:lang w:eastAsia="es-ES"/>
              </w:rPr>
              <w:t>Distribuir los materiales de educación cívica y divulgación de la cultura democrática, elaborados por la Dirección Ejecutiva y mantener los controles respectivos.</w:t>
            </w:r>
          </w:p>
        </w:tc>
        <w:tc>
          <w:tcPr>
            <w:tcW w:w="2551" w:type="dxa"/>
          </w:tcPr>
          <w:p w:rsidR="00AE3F9A" w:rsidRDefault="00AE3F9A" w:rsidP="00AE3F9A">
            <w:pPr>
              <w:jc w:val="center"/>
            </w:pPr>
            <w:r w:rsidRPr="008544C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tcPr>
          <w:p w:rsidR="00AE3F9A" w:rsidRPr="009144BF" w:rsidRDefault="00AE3F9A" w:rsidP="00AE3F9A">
            <w:pPr>
              <w:spacing w:line="240" w:lineRule="auto"/>
              <w:jc w:val="center"/>
              <w:rPr>
                <w:rFonts w:ascii="Arial" w:eastAsia="Times New Roman" w:hAnsi="Arial" w:cs="Arial"/>
                <w:sz w:val="20"/>
                <w:szCs w:val="20"/>
                <w:lang w:val="es-ES" w:eastAsia="es-ES"/>
              </w:rPr>
            </w:pPr>
            <w:r w:rsidRPr="009144BF">
              <w:rPr>
                <w:rFonts w:ascii="Arial" w:eastAsia="Times New Roman" w:hAnsi="Arial" w:cs="Arial"/>
                <w:sz w:val="20"/>
                <w:szCs w:val="20"/>
                <w:lang w:eastAsia="es-ES"/>
              </w:rPr>
              <w:t>Carpeta/Caja/Of. Vocal Cap.</w:t>
            </w:r>
          </w:p>
        </w:tc>
      </w:tr>
      <w:tr w:rsidR="00AE3F9A" w:rsidRPr="009144BF" w:rsidTr="007B0FDA">
        <w:tc>
          <w:tcPr>
            <w:tcW w:w="2127" w:type="dxa"/>
            <w:vAlign w:val="center"/>
          </w:tcPr>
          <w:p w:rsidR="00AE3F9A" w:rsidRPr="009144BF" w:rsidRDefault="00AE3F9A" w:rsidP="00AE3F9A">
            <w:pPr>
              <w:autoSpaceDE w:val="0"/>
              <w:autoSpaceDN w:val="0"/>
              <w:adjustRightInd w:val="0"/>
              <w:spacing w:after="0" w:line="240" w:lineRule="auto"/>
              <w:jc w:val="center"/>
              <w:rPr>
                <w:rFonts w:ascii="Arial" w:eastAsiaTheme="minorHAnsi" w:hAnsi="Arial" w:cs="Arial"/>
                <w:sz w:val="20"/>
                <w:szCs w:val="20"/>
                <w:lang w:val="es-MX" w:eastAsia="en-US"/>
              </w:rPr>
            </w:pPr>
            <w:r w:rsidRPr="009144BF">
              <w:rPr>
                <w:rFonts w:ascii="Arial" w:eastAsia="Times New Roman" w:hAnsi="Arial" w:cs="Arial"/>
                <w:sz w:val="20"/>
                <w:szCs w:val="20"/>
                <w:lang w:eastAsia="es-ES"/>
              </w:rPr>
              <w:t>16.5</w:t>
            </w:r>
            <w:r w:rsidRPr="009144BF">
              <w:rPr>
                <w:rFonts w:ascii="Arial" w:eastAsiaTheme="minorHAnsi" w:hAnsi="Arial" w:cs="Arial"/>
                <w:sz w:val="20"/>
                <w:szCs w:val="20"/>
                <w:lang w:val="es-MX" w:eastAsia="en-US"/>
              </w:rPr>
              <w:t xml:space="preserve"> Eventos Y Foros Académicos En Materia</w:t>
            </w:r>
          </w:p>
          <w:p w:rsidR="00AE3F9A" w:rsidRPr="009144BF" w:rsidRDefault="00AE3F9A" w:rsidP="00AE3F9A">
            <w:pPr>
              <w:spacing w:line="240" w:lineRule="auto"/>
              <w:jc w:val="center"/>
              <w:rPr>
                <w:rFonts w:ascii="Arial" w:eastAsia="Times New Roman" w:hAnsi="Arial" w:cs="Arial"/>
                <w:sz w:val="20"/>
                <w:szCs w:val="20"/>
                <w:lang w:eastAsia="es-ES"/>
              </w:rPr>
            </w:pPr>
            <w:r w:rsidRPr="009144BF">
              <w:rPr>
                <w:rFonts w:ascii="Arial" w:eastAsiaTheme="minorHAnsi" w:hAnsi="Arial" w:cs="Arial"/>
                <w:sz w:val="20"/>
                <w:szCs w:val="20"/>
                <w:lang w:val="es-MX" w:eastAsia="en-US"/>
              </w:rPr>
              <w:t>Democrática Y Político Electoral</w:t>
            </w:r>
          </w:p>
        </w:tc>
        <w:tc>
          <w:tcPr>
            <w:tcW w:w="4395" w:type="dxa"/>
            <w:vAlign w:val="center"/>
          </w:tcPr>
          <w:p w:rsidR="00AE3F9A" w:rsidRPr="009144BF" w:rsidRDefault="00AE3F9A" w:rsidP="00AE3F9A">
            <w:pPr>
              <w:spacing w:line="240" w:lineRule="auto"/>
              <w:rPr>
                <w:rFonts w:ascii="Arial" w:eastAsia="Times New Roman" w:hAnsi="Arial" w:cs="Arial"/>
                <w:sz w:val="20"/>
                <w:szCs w:val="20"/>
                <w:lang w:eastAsia="es-ES"/>
              </w:rPr>
            </w:pPr>
            <w:r w:rsidRPr="009144BF">
              <w:rPr>
                <w:rFonts w:ascii="Arial" w:eastAsia="Times New Roman" w:hAnsi="Arial" w:cs="Arial"/>
                <w:sz w:val="20"/>
                <w:szCs w:val="20"/>
                <w:lang w:eastAsia="es-ES"/>
              </w:rPr>
              <w:t>Eventos y foros académicos en materia democrática y política</w:t>
            </w:r>
          </w:p>
        </w:tc>
        <w:tc>
          <w:tcPr>
            <w:tcW w:w="2551" w:type="dxa"/>
          </w:tcPr>
          <w:p w:rsidR="00AE3F9A" w:rsidRDefault="00AE3F9A" w:rsidP="00AE3F9A">
            <w:pPr>
              <w:jc w:val="center"/>
            </w:pPr>
            <w:r w:rsidRPr="008544C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tcPr>
          <w:p w:rsidR="00AE3F9A" w:rsidRPr="009144BF" w:rsidRDefault="00AE3F9A" w:rsidP="00AE3F9A">
            <w:pPr>
              <w:spacing w:line="240" w:lineRule="auto"/>
              <w:jc w:val="center"/>
              <w:rPr>
                <w:rFonts w:ascii="Arial" w:eastAsia="Times New Roman" w:hAnsi="Arial" w:cs="Arial"/>
                <w:sz w:val="20"/>
                <w:szCs w:val="20"/>
                <w:lang w:val="es-ES" w:eastAsia="es-ES"/>
              </w:rPr>
            </w:pPr>
            <w:r w:rsidRPr="009144BF">
              <w:rPr>
                <w:rFonts w:ascii="Arial" w:eastAsia="Times New Roman" w:hAnsi="Arial" w:cs="Arial"/>
                <w:sz w:val="20"/>
                <w:szCs w:val="20"/>
                <w:lang w:eastAsia="es-ES"/>
              </w:rPr>
              <w:t>Carpeta/Caja/Of. Vocal Cap.</w:t>
            </w:r>
          </w:p>
        </w:tc>
      </w:tr>
      <w:tr w:rsidR="00AE3F9A" w:rsidRPr="009144BF" w:rsidTr="00A97D6C">
        <w:tc>
          <w:tcPr>
            <w:tcW w:w="2127" w:type="dxa"/>
          </w:tcPr>
          <w:p w:rsidR="00AE3F9A" w:rsidRPr="009144BF" w:rsidRDefault="00AE3F9A" w:rsidP="00AE3F9A">
            <w:pPr>
              <w:jc w:val="center"/>
              <w:rPr>
                <w:rFonts w:ascii="Arial" w:hAnsi="Arial" w:cs="Arial"/>
                <w:sz w:val="20"/>
                <w:szCs w:val="20"/>
              </w:rPr>
            </w:pPr>
            <w:r w:rsidRPr="009144BF">
              <w:rPr>
                <w:rFonts w:ascii="Arial" w:hAnsi="Arial" w:cs="Arial"/>
                <w:sz w:val="20"/>
                <w:szCs w:val="20"/>
              </w:rPr>
              <w:t>16.6</w:t>
            </w:r>
            <w:r w:rsidRPr="009144BF">
              <w:rPr>
                <w:rFonts w:ascii="Arial" w:eastAsiaTheme="minorHAnsi" w:hAnsi="Arial" w:cs="Arial"/>
                <w:sz w:val="20"/>
                <w:szCs w:val="20"/>
                <w:lang w:val="es-MX" w:eastAsia="en-US"/>
              </w:rPr>
              <w:t xml:space="preserve"> Estudios, Investigaciones Y Análisis</w:t>
            </w:r>
          </w:p>
        </w:tc>
        <w:tc>
          <w:tcPr>
            <w:tcW w:w="4395" w:type="dxa"/>
          </w:tcPr>
          <w:p w:rsidR="00AE3F9A" w:rsidRPr="009144BF" w:rsidRDefault="00AE3F9A" w:rsidP="00AE3F9A">
            <w:pPr>
              <w:jc w:val="both"/>
              <w:rPr>
                <w:rFonts w:ascii="Arial" w:hAnsi="Arial" w:cs="Arial"/>
                <w:sz w:val="20"/>
                <w:szCs w:val="20"/>
              </w:rPr>
            </w:pPr>
            <w:r w:rsidRPr="009144BF">
              <w:rPr>
                <w:rFonts w:ascii="Arial" w:hAnsi="Arial" w:cs="Arial"/>
                <w:sz w:val="20"/>
                <w:szCs w:val="20"/>
              </w:rPr>
              <w:t>Elaborar el catálogo  de cargos de servidores públicos de confianza con mando superior a nivel mun</w:t>
            </w:r>
            <w:r>
              <w:rPr>
                <w:rFonts w:ascii="Arial" w:hAnsi="Arial" w:cs="Arial"/>
                <w:sz w:val="20"/>
                <w:szCs w:val="20"/>
              </w:rPr>
              <w:t xml:space="preserve">icipal </w:t>
            </w:r>
          </w:p>
        </w:tc>
        <w:tc>
          <w:tcPr>
            <w:tcW w:w="2551" w:type="dxa"/>
          </w:tcPr>
          <w:p w:rsidR="00AE3F9A" w:rsidRDefault="00AE3F9A" w:rsidP="00AE3F9A">
            <w:pPr>
              <w:jc w:val="center"/>
            </w:pPr>
            <w:r w:rsidRPr="008544C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tcPr>
          <w:p w:rsidR="00AE3F9A" w:rsidRPr="009144BF" w:rsidRDefault="00AE3F9A" w:rsidP="00AE3F9A">
            <w:pPr>
              <w:jc w:val="center"/>
              <w:rPr>
                <w:rFonts w:ascii="Arial" w:hAnsi="Arial" w:cs="Arial"/>
                <w:sz w:val="20"/>
                <w:szCs w:val="20"/>
              </w:rPr>
            </w:pPr>
            <w:r w:rsidRPr="009144BF">
              <w:rPr>
                <w:rFonts w:ascii="Arial" w:hAnsi="Arial" w:cs="Arial"/>
                <w:sz w:val="20"/>
                <w:szCs w:val="20"/>
              </w:rPr>
              <w:t>Carpeta/Caja/Of. Vocal Cap.</w:t>
            </w:r>
          </w:p>
        </w:tc>
      </w:tr>
      <w:tr w:rsidR="00AE3F9A" w:rsidRPr="009144BF" w:rsidTr="007B0FDA">
        <w:tc>
          <w:tcPr>
            <w:tcW w:w="2127" w:type="dxa"/>
            <w:vAlign w:val="center"/>
          </w:tcPr>
          <w:p w:rsidR="00AE3F9A" w:rsidRPr="009144BF" w:rsidRDefault="00AE3F9A" w:rsidP="00AE3F9A">
            <w:pPr>
              <w:spacing w:line="240" w:lineRule="auto"/>
              <w:jc w:val="center"/>
              <w:rPr>
                <w:rFonts w:ascii="Arial" w:eastAsia="Times New Roman" w:hAnsi="Arial" w:cs="Arial"/>
                <w:sz w:val="20"/>
                <w:szCs w:val="20"/>
                <w:lang w:eastAsia="es-ES"/>
              </w:rPr>
            </w:pPr>
            <w:r w:rsidRPr="009144BF">
              <w:rPr>
                <w:rFonts w:ascii="Arial" w:eastAsia="Times New Roman" w:hAnsi="Arial" w:cs="Arial"/>
                <w:sz w:val="20"/>
                <w:szCs w:val="20"/>
                <w:lang w:eastAsia="es-ES"/>
              </w:rPr>
              <w:lastRenderedPageBreak/>
              <w:t xml:space="preserve">16.7 </w:t>
            </w:r>
            <w:r w:rsidRPr="009144BF">
              <w:rPr>
                <w:rFonts w:ascii="Arial" w:eastAsiaTheme="minorHAnsi" w:hAnsi="Arial" w:cs="Arial"/>
                <w:sz w:val="20"/>
                <w:szCs w:val="20"/>
                <w:lang w:val="es-MX" w:eastAsia="en-US"/>
              </w:rPr>
              <w:t>Campus Virtual</w:t>
            </w:r>
          </w:p>
        </w:tc>
        <w:tc>
          <w:tcPr>
            <w:tcW w:w="4395" w:type="dxa"/>
            <w:vAlign w:val="center"/>
          </w:tcPr>
          <w:p w:rsidR="00AE3F9A" w:rsidRPr="009144BF" w:rsidRDefault="00AE3F9A" w:rsidP="00AE3F9A">
            <w:pPr>
              <w:spacing w:line="240" w:lineRule="auto"/>
              <w:rPr>
                <w:rFonts w:ascii="Arial" w:eastAsia="Times New Roman" w:hAnsi="Arial" w:cs="Arial"/>
                <w:sz w:val="20"/>
                <w:szCs w:val="20"/>
                <w:lang w:eastAsia="es-ES"/>
              </w:rPr>
            </w:pPr>
            <w:r w:rsidRPr="009144BF">
              <w:rPr>
                <w:rFonts w:ascii="Arial" w:eastAsia="Times New Roman" w:hAnsi="Arial" w:cs="Arial"/>
                <w:sz w:val="20"/>
                <w:szCs w:val="20"/>
                <w:lang w:eastAsia="es-ES"/>
              </w:rPr>
              <w:t>Cursos de actualización</w:t>
            </w:r>
          </w:p>
        </w:tc>
        <w:tc>
          <w:tcPr>
            <w:tcW w:w="2551" w:type="dxa"/>
          </w:tcPr>
          <w:p w:rsidR="00AE3F9A" w:rsidRDefault="00AE3F9A" w:rsidP="00AE3F9A">
            <w:pPr>
              <w:jc w:val="center"/>
            </w:pPr>
            <w:r w:rsidRPr="008544C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tcPr>
          <w:p w:rsidR="00AE3F9A" w:rsidRPr="009144BF" w:rsidRDefault="00AE3F9A" w:rsidP="00AE3F9A">
            <w:pPr>
              <w:spacing w:line="240" w:lineRule="auto"/>
              <w:jc w:val="center"/>
              <w:rPr>
                <w:rFonts w:ascii="Arial" w:eastAsia="Times New Roman" w:hAnsi="Arial" w:cs="Arial"/>
                <w:sz w:val="20"/>
                <w:szCs w:val="20"/>
                <w:lang w:val="es-ES" w:eastAsia="es-ES"/>
              </w:rPr>
            </w:pPr>
            <w:r w:rsidRPr="009144BF">
              <w:rPr>
                <w:rFonts w:ascii="Arial" w:eastAsia="Times New Roman" w:hAnsi="Arial" w:cs="Arial"/>
                <w:sz w:val="20"/>
                <w:szCs w:val="20"/>
                <w:lang w:eastAsia="es-ES"/>
              </w:rPr>
              <w:t>Carpeta/Caja/Of. Vocal Cap.</w:t>
            </w:r>
          </w:p>
        </w:tc>
      </w:tr>
      <w:tr w:rsidR="00AE3F9A" w:rsidRPr="009144BF" w:rsidTr="007B0FDA">
        <w:tc>
          <w:tcPr>
            <w:tcW w:w="2127" w:type="dxa"/>
            <w:vAlign w:val="center"/>
          </w:tcPr>
          <w:p w:rsidR="00AE3F9A" w:rsidRPr="009144BF" w:rsidRDefault="00AE3F9A" w:rsidP="00AE3F9A">
            <w:pPr>
              <w:spacing w:line="240" w:lineRule="auto"/>
              <w:jc w:val="center"/>
              <w:rPr>
                <w:rFonts w:ascii="Arial" w:eastAsia="Times New Roman" w:hAnsi="Arial" w:cs="Arial"/>
                <w:sz w:val="20"/>
                <w:szCs w:val="20"/>
                <w:lang w:eastAsia="es-ES"/>
              </w:rPr>
            </w:pPr>
            <w:r w:rsidRPr="009144BF">
              <w:rPr>
                <w:rFonts w:ascii="Arial" w:eastAsia="Times New Roman" w:hAnsi="Arial" w:cs="Arial"/>
                <w:sz w:val="20"/>
                <w:szCs w:val="20"/>
                <w:lang w:eastAsia="es-ES"/>
              </w:rPr>
              <w:t xml:space="preserve"> 16.9</w:t>
            </w:r>
            <w:r w:rsidRPr="009144BF">
              <w:rPr>
                <w:rFonts w:ascii="Arial" w:eastAsiaTheme="minorHAnsi" w:hAnsi="Arial" w:cs="Arial"/>
                <w:sz w:val="20"/>
                <w:szCs w:val="20"/>
                <w:lang w:val="es-MX" w:eastAsia="en-US"/>
              </w:rPr>
              <w:t xml:space="preserve"> Programas De Participación Ciudadana</w:t>
            </w:r>
          </w:p>
        </w:tc>
        <w:tc>
          <w:tcPr>
            <w:tcW w:w="4395" w:type="dxa"/>
            <w:vAlign w:val="center"/>
          </w:tcPr>
          <w:p w:rsidR="00AE3F9A" w:rsidRPr="009144BF" w:rsidRDefault="00AE3F9A" w:rsidP="00AE3F9A">
            <w:pPr>
              <w:spacing w:line="240" w:lineRule="auto"/>
              <w:rPr>
                <w:rFonts w:ascii="Arial" w:eastAsia="Times New Roman" w:hAnsi="Arial" w:cs="Arial"/>
                <w:sz w:val="20"/>
                <w:szCs w:val="20"/>
                <w:lang w:eastAsia="es-ES"/>
              </w:rPr>
            </w:pPr>
            <w:r w:rsidRPr="009144BF">
              <w:rPr>
                <w:rFonts w:ascii="Arial" w:eastAsia="Times New Roman" w:hAnsi="Arial" w:cs="Arial"/>
                <w:sz w:val="20"/>
                <w:szCs w:val="20"/>
                <w:lang w:eastAsia="es-ES"/>
              </w:rPr>
              <w:t>Programas de Participación Ciudadana</w:t>
            </w:r>
          </w:p>
          <w:p w:rsidR="00AE3F9A" w:rsidRPr="009144BF" w:rsidRDefault="00AE3F9A" w:rsidP="00AE3F9A">
            <w:pPr>
              <w:spacing w:line="240" w:lineRule="auto"/>
              <w:rPr>
                <w:rFonts w:ascii="Arial" w:eastAsia="Times New Roman" w:hAnsi="Arial" w:cs="Arial"/>
                <w:sz w:val="20"/>
                <w:szCs w:val="20"/>
                <w:lang w:eastAsia="es-ES"/>
              </w:rPr>
            </w:pPr>
            <w:r w:rsidRPr="009144BF">
              <w:rPr>
                <w:rFonts w:ascii="Arial" w:eastAsia="Times New Roman" w:hAnsi="Arial" w:cs="Arial"/>
                <w:sz w:val="20"/>
                <w:szCs w:val="20"/>
                <w:lang w:eastAsia="es-ES"/>
              </w:rPr>
              <w:t>Taller de Construcción de Ciudadanía</w:t>
            </w:r>
          </w:p>
        </w:tc>
        <w:tc>
          <w:tcPr>
            <w:tcW w:w="2551" w:type="dxa"/>
          </w:tcPr>
          <w:p w:rsidR="00AE3F9A" w:rsidRDefault="00AE3F9A" w:rsidP="00AE3F9A">
            <w:pPr>
              <w:jc w:val="center"/>
            </w:pPr>
            <w:r w:rsidRPr="008544C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tcPr>
          <w:p w:rsidR="00AE3F9A" w:rsidRPr="009144BF" w:rsidRDefault="00AE3F9A" w:rsidP="00AE3F9A">
            <w:pPr>
              <w:spacing w:line="240" w:lineRule="auto"/>
              <w:jc w:val="center"/>
              <w:rPr>
                <w:rFonts w:ascii="Arial" w:eastAsia="Times New Roman" w:hAnsi="Arial" w:cs="Arial"/>
                <w:sz w:val="20"/>
                <w:szCs w:val="20"/>
                <w:lang w:val="es-ES" w:eastAsia="es-ES"/>
              </w:rPr>
            </w:pPr>
            <w:r w:rsidRPr="009144BF">
              <w:rPr>
                <w:rFonts w:ascii="Arial" w:eastAsia="Times New Roman" w:hAnsi="Arial" w:cs="Arial"/>
                <w:sz w:val="20"/>
                <w:szCs w:val="20"/>
                <w:lang w:eastAsia="es-ES"/>
              </w:rPr>
              <w:t>Carpeta/Caja/Of. Vocal Cap.</w:t>
            </w:r>
          </w:p>
        </w:tc>
      </w:tr>
      <w:tr w:rsidR="00AE3F9A" w:rsidRPr="009144BF" w:rsidTr="007B0FDA">
        <w:tc>
          <w:tcPr>
            <w:tcW w:w="2127" w:type="dxa"/>
            <w:vAlign w:val="center"/>
          </w:tcPr>
          <w:p w:rsidR="00AE3F9A" w:rsidRPr="009144BF" w:rsidRDefault="00AE3F9A" w:rsidP="00AE3F9A">
            <w:pPr>
              <w:spacing w:line="240" w:lineRule="auto"/>
              <w:jc w:val="center"/>
              <w:rPr>
                <w:rFonts w:ascii="Arial" w:eastAsia="Times New Roman" w:hAnsi="Arial" w:cs="Arial"/>
                <w:sz w:val="20"/>
                <w:szCs w:val="20"/>
                <w:lang w:eastAsia="es-ES"/>
              </w:rPr>
            </w:pPr>
            <w:r w:rsidRPr="009144BF">
              <w:rPr>
                <w:rFonts w:ascii="Arial" w:eastAsia="Times New Roman" w:hAnsi="Arial" w:cs="Arial"/>
                <w:sz w:val="20"/>
                <w:szCs w:val="20"/>
                <w:lang w:eastAsia="es-ES"/>
              </w:rPr>
              <w:t>16.12</w:t>
            </w:r>
            <w:r w:rsidRPr="009144BF">
              <w:rPr>
                <w:rFonts w:ascii="Arial" w:eastAsiaTheme="minorHAnsi" w:hAnsi="Arial" w:cs="Arial"/>
                <w:sz w:val="20"/>
                <w:szCs w:val="20"/>
                <w:lang w:val="es-MX" w:eastAsia="en-US"/>
              </w:rPr>
              <w:t xml:space="preserve"> Programas De Participación Infantil Y Juvenil</w:t>
            </w:r>
          </w:p>
        </w:tc>
        <w:tc>
          <w:tcPr>
            <w:tcW w:w="4395" w:type="dxa"/>
            <w:vAlign w:val="center"/>
          </w:tcPr>
          <w:p w:rsidR="00AE3F9A" w:rsidRPr="009144BF" w:rsidRDefault="00AE3F9A" w:rsidP="00AE3F9A">
            <w:pPr>
              <w:spacing w:line="240" w:lineRule="auto"/>
              <w:rPr>
                <w:rFonts w:ascii="Arial" w:eastAsia="Times New Roman" w:hAnsi="Arial" w:cs="Arial"/>
                <w:sz w:val="20"/>
                <w:szCs w:val="20"/>
                <w:lang w:eastAsia="es-ES"/>
              </w:rPr>
            </w:pPr>
            <w:r w:rsidRPr="009144BF">
              <w:rPr>
                <w:rFonts w:ascii="Arial" w:eastAsia="Times New Roman" w:hAnsi="Arial" w:cs="Arial"/>
                <w:sz w:val="20"/>
                <w:szCs w:val="20"/>
                <w:lang w:eastAsia="es-ES"/>
              </w:rPr>
              <w:t>Programas de Participación Infantil y Juvenil 10° Parlamento de las Niñas y los Niños de México 2015 Rendición de Cuentas</w:t>
            </w:r>
          </w:p>
        </w:tc>
        <w:tc>
          <w:tcPr>
            <w:tcW w:w="2551" w:type="dxa"/>
          </w:tcPr>
          <w:p w:rsidR="00AE3F9A" w:rsidRDefault="00AE3F9A" w:rsidP="00AE3F9A">
            <w:pPr>
              <w:jc w:val="center"/>
            </w:pPr>
            <w:r w:rsidRPr="008544C9">
              <w:rPr>
                <w:rFonts w:ascii="Arial" w:hAnsi="Arial" w:cs="Arial"/>
                <w:sz w:val="20"/>
                <w:szCs w:val="20"/>
                <w:lang w:val="es-MX"/>
              </w:rPr>
              <w:t>2015-2015</w:t>
            </w:r>
          </w:p>
        </w:tc>
        <w:tc>
          <w:tcPr>
            <w:tcW w:w="2126" w:type="dxa"/>
            <w:vAlign w:val="center"/>
          </w:tcPr>
          <w:p w:rsidR="00AE3F9A" w:rsidRPr="009144BF" w:rsidRDefault="00AE3F9A" w:rsidP="00AE3F9A">
            <w:pPr>
              <w:jc w:val="center"/>
              <w:rPr>
                <w:rFonts w:ascii="Arial" w:hAnsi="Arial" w:cs="Arial"/>
                <w:sz w:val="20"/>
                <w:szCs w:val="20"/>
              </w:rPr>
            </w:pPr>
            <w:r w:rsidRPr="009144BF">
              <w:rPr>
                <w:rFonts w:ascii="Arial" w:hAnsi="Arial" w:cs="Arial"/>
                <w:sz w:val="20"/>
                <w:szCs w:val="20"/>
                <w:lang w:val="es-MX"/>
              </w:rPr>
              <w:t>1 Expediente</w:t>
            </w:r>
          </w:p>
        </w:tc>
        <w:tc>
          <w:tcPr>
            <w:tcW w:w="2835" w:type="dxa"/>
          </w:tcPr>
          <w:p w:rsidR="00AE3F9A" w:rsidRPr="009144BF" w:rsidRDefault="00AE3F9A" w:rsidP="00AE3F9A">
            <w:pPr>
              <w:spacing w:line="240" w:lineRule="auto"/>
              <w:jc w:val="center"/>
              <w:rPr>
                <w:rFonts w:ascii="Arial" w:eastAsia="Times New Roman" w:hAnsi="Arial" w:cs="Arial"/>
                <w:sz w:val="20"/>
                <w:szCs w:val="20"/>
                <w:lang w:val="es-ES" w:eastAsia="es-ES"/>
              </w:rPr>
            </w:pPr>
            <w:r w:rsidRPr="009144BF">
              <w:rPr>
                <w:rFonts w:ascii="Arial" w:eastAsia="Times New Roman" w:hAnsi="Arial" w:cs="Arial"/>
                <w:sz w:val="20"/>
                <w:szCs w:val="20"/>
                <w:lang w:eastAsia="es-ES"/>
              </w:rPr>
              <w:t>Carpeta/Caja/Of. Vocal Cap.</w:t>
            </w:r>
          </w:p>
        </w:tc>
      </w:tr>
    </w:tbl>
    <w:p w:rsidR="00044179" w:rsidRPr="009144BF" w:rsidRDefault="00044179" w:rsidP="00B5183B">
      <w:pPr>
        <w:rPr>
          <w:rFonts w:ascii="Arial" w:hAnsi="Arial" w:cs="Arial"/>
          <w:b/>
          <w:sz w:val="20"/>
          <w:szCs w:val="20"/>
          <w:lang w:val="es-MX"/>
        </w:rPr>
      </w:pPr>
    </w:p>
    <w:p w:rsidR="0078727F" w:rsidRPr="009144BF" w:rsidRDefault="0078727F" w:rsidP="00B5183B">
      <w:pPr>
        <w:rPr>
          <w:rFonts w:ascii="Arial" w:hAnsi="Arial" w:cs="Arial"/>
          <w:b/>
          <w:sz w:val="20"/>
          <w:szCs w:val="20"/>
          <w:lang w:val="es-MX"/>
        </w:rPr>
      </w:pPr>
    </w:p>
    <w:tbl>
      <w:tblPr>
        <w:tblW w:w="140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395"/>
        <w:gridCol w:w="4677"/>
      </w:tblGrid>
      <w:tr w:rsidR="0078727F" w:rsidRPr="009144BF" w:rsidTr="00E67DE0">
        <w:trPr>
          <w:trHeight w:hRule="exact" w:val="1585"/>
        </w:trPr>
        <w:tc>
          <w:tcPr>
            <w:tcW w:w="4962" w:type="dxa"/>
            <w:vAlign w:val="bottom"/>
          </w:tcPr>
          <w:p w:rsidR="0078727F" w:rsidRPr="009144BF" w:rsidRDefault="0078727F" w:rsidP="0078727F">
            <w:pPr>
              <w:spacing w:line="240" w:lineRule="auto"/>
              <w:jc w:val="center"/>
              <w:rPr>
                <w:rFonts w:ascii="Arial" w:hAnsi="Arial" w:cs="Arial"/>
                <w:b/>
                <w:sz w:val="20"/>
                <w:szCs w:val="20"/>
                <w:lang w:val="es-MX"/>
              </w:rPr>
            </w:pPr>
            <w:r w:rsidRPr="009144BF">
              <w:rPr>
                <w:rFonts w:ascii="Arial" w:hAnsi="Arial" w:cs="Arial"/>
                <w:sz w:val="20"/>
                <w:szCs w:val="20"/>
                <w:lang w:val="es-MX"/>
              </w:rPr>
              <w:br w:type="page"/>
            </w:r>
            <w:r w:rsidRPr="009144BF">
              <w:rPr>
                <w:rFonts w:ascii="Arial" w:hAnsi="Arial" w:cs="Arial"/>
                <w:b/>
                <w:sz w:val="20"/>
                <w:szCs w:val="20"/>
                <w:lang w:val="es-MX"/>
              </w:rPr>
              <w:t>ELABORÓ</w:t>
            </w:r>
          </w:p>
          <w:p w:rsidR="0078727F" w:rsidRPr="009144BF" w:rsidRDefault="0078727F" w:rsidP="0078727F">
            <w:pPr>
              <w:spacing w:line="240" w:lineRule="auto"/>
              <w:jc w:val="center"/>
              <w:rPr>
                <w:rFonts w:ascii="Arial" w:hAnsi="Arial" w:cs="Arial"/>
                <w:b/>
                <w:sz w:val="20"/>
                <w:szCs w:val="20"/>
                <w:lang w:val="es-MX"/>
              </w:rPr>
            </w:pPr>
          </w:p>
          <w:p w:rsidR="0078727F" w:rsidRPr="009144BF" w:rsidRDefault="00656CCC" w:rsidP="0078727F">
            <w:pPr>
              <w:spacing w:after="0" w:line="240" w:lineRule="auto"/>
              <w:jc w:val="center"/>
              <w:rPr>
                <w:rFonts w:ascii="Arial" w:hAnsi="Arial" w:cs="Arial"/>
                <w:sz w:val="20"/>
                <w:szCs w:val="20"/>
                <w:lang w:val="es-MX"/>
              </w:rPr>
            </w:pPr>
            <w:r>
              <w:rPr>
                <w:rFonts w:ascii="Arial" w:hAnsi="Arial" w:cs="Arial"/>
                <w:sz w:val="20"/>
                <w:szCs w:val="20"/>
                <w:lang w:val="es-MX"/>
              </w:rPr>
              <w:t xml:space="preserve">Elsa Arteaga Valdez </w:t>
            </w:r>
          </w:p>
          <w:p w:rsidR="0078727F" w:rsidRPr="009144BF" w:rsidRDefault="0078727F" w:rsidP="0078727F">
            <w:pPr>
              <w:spacing w:after="0" w:line="240" w:lineRule="auto"/>
              <w:jc w:val="center"/>
              <w:rPr>
                <w:rFonts w:ascii="Arial" w:hAnsi="Arial" w:cs="Arial"/>
                <w:sz w:val="20"/>
                <w:szCs w:val="20"/>
                <w:lang w:val="es-MX"/>
              </w:rPr>
            </w:pPr>
            <w:r w:rsidRPr="009144BF">
              <w:rPr>
                <w:rFonts w:ascii="Arial" w:hAnsi="Arial" w:cs="Arial"/>
                <w:sz w:val="20"/>
                <w:szCs w:val="20"/>
                <w:lang w:val="es-MX"/>
              </w:rPr>
              <w:t>Secretaria en Junta Distrital</w:t>
            </w:r>
          </w:p>
          <w:p w:rsidR="0078727F" w:rsidRPr="009144BF" w:rsidRDefault="0078727F" w:rsidP="0078727F">
            <w:pPr>
              <w:spacing w:line="240" w:lineRule="auto"/>
              <w:jc w:val="center"/>
              <w:rPr>
                <w:rFonts w:ascii="Arial" w:hAnsi="Arial" w:cs="Arial"/>
                <w:sz w:val="20"/>
                <w:szCs w:val="20"/>
                <w:lang w:val="es-MX"/>
              </w:rPr>
            </w:pPr>
          </w:p>
          <w:p w:rsidR="0078727F" w:rsidRPr="009144BF" w:rsidRDefault="0078727F" w:rsidP="0078727F">
            <w:pPr>
              <w:spacing w:line="240" w:lineRule="auto"/>
              <w:jc w:val="center"/>
              <w:rPr>
                <w:rFonts w:ascii="Arial" w:hAnsi="Arial" w:cs="Arial"/>
                <w:sz w:val="20"/>
                <w:szCs w:val="20"/>
                <w:lang w:val="es-MX"/>
              </w:rPr>
            </w:pPr>
          </w:p>
          <w:p w:rsidR="0078727F" w:rsidRPr="009144BF" w:rsidRDefault="0078727F" w:rsidP="0078727F">
            <w:pPr>
              <w:spacing w:line="240" w:lineRule="auto"/>
              <w:jc w:val="center"/>
              <w:rPr>
                <w:rFonts w:ascii="Arial" w:hAnsi="Arial" w:cs="Arial"/>
                <w:sz w:val="20"/>
                <w:szCs w:val="20"/>
                <w:lang w:val="es-MX"/>
              </w:rPr>
            </w:pPr>
          </w:p>
        </w:tc>
        <w:tc>
          <w:tcPr>
            <w:tcW w:w="4395" w:type="dxa"/>
          </w:tcPr>
          <w:p w:rsidR="0078727F" w:rsidRPr="009144BF" w:rsidRDefault="0078727F" w:rsidP="0078727F">
            <w:pPr>
              <w:spacing w:after="0" w:line="240" w:lineRule="auto"/>
              <w:jc w:val="center"/>
              <w:rPr>
                <w:rFonts w:ascii="Arial" w:hAnsi="Arial" w:cs="Arial"/>
                <w:b/>
                <w:sz w:val="20"/>
                <w:szCs w:val="20"/>
                <w:lang w:val="es-MX"/>
              </w:rPr>
            </w:pPr>
            <w:r w:rsidRPr="009144BF">
              <w:rPr>
                <w:rFonts w:ascii="Arial" w:hAnsi="Arial" w:cs="Arial"/>
                <w:b/>
                <w:sz w:val="20"/>
                <w:szCs w:val="20"/>
                <w:lang w:val="es-MX"/>
              </w:rPr>
              <w:t>VALIDÓ</w:t>
            </w:r>
          </w:p>
          <w:p w:rsidR="0078727F" w:rsidRPr="009144BF" w:rsidRDefault="0078727F" w:rsidP="0078727F">
            <w:pPr>
              <w:spacing w:after="0" w:line="240" w:lineRule="auto"/>
              <w:jc w:val="center"/>
              <w:rPr>
                <w:rFonts w:ascii="Arial" w:hAnsi="Arial" w:cs="Arial"/>
                <w:b/>
                <w:sz w:val="20"/>
                <w:szCs w:val="20"/>
                <w:lang w:val="es-MX"/>
              </w:rPr>
            </w:pPr>
          </w:p>
          <w:p w:rsidR="0078727F" w:rsidRPr="009144BF" w:rsidRDefault="0078727F" w:rsidP="0078727F">
            <w:pPr>
              <w:spacing w:after="0" w:line="240" w:lineRule="auto"/>
              <w:jc w:val="center"/>
              <w:rPr>
                <w:rFonts w:ascii="Arial" w:hAnsi="Arial" w:cs="Arial"/>
                <w:b/>
                <w:sz w:val="20"/>
                <w:szCs w:val="20"/>
                <w:lang w:val="es-MX"/>
              </w:rPr>
            </w:pPr>
          </w:p>
          <w:p w:rsidR="0078727F" w:rsidRPr="009144BF" w:rsidRDefault="0078727F" w:rsidP="0078727F">
            <w:pPr>
              <w:spacing w:after="0" w:line="240" w:lineRule="auto"/>
              <w:jc w:val="center"/>
              <w:rPr>
                <w:rFonts w:ascii="Arial" w:hAnsi="Arial" w:cs="Arial"/>
                <w:b/>
                <w:sz w:val="20"/>
                <w:szCs w:val="20"/>
                <w:lang w:val="es-MX"/>
              </w:rPr>
            </w:pPr>
          </w:p>
          <w:p w:rsidR="0078727F" w:rsidRPr="00AE3F9A" w:rsidRDefault="00AE3F9A" w:rsidP="0078727F">
            <w:pPr>
              <w:spacing w:after="0" w:line="240" w:lineRule="auto"/>
              <w:jc w:val="center"/>
              <w:rPr>
                <w:rFonts w:ascii="Arial" w:hAnsi="Arial" w:cs="Arial"/>
                <w:sz w:val="20"/>
                <w:szCs w:val="20"/>
                <w:lang w:val="es-MX"/>
              </w:rPr>
            </w:pPr>
            <w:r w:rsidRPr="00AE3F9A">
              <w:rPr>
                <w:rFonts w:ascii="Arial" w:hAnsi="Arial" w:cs="Arial"/>
                <w:sz w:val="20"/>
                <w:szCs w:val="20"/>
                <w:lang w:val="es-MX"/>
              </w:rPr>
              <w:t>L</w:t>
            </w:r>
            <w:r w:rsidRPr="00AE3F9A">
              <w:rPr>
                <w:rFonts w:ascii="Arial" w:hAnsi="Arial" w:cs="Arial"/>
                <w:sz w:val="20"/>
                <w:szCs w:val="20"/>
              </w:rPr>
              <w:t>.R.I. Ma. Lourdes Ramírez Duran</w:t>
            </w:r>
          </w:p>
          <w:p w:rsidR="0078727F" w:rsidRPr="009144BF" w:rsidRDefault="00AE3F9A" w:rsidP="0078727F">
            <w:pPr>
              <w:spacing w:after="0" w:line="240" w:lineRule="auto"/>
              <w:jc w:val="center"/>
              <w:rPr>
                <w:rFonts w:ascii="Arial" w:hAnsi="Arial" w:cs="Arial"/>
                <w:sz w:val="20"/>
                <w:szCs w:val="20"/>
                <w:lang w:val="es-MX"/>
              </w:rPr>
            </w:pPr>
            <w:r w:rsidRPr="00AE3F9A">
              <w:rPr>
                <w:rFonts w:ascii="Arial" w:hAnsi="Arial" w:cs="Arial"/>
                <w:sz w:val="20"/>
                <w:szCs w:val="20"/>
                <w:lang w:val="es-MX"/>
              </w:rPr>
              <w:t>Vocal de Capacitación Electoral y Educación Cívica</w:t>
            </w:r>
            <w:r>
              <w:rPr>
                <w:rFonts w:ascii="Arial" w:hAnsi="Arial" w:cs="Arial"/>
                <w:sz w:val="20"/>
                <w:szCs w:val="20"/>
                <w:lang w:val="es-MX"/>
              </w:rPr>
              <w:t xml:space="preserve"> </w:t>
            </w:r>
          </w:p>
        </w:tc>
        <w:tc>
          <w:tcPr>
            <w:tcW w:w="4677" w:type="dxa"/>
            <w:vAlign w:val="bottom"/>
          </w:tcPr>
          <w:p w:rsidR="0078727F" w:rsidRPr="009144BF" w:rsidRDefault="0078727F" w:rsidP="0078727F">
            <w:pPr>
              <w:spacing w:after="0" w:line="240" w:lineRule="auto"/>
              <w:jc w:val="center"/>
              <w:rPr>
                <w:rFonts w:ascii="Arial" w:hAnsi="Arial" w:cs="Arial"/>
                <w:b/>
                <w:sz w:val="20"/>
                <w:szCs w:val="20"/>
                <w:lang w:val="es-MX"/>
              </w:rPr>
            </w:pPr>
            <w:r w:rsidRPr="009144BF">
              <w:rPr>
                <w:rFonts w:ascii="Arial" w:hAnsi="Arial" w:cs="Arial"/>
                <w:b/>
                <w:sz w:val="20"/>
                <w:szCs w:val="20"/>
                <w:lang w:val="es-MX"/>
              </w:rPr>
              <w:t>Vo.bo</w:t>
            </w:r>
          </w:p>
          <w:p w:rsidR="0078727F" w:rsidRPr="009144BF" w:rsidRDefault="0078727F" w:rsidP="0078727F">
            <w:pPr>
              <w:spacing w:after="0" w:line="240" w:lineRule="auto"/>
              <w:jc w:val="center"/>
              <w:rPr>
                <w:rFonts w:ascii="Arial" w:hAnsi="Arial" w:cs="Arial"/>
                <w:sz w:val="20"/>
                <w:szCs w:val="20"/>
                <w:lang w:val="es-MX"/>
              </w:rPr>
            </w:pPr>
          </w:p>
          <w:p w:rsidR="0078727F" w:rsidRPr="009144BF" w:rsidRDefault="0078727F" w:rsidP="0078727F">
            <w:pPr>
              <w:spacing w:after="0" w:line="240" w:lineRule="auto"/>
              <w:jc w:val="center"/>
              <w:rPr>
                <w:rFonts w:ascii="Arial" w:hAnsi="Arial" w:cs="Arial"/>
                <w:sz w:val="20"/>
                <w:szCs w:val="20"/>
                <w:lang w:val="es-MX"/>
              </w:rPr>
            </w:pPr>
          </w:p>
          <w:p w:rsidR="0078727F" w:rsidRPr="009144BF" w:rsidRDefault="00E5373E" w:rsidP="0078727F">
            <w:pPr>
              <w:spacing w:after="0" w:line="240" w:lineRule="auto"/>
              <w:jc w:val="center"/>
              <w:rPr>
                <w:rFonts w:ascii="Arial" w:hAnsi="Arial" w:cs="Arial"/>
                <w:sz w:val="20"/>
                <w:szCs w:val="20"/>
                <w:lang w:val="es-MX"/>
              </w:rPr>
            </w:pPr>
            <w:r w:rsidRPr="009144BF">
              <w:rPr>
                <w:rFonts w:ascii="Arial" w:hAnsi="Arial" w:cs="Arial"/>
                <w:sz w:val="20"/>
                <w:szCs w:val="20"/>
                <w:lang w:val="es-MX"/>
              </w:rPr>
              <w:t xml:space="preserve">  </w:t>
            </w:r>
          </w:p>
          <w:p w:rsidR="0078727F" w:rsidRPr="009144BF" w:rsidRDefault="0078727F" w:rsidP="0078727F">
            <w:pPr>
              <w:spacing w:after="0" w:line="240" w:lineRule="auto"/>
              <w:jc w:val="center"/>
              <w:rPr>
                <w:rFonts w:ascii="Arial" w:hAnsi="Arial" w:cs="Arial"/>
                <w:sz w:val="20"/>
                <w:szCs w:val="20"/>
                <w:lang w:val="es-MX"/>
              </w:rPr>
            </w:pPr>
            <w:r w:rsidRPr="009144BF">
              <w:rPr>
                <w:rFonts w:ascii="Arial" w:hAnsi="Arial" w:cs="Arial"/>
                <w:sz w:val="20"/>
                <w:szCs w:val="20"/>
                <w:lang w:val="es-MX"/>
              </w:rPr>
              <w:t>Lic. Alejandro  Zavala Pérez</w:t>
            </w:r>
          </w:p>
          <w:p w:rsidR="0078727F" w:rsidRPr="009144BF" w:rsidRDefault="0078727F" w:rsidP="0078727F">
            <w:pPr>
              <w:spacing w:after="0" w:line="240" w:lineRule="auto"/>
              <w:jc w:val="center"/>
              <w:rPr>
                <w:rFonts w:ascii="Arial" w:hAnsi="Arial" w:cs="Arial"/>
                <w:sz w:val="20"/>
                <w:szCs w:val="20"/>
                <w:lang w:val="es-MX"/>
              </w:rPr>
            </w:pPr>
            <w:r w:rsidRPr="009144BF">
              <w:rPr>
                <w:rFonts w:ascii="Arial" w:hAnsi="Arial" w:cs="Arial"/>
                <w:sz w:val="20"/>
                <w:szCs w:val="20"/>
                <w:lang w:val="es-MX"/>
              </w:rPr>
              <w:t>Vocal Secretario</w:t>
            </w:r>
          </w:p>
          <w:p w:rsidR="0078727F" w:rsidRPr="009144BF" w:rsidRDefault="0078727F" w:rsidP="0078727F">
            <w:pPr>
              <w:spacing w:after="0" w:line="240" w:lineRule="auto"/>
              <w:jc w:val="center"/>
              <w:rPr>
                <w:rFonts w:ascii="Arial" w:hAnsi="Arial" w:cs="Arial"/>
                <w:sz w:val="20"/>
                <w:szCs w:val="20"/>
                <w:lang w:val="es-MX"/>
              </w:rPr>
            </w:pPr>
          </w:p>
          <w:p w:rsidR="0078727F" w:rsidRPr="009144BF" w:rsidRDefault="0078727F" w:rsidP="0078727F">
            <w:pPr>
              <w:spacing w:after="0" w:line="240" w:lineRule="auto"/>
              <w:jc w:val="center"/>
              <w:rPr>
                <w:rFonts w:ascii="Arial" w:hAnsi="Arial" w:cs="Arial"/>
                <w:sz w:val="20"/>
                <w:szCs w:val="20"/>
                <w:lang w:val="es-MX"/>
              </w:rPr>
            </w:pPr>
          </w:p>
          <w:p w:rsidR="0078727F" w:rsidRPr="009144BF" w:rsidRDefault="0078727F" w:rsidP="0078727F">
            <w:pPr>
              <w:spacing w:after="0" w:line="240" w:lineRule="auto"/>
              <w:jc w:val="center"/>
              <w:rPr>
                <w:rFonts w:ascii="Arial" w:hAnsi="Arial" w:cs="Arial"/>
                <w:sz w:val="20"/>
                <w:szCs w:val="20"/>
                <w:lang w:val="es-MX"/>
              </w:rPr>
            </w:pPr>
          </w:p>
          <w:p w:rsidR="0078727F" w:rsidRPr="009144BF" w:rsidRDefault="0078727F" w:rsidP="0078727F">
            <w:pPr>
              <w:spacing w:after="0" w:line="240" w:lineRule="auto"/>
              <w:jc w:val="center"/>
              <w:rPr>
                <w:rFonts w:ascii="Arial" w:hAnsi="Arial" w:cs="Arial"/>
                <w:sz w:val="20"/>
                <w:szCs w:val="20"/>
                <w:lang w:val="es-MX"/>
              </w:rPr>
            </w:pPr>
          </w:p>
        </w:tc>
      </w:tr>
    </w:tbl>
    <w:p w:rsidR="0078727F" w:rsidRPr="009144BF" w:rsidRDefault="0078727F" w:rsidP="00B5183B">
      <w:pPr>
        <w:rPr>
          <w:rFonts w:ascii="Arial" w:hAnsi="Arial" w:cs="Arial"/>
          <w:b/>
          <w:sz w:val="20"/>
          <w:szCs w:val="20"/>
          <w:lang w:val="es-MX"/>
        </w:rPr>
      </w:pPr>
    </w:p>
    <w:sectPr w:rsidR="0078727F" w:rsidRPr="009144BF" w:rsidSect="004615BA">
      <w:headerReference w:type="default" r:id="rId8"/>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442" w:rsidRDefault="00303442" w:rsidP="004615BA">
      <w:pPr>
        <w:spacing w:after="0" w:line="240" w:lineRule="auto"/>
      </w:pPr>
      <w:r>
        <w:separator/>
      </w:r>
    </w:p>
  </w:endnote>
  <w:endnote w:type="continuationSeparator" w:id="0">
    <w:p w:rsidR="00303442" w:rsidRDefault="00303442" w:rsidP="00461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442" w:rsidRDefault="00303442" w:rsidP="004615BA">
      <w:pPr>
        <w:spacing w:after="0" w:line="240" w:lineRule="auto"/>
      </w:pPr>
      <w:r>
        <w:separator/>
      </w:r>
    </w:p>
  </w:footnote>
  <w:footnote w:type="continuationSeparator" w:id="0">
    <w:p w:rsidR="00303442" w:rsidRDefault="00303442" w:rsidP="004615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F9A" w:rsidRDefault="00AE3F9A" w:rsidP="004615BA">
    <w:pPr>
      <w:pStyle w:val="Encabezado"/>
      <w:rPr>
        <w:rFonts w:ascii="Arial" w:hAnsi="Arial" w:cs="Arial"/>
        <w:b/>
        <w:sz w:val="28"/>
        <w:szCs w:val="28"/>
        <w:lang w:val="es-MX"/>
      </w:rPr>
    </w:pPr>
    <w:r>
      <w:rPr>
        <w:rFonts w:ascii="Century Gothic" w:hAnsi="Century Gothic" w:cs="Courier New"/>
        <w:noProof/>
        <w:sz w:val="28"/>
        <w:lang w:val="es-MX" w:eastAsia="es-MX"/>
      </w:rPr>
      <w:drawing>
        <wp:inline distT="0" distB="0" distL="0" distR="0" wp14:anchorId="3A31C91F" wp14:editId="22FD79C3">
          <wp:extent cx="2047875" cy="657225"/>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001 (1).jpg"/>
                  <pic:cNvPicPr/>
                </pic:nvPicPr>
                <pic:blipFill rotWithShape="1">
                  <a:blip r:embed="rId1">
                    <a:extLst>
                      <a:ext uri="{28A0092B-C50C-407E-A947-70E740481C1C}">
                        <a14:useLocalDpi xmlns:a14="http://schemas.microsoft.com/office/drawing/2010/main" val="0"/>
                      </a:ext>
                    </a:extLst>
                  </a:blip>
                  <a:srcRect l="3879" t="19137" r="3449" b="38271"/>
                  <a:stretch/>
                </pic:blipFill>
                <pic:spPr bwMode="auto">
                  <a:xfrm>
                    <a:off x="0" y="0"/>
                    <a:ext cx="2047875" cy="657225"/>
                  </a:xfrm>
                  <a:prstGeom prst="rect">
                    <a:avLst/>
                  </a:prstGeom>
                  <a:ln>
                    <a:noFill/>
                  </a:ln>
                  <a:extLst>
                    <a:ext uri="{53640926-AAD7-44D8-BBD7-CCE9431645EC}">
                      <a14:shadowObscured xmlns:a14="http://schemas.microsoft.com/office/drawing/2010/main"/>
                    </a:ext>
                  </a:extLst>
                </pic:spPr>
              </pic:pic>
            </a:graphicData>
          </a:graphic>
        </wp:inline>
      </w:drawing>
    </w:r>
  </w:p>
  <w:p w:rsidR="00AE3F9A" w:rsidRDefault="00AE3F9A" w:rsidP="004615BA">
    <w:pPr>
      <w:pStyle w:val="Encabezado"/>
      <w:jc w:val="center"/>
    </w:pPr>
    <w:r w:rsidRPr="00FB4E4B">
      <w:rPr>
        <w:rFonts w:ascii="Arial" w:hAnsi="Arial" w:cs="Arial"/>
        <w:b/>
        <w:sz w:val="28"/>
        <w:szCs w:val="28"/>
        <w:lang w:val="es-MX"/>
      </w:rPr>
      <w:t>GUÍA SIMPLE</w:t>
    </w:r>
    <w:r>
      <w:rPr>
        <w:rFonts w:ascii="Arial" w:hAnsi="Arial" w:cs="Arial"/>
        <w:b/>
        <w:sz w:val="28"/>
        <w:szCs w:val="28"/>
        <w:lang w:val="es-MX"/>
      </w:rPr>
      <w:t xml:space="preserve"> DE ARCHIVO 2015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5BA"/>
    <w:rsid w:val="00044179"/>
    <w:rsid w:val="000758E4"/>
    <w:rsid w:val="00094286"/>
    <w:rsid w:val="001A6739"/>
    <w:rsid w:val="001C31BB"/>
    <w:rsid w:val="001E7485"/>
    <w:rsid w:val="00243916"/>
    <w:rsid w:val="003016F2"/>
    <w:rsid w:val="00303442"/>
    <w:rsid w:val="00315EB6"/>
    <w:rsid w:val="003D21DD"/>
    <w:rsid w:val="003D6336"/>
    <w:rsid w:val="003E3F50"/>
    <w:rsid w:val="00414244"/>
    <w:rsid w:val="0041458B"/>
    <w:rsid w:val="004615BA"/>
    <w:rsid w:val="00482684"/>
    <w:rsid w:val="004B5A3D"/>
    <w:rsid w:val="00546D2E"/>
    <w:rsid w:val="00587839"/>
    <w:rsid w:val="005B4AFD"/>
    <w:rsid w:val="005E4109"/>
    <w:rsid w:val="005F3BEB"/>
    <w:rsid w:val="006216EC"/>
    <w:rsid w:val="00656CCC"/>
    <w:rsid w:val="00663F80"/>
    <w:rsid w:val="006837C5"/>
    <w:rsid w:val="006B4585"/>
    <w:rsid w:val="006C3659"/>
    <w:rsid w:val="006F5922"/>
    <w:rsid w:val="00705BA9"/>
    <w:rsid w:val="00720F69"/>
    <w:rsid w:val="00743DD7"/>
    <w:rsid w:val="0078727F"/>
    <w:rsid w:val="00793580"/>
    <w:rsid w:val="007B0FDA"/>
    <w:rsid w:val="00802A77"/>
    <w:rsid w:val="00802BFD"/>
    <w:rsid w:val="00860452"/>
    <w:rsid w:val="008F76FC"/>
    <w:rsid w:val="009144BF"/>
    <w:rsid w:val="00922A11"/>
    <w:rsid w:val="00A12680"/>
    <w:rsid w:val="00A555B1"/>
    <w:rsid w:val="00A63119"/>
    <w:rsid w:val="00A77F81"/>
    <w:rsid w:val="00A92346"/>
    <w:rsid w:val="00A97D6C"/>
    <w:rsid w:val="00AE3F9A"/>
    <w:rsid w:val="00B5183B"/>
    <w:rsid w:val="00B61B18"/>
    <w:rsid w:val="00B62484"/>
    <w:rsid w:val="00B776EF"/>
    <w:rsid w:val="00BC4DBD"/>
    <w:rsid w:val="00BE6B2D"/>
    <w:rsid w:val="00BF0BD2"/>
    <w:rsid w:val="00C073C6"/>
    <w:rsid w:val="00CC0987"/>
    <w:rsid w:val="00DB5FAB"/>
    <w:rsid w:val="00E01E2D"/>
    <w:rsid w:val="00E36388"/>
    <w:rsid w:val="00E5373E"/>
    <w:rsid w:val="00E62CEE"/>
    <w:rsid w:val="00E67DE0"/>
    <w:rsid w:val="00E81995"/>
    <w:rsid w:val="00F27586"/>
    <w:rsid w:val="00F427E4"/>
    <w:rsid w:val="00FE54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23C0C8-ECA7-4E8E-A2E2-B96FF84CB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5BA"/>
    <w:rPr>
      <w:rFonts w:eastAsiaTheme="minorEastAsia"/>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615BA"/>
    <w:pPr>
      <w:spacing w:after="0" w:line="240" w:lineRule="auto"/>
    </w:pPr>
    <w:rPr>
      <w:rFonts w:eastAsiaTheme="minorEastAsia"/>
      <w:lang w:val="es-ES_tradnl" w:eastAsia="es-ES_tradnl"/>
    </w:rPr>
  </w:style>
  <w:style w:type="character" w:styleId="Hipervnculo">
    <w:name w:val="Hyperlink"/>
    <w:basedOn w:val="Fuentedeprrafopredeter"/>
    <w:uiPriority w:val="99"/>
    <w:unhideWhenUsed/>
    <w:rsid w:val="004615BA"/>
    <w:rPr>
      <w:color w:val="0000FF"/>
      <w:u w:val="single"/>
    </w:rPr>
  </w:style>
  <w:style w:type="paragraph" w:styleId="Encabezado">
    <w:name w:val="header"/>
    <w:basedOn w:val="Normal"/>
    <w:link w:val="EncabezadoCar"/>
    <w:unhideWhenUsed/>
    <w:rsid w:val="004615BA"/>
    <w:pPr>
      <w:tabs>
        <w:tab w:val="center" w:pos="4419"/>
        <w:tab w:val="right" w:pos="8838"/>
      </w:tabs>
      <w:spacing w:after="0" w:line="240" w:lineRule="auto"/>
    </w:pPr>
  </w:style>
  <w:style w:type="character" w:customStyle="1" w:styleId="EncabezadoCar">
    <w:name w:val="Encabezado Car"/>
    <w:basedOn w:val="Fuentedeprrafopredeter"/>
    <w:link w:val="Encabezado"/>
    <w:rsid w:val="004615BA"/>
    <w:rPr>
      <w:rFonts w:eastAsiaTheme="minorEastAsia"/>
      <w:lang w:val="es-ES_tradnl" w:eastAsia="es-ES_tradnl"/>
    </w:rPr>
  </w:style>
  <w:style w:type="paragraph" w:styleId="Piedepgina">
    <w:name w:val="footer"/>
    <w:basedOn w:val="Normal"/>
    <w:link w:val="PiedepginaCar"/>
    <w:uiPriority w:val="99"/>
    <w:unhideWhenUsed/>
    <w:rsid w:val="004615B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15BA"/>
    <w:rPr>
      <w:rFonts w:eastAsiaTheme="minorEastAsia"/>
      <w:lang w:val="es-ES_tradnl" w:eastAsia="es-ES_tradnl"/>
    </w:rPr>
  </w:style>
  <w:style w:type="paragraph" w:styleId="Textodeglobo">
    <w:name w:val="Balloon Text"/>
    <w:basedOn w:val="Normal"/>
    <w:link w:val="TextodegloboCar"/>
    <w:uiPriority w:val="99"/>
    <w:semiHidden/>
    <w:unhideWhenUsed/>
    <w:rsid w:val="004615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15BA"/>
    <w:rPr>
      <w:rFonts w:ascii="Tahoma" w:eastAsiaTheme="minorEastAsia" w:hAnsi="Tahoma" w:cs="Tahoma"/>
      <w:sz w:val="16"/>
      <w:szCs w:val="16"/>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ejandro.zavala@ife.org.m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6B8A1-6960-4398-9397-80EB674E1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3221</Words>
  <Characters>17716</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IFE</Company>
  <LinksUpToDate>false</LinksUpToDate>
  <CharactersWithSpaces>20896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IFE</dc:creator>
  <cp:lastModifiedBy>INE</cp:lastModifiedBy>
  <cp:revision>3</cp:revision>
  <cp:lastPrinted>2015-11-17T15:14:00Z</cp:lastPrinted>
  <dcterms:created xsi:type="dcterms:W3CDTF">2016-09-23T19:42:00Z</dcterms:created>
  <dcterms:modified xsi:type="dcterms:W3CDTF">2016-11-04T00:00:00Z</dcterms:modified>
</cp:coreProperties>
</file>