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847" w:rsidRPr="00D9617B" w:rsidRDefault="00763CB5" w:rsidP="00FA4CF5">
      <w:pPr>
        <w:rPr>
          <w:rFonts w:ascii="Arial" w:hAnsi="Arial" w:cs="Arial"/>
          <w:b/>
          <w:sz w:val="20"/>
          <w:szCs w:val="20"/>
          <w:lang w:val="es-MX"/>
        </w:rPr>
      </w:pPr>
      <w:r>
        <w:rPr>
          <w:rFonts w:ascii="Arial" w:hAnsi="Arial" w:cs="Arial"/>
          <w:b/>
          <w:bCs/>
          <w:noProof/>
          <w:color w:val="000000"/>
          <w:sz w:val="40"/>
          <w:szCs w:val="40"/>
          <w:lang w:val="es-MX" w:eastAsia="es-MX"/>
        </w:rPr>
        <w:drawing>
          <wp:inline distT="0" distB="0" distL="0" distR="0" wp14:anchorId="42E51487" wp14:editId="69515C67">
            <wp:extent cx="1549400" cy="723772"/>
            <wp:effectExtent l="0" t="0" r="0" b="635"/>
            <wp:docPr id="2" name="Imagen 2" descr="C:\Users\LMBB\Documents\2014\METAS_ Evaluación\ARCHIVO INST\JUNIO\Logo 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MBB\Documents\2014\METAS_ Evaluación\ARCHIVO INST\JUNIO\Logo IN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2255" cy="734448"/>
                    </a:xfrm>
                    <a:prstGeom prst="rect">
                      <a:avLst/>
                    </a:prstGeom>
                    <a:noFill/>
                    <a:ln>
                      <a:noFill/>
                    </a:ln>
                  </pic:spPr>
                </pic:pic>
              </a:graphicData>
            </a:graphic>
          </wp:inline>
        </w:drawing>
      </w:r>
    </w:p>
    <w:p w:rsidR="004272B3" w:rsidRPr="007C4B47" w:rsidRDefault="004272B3" w:rsidP="00FA4CF5">
      <w:pPr>
        <w:rPr>
          <w:rFonts w:ascii="Arial" w:hAnsi="Arial" w:cs="Arial"/>
          <w:b/>
          <w:sz w:val="10"/>
          <w:szCs w:val="10"/>
          <w:lang w:val="es-MX"/>
        </w:rPr>
      </w:pPr>
    </w:p>
    <w:p w:rsidR="00763CB5" w:rsidRDefault="00763CB5" w:rsidP="00763CB5">
      <w:pPr>
        <w:widowControl w:val="0"/>
        <w:autoSpaceDE w:val="0"/>
        <w:autoSpaceDN w:val="0"/>
        <w:adjustRightInd w:val="0"/>
        <w:spacing w:line="370" w:lineRule="exact"/>
        <w:ind w:left="5110"/>
        <w:rPr>
          <w:rFonts w:ascii="Arial" w:hAnsi="Arial" w:cs="Arial"/>
          <w:b/>
          <w:bCs/>
          <w:color w:val="000000"/>
          <w:sz w:val="40"/>
          <w:szCs w:val="40"/>
        </w:rPr>
      </w:pPr>
      <w:r>
        <w:rPr>
          <w:rFonts w:ascii="Arial" w:hAnsi="Arial" w:cs="Arial"/>
          <w:b/>
          <w:bCs/>
          <w:color w:val="000000"/>
          <w:sz w:val="40"/>
          <w:szCs w:val="40"/>
        </w:rPr>
        <w:t>Guía Simple del Archivo 201</w:t>
      </w:r>
      <w:r w:rsidR="00F71743">
        <w:rPr>
          <w:rFonts w:ascii="Arial" w:hAnsi="Arial" w:cs="Arial"/>
          <w:b/>
          <w:bCs/>
          <w:color w:val="000000"/>
          <w:sz w:val="40"/>
          <w:szCs w:val="40"/>
        </w:rPr>
        <w:t>5</w:t>
      </w:r>
      <w:r>
        <w:rPr>
          <w:rFonts w:ascii="Arial" w:hAnsi="Arial" w:cs="Arial"/>
          <w:b/>
          <w:bCs/>
          <w:color w:val="000000"/>
          <w:sz w:val="40"/>
          <w:szCs w:val="40"/>
        </w:rPr>
        <w:t xml:space="preserve"> </w:t>
      </w:r>
    </w:p>
    <w:p w:rsidR="00763CB5" w:rsidRPr="007C4B47" w:rsidRDefault="00763CB5" w:rsidP="00FA4CF5">
      <w:pPr>
        <w:rPr>
          <w:rFonts w:ascii="Arial" w:hAnsi="Arial" w:cs="Arial"/>
          <w:b/>
          <w:sz w:val="30"/>
          <w:szCs w:val="30"/>
          <w:lang w:val="es-MX"/>
        </w:rPr>
      </w:pPr>
    </w:p>
    <w:p w:rsidR="00FA4CF5" w:rsidRPr="00D9617B" w:rsidRDefault="000D2458" w:rsidP="00FA4CF5">
      <w:pPr>
        <w:rPr>
          <w:rFonts w:ascii="Arial" w:hAnsi="Arial" w:cs="Arial"/>
          <w:sz w:val="20"/>
          <w:szCs w:val="20"/>
          <w:lang w:val="es-MX"/>
        </w:rPr>
      </w:pPr>
      <w:r w:rsidRPr="00D9617B">
        <w:rPr>
          <w:rFonts w:ascii="Arial" w:hAnsi="Arial" w:cs="Arial"/>
          <w:b/>
          <w:sz w:val="20"/>
          <w:szCs w:val="20"/>
          <w:lang w:val="es-MX"/>
        </w:rPr>
        <w:t>1)</w:t>
      </w:r>
      <w:r w:rsidR="00FA4CF5" w:rsidRPr="00D9617B">
        <w:rPr>
          <w:rFonts w:ascii="Arial" w:hAnsi="Arial" w:cs="Arial"/>
          <w:b/>
          <w:sz w:val="20"/>
          <w:szCs w:val="20"/>
          <w:lang w:val="es-MX"/>
        </w:rPr>
        <w:t xml:space="preserve"> Área de identificación</w:t>
      </w:r>
      <w:r w:rsidR="002A6718" w:rsidRPr="00D9617B">
        <w:rPr>
          <w:rFonts w:ascii="Arial" w:hAnsi="Arial" w:cs="Arial"/>
          <w:b/>
          <w:sz w:val="20"/>
          <w:szCs w:val="20"/>
          <w:lang w:val="es-MX"/>
        </w:rPr>
        <w:t xml:space="preserve">:   </w:t>
      </w:r>
      <w:r w:rsidR="00F71743">
        <w:rPr>
          <w:rFonts w:ascii="Arial" w:hAnsi="Arial" w:cs="Arial"/>
          <w:b/>
          <w:sz w:val="20"/>
          <w:szCs w:val="20"/>
          <w:lang w:val="es-MX"/>
        </w:rPr>
        <w:t xml:space="preserve">                  </w:t>
      </w:r>
      <w:r w:rsidR="002A6718" w:rsidRPr="00D9617B">
        <w:rPr>
          <w:rFonts w:ascii="Arial" w:hAnsi="Arial" w:cs="Arial"/>
          <w:b/>
          <w:sz w:val="20"/>
          <w:szCs w:val="20"/>
          <w:lang w:val="es-MX"/>
        </w:rPr>
        <w:t xml:space="preserve"> </w:t>
      </w:r>
      <w:r w:rsidR="000D19A4" w:rsidRPr="00D9617B">
        <w:rPr>
          <w:rFonts w:ascii="Arial" w:hAnsi="Arial" w:cs="Arial"/>
          <w:sz w:val="20"/>
          <w:szCs w:val="20"/>
          <w:lang w:val="es-MX"/>
        </w:rPr>
        <w:t>Vocalía</w:t>
      </w:r>
      <w:r w:rsidR="002A6718" w:rsidRPr="00D9617B">
        <w:rPr>
          <w:rFonts w:ascii="Arial" w:hAnsi="Arial" w:cs="Arial"/>
          <w:sz w:val="20"/>
          <w:szCs w:val="20"/>
          <w:lang w:val="es-MX"/>
        </w:rPr>
        <w:t xml:space="preserve"> del Secretario</w:t>
      </w:r>
      <w:r w:rsidR="00FA4CF5" w:rsidRPr="00D9617B">
        <w:rPr>
          <w:rFonts w:ascii="Arial" w:hAnsi="Arial" w:cs="Arial"/>
          <w:b/>
          <w:sz w:val="20"/>
          <w:szCs w:val="20"/>
          <w:lang w:val="es-MX"/>
        </w:rPr>
        <w:t xml:space="preserve">                           Fecha de elaboración</w:t>
      </w:r>
      <w:r w:rsidR="002A6718" w:rsidRPr="00D9617B">
        <w:rPr>
          <w:rFonts w:ascii="Arial" w:hAnsi="Arial" w:cs="Arial"/>
          <w:b/>
          <w:sz w:val="20"/>
          <w:szCs w:val="20"/>
          <w:lang w:val="es-MX"/>
        </w:rPr>
        <w:t xml:space="preserve">:  </w:t>
      </w:r>
      <w:r w:rsidR="00F71743">
        <w:rPr>
          <w:rFonts w:ascii="Arial" w:hAnsi="Arial" w:cs="Arial"/>
          <w:b/>
          <w:sz w:val="20"/>
          <w:szCs w:val="20"/>
          <w:lang w:val="es-MX"/>
        </w:rPr>
        <w:t xml:space="preserve">             </w:t>
      </w:r>
      <w:r w:rsidR="002A6718" w:rsidRPr="00D9617B">
        <w:rPr>
          <w:rFonts w:ascii="Arial" w:hAnsi="Arial" w:cs="Arial"/>
          <w:b/>
          <w:sz w:val="20"/>
          <w:szCs w:val="20"/>
          <w:lang w:val="es-MX"/>
        </w:rPr>
        <w:t xml:space="preserve">   </w:t>
      </w:r>
      <w:r w:rsidR="002573DE" w:rsidRPr="002573DE">
        <w:rPr>
          <w:rFonts w:ascii="Arial" w:hAnsi="Arial" w:cs="Arial"/>
          <w:sz w:val="20"/>
          <w:szCs w:val="20"/>
          <w:lang w:val="es-MX"/>
        </w:rPr>
        <w:t>3</w:t>
      </w:r>
      <w:r w:rsidR="00F71743">
        <w:rPr>
          <w:rFonts w:ascii="Arial" w:hAnsi="Arial" w:cs="Arial"/>
          <w:sz w:val="20"/>
          <w:szCs w:val="20"/>
          <w:lang w:val="es-MX"/>
        </w:rPr>
        <w:t>0</w:t>
      </w:r>
      <w:r w:rsidR="002A6718" w:rsidRPr="00D9617B">
        <w:rPr>
          <w:rFonts w:ascii="Arial" w:hAnsi="Arial" w:cs="Arial"/>
          <w:sz w:val="20"/>
          <w:szCs w:val="20"/>
          <w:lang w:val="es-MX"/>
        </w:rPr>
        <w:t xml:space="preserve"> de </w:t>
      </w:r>
      <w:r w:rsidR="002573DE">
        <w:rPr>
          <w:rFonts w:ascii="Arial" w:hAnsi="Arial" w:cs="Arial"/>
          <w:sz w:val="20"/>
          <w:szCs w:val="20"/>
          <w:lang w:val="es-MX"/>
        </w:rPr>
        <w:t>Octubre</w:t>
      </w:r>
      <w:r w:rsidR="002A6718" w:rsidRPr="00D9617B">
        <w:rPr>
          <w:rFonts w:ascii="Arial" w:hAnsi="Arial" w:cs="Arial"/>
          <w:sz w:val="20"/>
          <w:szCs w:val="20"/>
          <w:lang w:val="es-MX"/>
        </w:rPr>
        <w:t xml:space="preserve"> de 201</w:t>
      </w:r>
      <w:r w:rsidR="00F71743">
        <w:rPr>
          <w:rFonts w:ascii="Arial" w:hAnsi="Arial" w:cs="Arial"/>
          <w:sz w:val="20"/>
          <w:szCs w:val="20"/>
          <w:lang w:val="es-MX"/>
        </w:rPr>
        <w:t>5</w:t>
      </w:r>
      <w:r w:rsidR="002A6718" w:rsidRPr="00D9617B">
        <w:rPr>
          <w:rFonts w:ascii="Arial" w:hAnsi="Arial" w:cs="Arial"/>
          <w:sz w:val="20"/>
          <w:szCs w:val="20"/>
          <w:lang w:val="es-MX"/>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4"/>
      </w:tblGrid>
      <w:tr w:rsidR="00FA4CF5" w:rsidRPr="00D9617B" w:rsidTr="00D519FE">
        <w:tc>
          <w:tcPr>
            <w:tcW w:w="15134" w:type="dxa"/>
          </w:tcPr>
          <w:p w:rsidR="00FA4CF5" w:rsidRPr="00D9617B" w:rsidRDefault="00FA4CF5" w:rsidP="00ED7225">
            <w:pPr>
              <w:jc w:val="both"/>
              <w:rPr>
                <w:rFonts w:ascii="Arial" w:hAnsi="Arial" w:cs="Arial"/>
                <w:sz w:val="20"/>
                <w:szCs w:val="20"/>
                <w:lang w:val="es-MX"/>
              </w:rPr>
            </w:pPr>
            <w:r w:rsidRPr="00D9617B">
              <w:rPr>
                <w:rFonts w:ascii="Arial" w:hAnsi="Arial" w:cs="Arial"/>
                <w:b/>
                <w:sz w:val="20"/>
                <w:szCs w:val="20"/>
                <w:lang w:val="es-MX"/>
              </w:rPr>
              <w:t>1.1</w:t>
            </w:r>
            <w:r w:rsidR="000D2458" w:rsidRPr="00D9617B">
              <w:rPr>
                <w:rFonts w:ascii="Arial" w:hAnsi="Arial" w:cs="Arial"/>
                <w:b/>
                <w:sz w:val="20"/>
                <w:szCs w:val="20"/>
                <w:lang w:val="es-MX"/>
              </w:rPr>
              <w:t>)</w:t>
            </w:r>
            <w:r w:rsidRPr="00D9617B">
              <w:rPr>
                <w:rFonts w:ascii="Arial" w:hAnsi="Arial" w:cs="Arial"/>
                <w:b/>
                <w:sz w:val="20"/>
                <w:szCs w:val="20"/>
                <w:lang w:val="es-MX"/>
              </w:rPr>
              <w:t xml:space="preserve"> Órgano Responsable</w:t>
            </w:r>
            <w:r w:rsidRPr="00D9617B">
              <w:rPr>
                <w:rFonts w:ascii="Arial" w:hAnsi="Arial" w:cs="Arial"/>
                <w:sz w:val="20"/>
                <w:szCs w:val="20"/>
                <w:lang w:val="es-MX"/>
              </w:rPr>
              <w:t xml:space="preserve">: </w:t>
            </w:r>
            <w:r w:rsidR="007663A8">
              <w:rPr>
                <w:rFonts w:ascii="Arial" w:hAnsi="Arial" w:cs="Arial"/>
                <w:sz w:val="20"/>
                <w:szCs w:val="20"/>
                <w:lang w:val="es-MX"/>
              </w:rPr>
              <w:t xml:space="preserve">                   </w:t>
            </w:r>
            <w:r w:rsidR="002A6718" w:rsidRPr="00D9617B">
              <w:rPr>
                <w:rFonts w:ascii="Arial" w:hAnsi="Arial" w:cs="Arial"/>
                <w:sz w:val="20"/>
                <w:szCs w:val="20"/>
                <w:lang w:val="es-MX"/>
              </w:rPr>
              <w:t>Junta Local Ejecutiva en el Estado de Guerrero.</w:t>
            </w:r>
          </w:p>
        </w:tc>
      </w:tr>
      <w:tr w:rsidR="00FA4CF5" w:rsidRPr="00D9617B" w:rsidTr="00D519FE">
        <w:tc>
          <w:tcPr>
            <w:tcW w:w="15134" w:type="dxa"/>
          </w:tcPr>
          <w:p w:rsidR="00FA4CF5" w:rsidRPr="00D9617B" w:rsidRDefault="00FA4CF5" w:rsidP="00C53976">
            <w:pPr>
              <w:jc w:val="both"/>
              <w:rPr>
                <w:rFonts w:ascii="Arial" w:hAnsi="Arial" w:cs="Arial"/>
                <w:sz w:val="20"/>
                <w:szCs w:val="20"/>
                <w:lang w:val="es-MX"/>
              </w:rPr>
            </w:pPr>
            <w:r w:rsidRPr="00D9617B">
              <w:rPr>
                <w:rFonts w:ascii="Arial" w:hAnsi="Arial" w:cs="Arial"/>
                <w:b/>
                <w:sz w:val="20"/>
                <w:szCs w:val="20"/>
                <w:lang w:val="es-MX"/>
              </w:rPr>
              <w:t>1.2</w:t>
            </w:r>
            <w:r w:rsidR="000D2458" w:rsidRPr="00D9617B">
              <w:rPr>
                <w:rFonts w:ascii="Arial" w:hAnsi="Arial" w:cs="Arial"/>
                <w:b/>
                <w:sz w:val="20"/>
                <w:szCs w:val="20"/>
                <w:lang w:val="es-MX"/>
              </w:rPr>
              <w:t xml:space="preserve">) </w:t>
            </w:r>
            <w:r w:rsidRPr="00D9617B">
              <w:rPr>
                <w:rFonts w:ascii="Arial" w:hAnsi="Arial" w:cs="Arial"/>
                <w:b/>
                <w:sz w:val="20"/>
                <w:szCs w:val="20"/>
                <w:lang w:val="es-MX"/>
              </w:rPr>
              <w:t>Nombre del responsable y cargo</w:t>
            </w:r>
            <w:r w:rsidRPr="00D9617B">
              <w:rPr>
                <w:rFonts w:ascii="Arial" w:hAnsi="Arial" w:cs="Arial"/>
                <w:sz w:val="20"/>
                <w:szCs w:val="20"/>
                <w:lang w:val="es-MX"/>
              </w:rPr>
              <w:t>:</w:t>
            </w:r>
            <w:r w:rsidR="002A6718" w:rsidRPr="00D9617B">
              <w:rPr>
                <w:rFonts w:ascii="Arial" w:hAnsi="Arial" w:cs="Arial"/>
                <w:sz w:val="20"/>
                <w:szCs w:val="20"/>
                <w:lang w:val="es-MX"/>
              </w:rPr>
              <w:t xml:space="preserve"> Lic. </w:t>
            </w:r>
            <w:r w:rsidR="00C53976" w:rsidRPr="00D9617B">
              <w:rPr>
                <w:rFonts w:ascii="Arial" w:hAnsi="Arial" w:cs="Arial"/>
                <w:sz w:val="20"/>
                <w:szCs w:val="20"/>
                <w:lang w:val="es-MX"/>
              </w:rPr>
              <w:t>José Héctor Rojas</w:t>
            </w:r>
            <w:r w:rsidR="002A6718" w:rsidRPr="00D9617B">
              <w:rPr>
                <w:rFonts w:ascii="Arial" w:hAnsi="Arial" w:cs="Arial"/>
                <w:sz w:val="20"/>
                <w:szCs w:val="20"/>
                <w:lang w:val="es-MX"/>
              </w:rPr>
              <w:t xml:space="preserve">, Vocal Secretario de </w:t>
            </w:r>
            <w:smartTag w:uri="urn:schemas-microsoft-com:office:smarttags" w:element="PersonName">
              <w:smartTagPr>
                <w:attr w:name="ProductID" w:val="la Junta"/>
              </w:smartTagPr>
              <w:r w:rsidR="002A6718" w:rsidRPr="00D9617B">
                <w:rPr>
                  <w:rFonts w:ascii="Arial" w:hAnsi="Arial" w:cs="Arial"/>
                  <w:sz w:val="20"/>
                  <w:szCs w:val="20"/>
                  <w:lang w:val="es-MX"/>
                </w:rPr>
                <w:t>la Junta</w:t>
              </w:r>
            </w:smartTag>
            <w:r w:rsidR="002A6718" w:rsidRPr="00D9617B">
              <w:rPr>
                <w:rFonts w:ascii="Arial" w:hAnsi="Arial" w:cs="Arial"/>
                <w:sz w:val="20"/>
                <w:szCs w:val="20"/>
                <w:lang w:val="es-MX"/>
              </w:rPr>
              <w:t xml:space="preserve"> Local.</w:t>
            </w:r>
          </w:p>
        </w:tc>
      </w:tr>
      <w:tr w:rsidR="00FA4CF5" w:rsidRPr="00D9617B" w:rsidTr="00D519FE">
        <w:tc>
          <w:tcPr>
            <w:tcW w:w="15134" w:type="dxa"/>
          </w:tcPr>
          <w:p w:rsidR="00FA4CF5" w:rsidRPr="00D9617B" w:rsidRDefault="00FA4CF5" w:rsidP="007663A8">
            <w:pPr>
              <w:jc w:val="both"/>
              <w:rPr>
                <w:rFonts w:ascii="Arial" w:hAnsi="Arial" w:cs="Arial"/>
                <w:sz w:val="20"/>
                <w:szCs w:val="20"/>
                <w:lang w:val="es-MX"/>
              </w:rPr>
            </w:pPr>
            <w:r w:rsidRPr="00D9617B">
              <w:rPr>
                <w:rFonts w:ascii="Arial" w:hAnsi="Arial" w:cs="Arial"/>
                <w:b/>
                <w:sz w:val="20"/>
                <w:szCs w:val="20"/>
                <w:lang w:val="es-MX"/>
              </w:rPr>
              <w:t>1.3</w:t>
            </w:r>
            <w:r w:rsidR="000D2458" w:rsidRPr="00D9617B">
              <w:rPr>
                <w:rFonts w:ascii="Arial" w:hAnsi="Arial" w:cs="Arial"/>
                <w:b/>
                <w:sz w:val="20"/>
                <w:szCs w:val="20"/>
                <w:lang w:val="es-MX"/>
              </w:rPr>
              <w:t>)</w:t>
            </w:r>
            <w:r w:rsidRPr="00D9617B">
              <w:rPr>
                <w:rFonts w:ascii="Arial" w:hAnsi="Arial" w:cs="Arial"/>
                <w:b/>
                <w:sz w:val="20"/>
                <w:szCs w:val="20"/>
                <w:lang w:val="es-MX"/>
              </w:rPr>
              <w:t xml:space="preserve"> Domicilio</w:t>
            </w:r>
            <w:r w:rsidRPr="00D9617B">
              <w:rPr>
                <w:rFonts w:ascii="Arial" w:hAnsi="Arial" w:cs="Arial"/>
                <w:sz w:val="20"/>
                <w:szCs w:val="20"/>
                <w:lang w:val="es-MX"/>
              </w:rPr>
              <w:t>:</w:t>
            </w:r>
            <w:r w:rsidR="002A6718" w:rsidRPr="00D9617B">
              <w:rPr>
                <w:rFonts w:ascii="Arial" w:hAnsi="Arial" w:cs="Arial"/>
                <w:sz w:val="20"/>
                <w:szCs w:val="20"/>
                <w:lang w:val="es-MX"/>
              </w:rPr>
              <w:t xml:space="preserve"> </w:t>
            </w:r>
            <w:r w:rsidR="007663A8">
              <w:rPr>
                <w:rFonts w:ascii="Arial" w:hAnsi="Arial" w:cs="Arial"/>
                <w:sz w:val="20"/>
                <w:szCs w:val="20"/>
                <w:lang w:val="es-MX"/>
              </w:rPr>
              <w:t xml:space="preserve">                                       </w:t>
            </w:r>
            <w:r w:rsidR="002A6718" w:rsidRPr="00D9617B">
              <w:rPr>
                <w:rFonts w:ascii="Arial" w:hAnsi="Arial" w:cs="Arial"/>
                <w:sz w:val="20"/>
                <w:szCs w:val="20"/>
                <w:lang w:val="es-MX"/>
              </w:rPr>
              <w:t>Calle Encino número 4, Colonia Vista Hermosa, C.P. 39050, Chilpancingo, Guerrero.</w:t>
            </w:r>
          </w:p>
        </w:tc>
      </w:tr>
      <w:tr w:rsidR="00FA4CF5" w:rsidRPr="00D9617B" w:rsidTr="00D519FE">
        <w:tc>
          <w:tcPr>
            <w:tcW w:w="15134" w:type="dxa"/>
          </w:tcPr>
          <w:p w:rsidR="00FA4CF5" w:rsidRPr="00D9617B" w:rsidRDefault="00FA4CF5" w:rsidP="007663A8">
            <w:pPr>
              <w:jc w:val="both"/>
              <w:rPr>
                <w:rFonts w:ascii="Arial" w:hAnsi="Arial" w:cs="Arial"/>
                <w:sz w:val="20"/>
                <w:szCs w:val="20"/>
                <w:lang w:val="es-MX"/>
              </w:rPr>
            </w:pPr>
            <w:r w:rsidRPr="00D9617B">
              <w:rPr>
                <w:rFonts w:ascii="Arial" w:hAnsi="Arial" w:cs="Arial"/>
                <w:b/>
                <w:sz w:val="20"/>
                <w:szCs w:val="20"/>
                <w:lang w:val="es-MX"/>
              </w:rPr>
              <w:t>1.4</w:t>
            </w:r>
            <w:r w:rsidR="000D2458" w:rsidRPr="00D9617B">
              <w:rPr>
                <w:rFonts w:ascii="Arial" w:hAnsi="Arial" w:cs="Arial"/>
                <w:b/>
                <w:sz w:val="20"/>
                <w:szCs w:val="20"/>
                <w:lang w:val="es-MX"/>
              </w:rPr>
              <w:t>)</w:t>
            </w:r>
            <w:r w:rsidRPr="00D9617B">
              <w:rPr>
                <w:rFonts w:ascii="Arial" w:hAnsi="Arial" w:cs="Arial"/>
                <w:b/>
                <w:sz w:val="20"/>
                <w:szCs w:val="20"/>
                <w:lang w:val="es-MX"/>
              </w:rPr>
              <w:t xml:space="preserve"> Teléfono</w:t>
            </w:r>
            <w:r w:rsidRPr="00D9617B">
              <w:rPr>
                <w:rFonts w:ascii="Arial" w:hAnsi="Arial" w:cs="Arial"/>
                <w:sz w:val="20"/>
                <w:szCs w:val="20"/>
                <w:lang w:val="es-MX"/>
              </w:rPr>
              <w:t>:</w:t>
            </w:r>
            <w:r w:rsidR="007663A8">
              <w:rPr>
                <w:rFonts w:ascii="Arial" w:hAnsi="Arial" w:cs="Arial"/>
                <w:sz w:val="20"/>
                <w:szCs w:val="20"/>
                <w:lang w:val="es-MX"/>
              </w:rPr>
              <w:t xml:space="preserve">                                        </w:t>
            </w:r>
            <w:r w:rsidR="002A6718" w:rsidRPr="00D9617B">
              <w:rPr>
                <w:rFonts w:ascii="Arial" w:hAnsi="Arial" w:cs="Arial"/>
                <w:sz w:val="20"/>
                <w:szCs w:val="20"/>
                <w:lang w:val="es-MX"/>
              </w:rPr>
              <w:t xml:space="preserve"> 01 747 47 2 96 10</w:t>
            </w:r>
          </w:p>
        </w:tc>
      </w:tr>
      <w:tr w:rsidR="00FA4CF5" w:rsidRPr="00D9617B" w:rsidTr="00D519FE">
        <w:tc>
          <w:tcPr>
            <w:tcW w:w="15134" w:type="dxa"/>
          </w:tcPr>
          <w:p w:rsidR="00FA4CF5" w:rsidRPr="00D9617B" w:rsidRDefault="00FA4CF5" w:rsidP="00C53976">
            <w:pPr>
              <w:jc w:val="both"/>
              <w:rPr>
                <w:rFonts w:ascii="Arial" w:hAnsi="Arial" w:cs="Arial"/>
                <w:sz w:val="20"/>
                <w:szCs w:val="20"/>
                <w:lang w:val="es-MX"/>
              </w:rPr>
            </w:pPr>
            <w:r w:rsidRPr="00D9617B">
              <w:rPr>
                <w:rFonts w:ascii="Arial" w:hAnsi="Arial" w:cs="Arial"/>
                <w:b/>
                <w:sz w:val="20"/>
                <w:szCs w:val="20"/>
                <w:lang w:val="es-MX"/>
              </w:rPr>
              <w:t>1.5</w:t>
            </w:r>
            <w:r w:rsidR="000D2458" w:rsidRPr="00D9617B">
              <w:rPr>
                <w:rFonts w:ascii="Arial" w:hAnsi="Arial" w:cs="Arial"/>
                <w:b/>
                <w:sz w:val="20"/>
                <w:szCs w:val="20"/>
                <w:lang w:val="es-MX"/>
              </w:rPr>
              <w:t>)</w:t>
            </w:r>
            <w:r w:rsidRPr="00D9617B">
              <w:rPr>
                <w:rFonts w:ascii="Arial" w:hAnsi="Arial" w:cs="Arial"/>
                <w:b/>
                <w:sz w:val="20"/>
                <w:szCs w:val="20"/>
                <w:lang w:val="es-MX"/>
              </w:rPr>
              <w:t xml:space="preserve"> Correo electrónico</w:t>
            </w:r>
            <w:r w:rsidRPr="00D9617B">
              <w:rPr>
                <w:rFonts w:ascii="Arial" w:hAnsi="Arial" w:cs="Arial"/>
                <w:sz w:val="20"/>
                <w:szCs w:val="20"/>
                <w:lang w:val="es-MX"/>
              </w:rPr>
              <w:t>:</w:t>
            </w:r>
            <w:r w:rsidR="002A6718" w:rsidRPr="00D9617B">
              <w:rPr>
                <w:rFonts w:ascii="Arial" w:hAnsi="Arial" w:cs="Arial"/>
                <w:sz w:val="20"/>
                <w:szCs w:val="20"/>
                <w:lang w:val="es-MX"/>
              </w:rPr>
              <w:t xml:space="preserve">  </w:t>
            </w:r>
            <w:r w:rsidR="007663A8">
              <w:rPr>
                <w:rFonts w:ascii="Arial" w:hAnsi="Arial" w:cs="Arial"/>
                <w:sz w:val="20"/>
                <w:szCs w:val="20"/>
                <w:lang w:val="es-MX"/>
              </w:rPr>
              <w:t xml:space="preserve">                     </w:t>
            </w:r>
            <w:r w:rsidR="002A6718" w:rsidRPr="00D9617B">
              <w:rPr>
                <w:rFonts w:ascii="Arial" w:hAnsi="Arial" w:cs="Arial"/>
                <w:sz w:val="20"/>
                <w:szCs w:val="20"/>
                <w:lang w:val="es-MX"/>
              </w:rPr>
              <w:t xml:space="preserve"> </w:t>
            </w:r>
            <w:hyperlink r:id="rId9" w:history="1">
              <w:r w:rsidR="00E76790" w:rsidRPr="00A15FA1">
                <w:rPr>
                  <w:rStyle w:val="Hipervnculo"/>
                  <w:rFonts w:ascii="Arial" w:hAnsi="Arial" w:cs="Arial"/>
                  <w:sz w:val="20"/>
                  <w:szCs w:val="20"/>
                  <w:lang w:val="es-MX"/>
                </w:rPr>
                <w:t>josehector.rojas@ine.mx</w:t>
              </w:r>
            </w:hyperlink>
          </w:p>
        </w:tc>
      </w:tr>
      <w:tr w:rsidR="00E76790" w:rsidRPr="00D9617B" w:rsidTr="00D519FE">
        <w:tc>
          <w:tcPr>
            <w:tcW w:w="15134" w:type="dxa"/>
          </w:tcPr>
          <w:p w:rsidR="00E76790" w:rsidRPr="00D9617B" w:rsidRDefault="00E76790" w:rsidP="00C53976">
            <w:pPr>
              <w:jc w:val="both"/>
              <w:rPr>
                <w:rFonts w:ascii="Arial" w:hAnsi="Arial" w:cs="Arial"/>
                <w:b/>
                <w:sz w:val="20"/>
                <w:szCs w:val="20"/>
                <w:lang w:val="es-MX"/>
              </w:rPr>
            </w:pPr>
          </w:p>
        </w:tc>
      </w:tr>
    </w:tbl>
    <w:p w:rsidR="00FA4CF5" w:rsidRPr="00D9617B" w:rsidRDefault="00FA4CF5" w:rsidP="00FA4CF5">
      <w:pPr>
        <w:jc w:val="both"/>
        <w:rPr>
          <w:rFonts w:ascii="Arial" w:hAnsi="Arial" w:cs="Arial"/>
          <w:sz w:val="20"/>
          <w:szCs w:val="20"/>
          <w:lang w:val="es-MX"/>
        </w:rPr>
      </w:pPr>
    </w:p>
    <w:p w:rsidR="00FA4CF5" w:rsidRPr="00D9617B" w:rsidRDefault="000D2458" w:rsidP="00FA4CF5">
      <w:pPr>
        <w:jc w:val="both"/>
        <w:rPr>
          <w:rFonts w:ascii="Arial" w:hAnsi="Arial" w:cs="Arial"/>
          <w:b/>
          <w:sz w:val="20"/>
          <w:szCs w:val="20"/>
          <w:lang w:val="es-MX"/>
        </w:rPr>
      </w:pPr>
      <w:r w:rsidRPr="00D9617B">
        <w:rPr>
          <w:rFonts w:ascii="Arial" w:hAnsi="Arial" w:cs="Arial"/>
          <w:b/>
          <w:sz w:val="20"/>
          <w:szCs w:val="20"/>
          <w:lang w:val="es-MX"/>
        </w:rPr>
        <w:t xml:space="preserve">2) </w:t>
      </w:r>
      <w:r w:rsidR="00FA4CF5" w:rsidRPr="00D9617B">
        <w:rPr>
          <w:rFonts w:ascii="Arial" w:hAnsi="Arial" w:cs="Arial"/>
          <w:b/>
          <w:sz w:val="20"/>
          <w:szCs w:val="20"/>
          <w:lang w:val="es-MX"/>
        </w:rPr>
        <w:t>Área de contexto y contenido</w:t>
      </w:r>
      <w:r w:rsidR="002A6718" w:rsidRPr="00D9617B">
        <w:rPr>
          <w:rFonts w:ascii="Arial" w:hAnsi="Arial" w:cs="Arial"/>
          <w:b/>
          <w:sz w:val="20"/>
          <w:szCs w:val="20"/>
          <w:lang w:val="es-MX"/>
        </w:rPr>
        <w:t xml:space="preserve">: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4"/>
      </w:tblGrid>
      <w:tr w:rsidR="00B15AC5" w:rsidRPr="00B15AC5" w:rsidTr="00D519FE">
        <w:tc>
          <w:tcPr>
            <w:tcW w:w="15134" w:type="dxa"/>
          </w:tcPr>
          <w:p w:rsidR="00FA4CF5" w:rsidRPr="00B15AC5" w:rsidRDefault="00FA4CF5" w:rsidP="00A9703E">
            <w:pPr>
              <w:jc w:val="both"/>
              <w:rPr>
                <w:rFonts w:ascii="Arial" w:hAnsi="Arial" w:cs="Arial"/>
                <w:sz w:val="20"/>
                <w:szCs w:val="20"/>
                <w:lang w:val="es-MX"/>
              </w:rPr>
            </w:pPr>
            <w:r w:rsidRPr="00B15AC5">
              <w:rPr>
                <w:rFonts w:ascii="Arial" w:hAnsi="Arial" w:cs="Arial"/>
                <w:b/>
                <w:sz w:val="20"/>
                <w:szCs w:val="20"/>
                <w:lang w:val="es-MX"/>
              </w:rPr>
              <w:t>2.1</w:t>
            </w:r>
            <w:r w:rsidR="000D2458" w:rsidRPr="00B15AC5">
              <w:rPr>
                <w:rFonts w:ascii="Arial" w:hAnsi="Arial" w:cs="Arial"/>
                <w:b/>
                <w:sz w:val="20"/>
                <w:szCs w:val="20"/>
                <w:lang w:val="es-MX"/>
              </w:rPr>
              <w:t>)</w:t>
            </w:r>
            <w:r w:rsidRPr="00B15AC5">
              <w:rPr>
                <w:rFonts w:ascii="Arial" w:hAnsi="Arial" w:cs="Arial"/>
                <w:b/>
                <w:sz w:val="20"/>
                <w:szCs w:val="20"/>
                <w:lang w:val="es-MX"/>
              </w:rPr>
              <w:t xml:space="preserve"> Archivo</w:t>
            </w:r>
            <w:r w:rsidR="006C3504" w:rsidRPr="00B15AC5">
              <w:rPr>
                <w:rFonts w:ascii="Arial" w:hAnsi="Arial" w:cs="Arial"/>
                <w:b/>
                <w:sz w:val="20"/>
                <w:szCs w:val="20"/>
                <w:lang w:val="es-MX"/>
              </w:rPr>
              <w:t xml:space="preserve">:  </w:t>
            </w:r>
            <w:r w:rsidR="007663A8" w:rsidRPr="00B15AC5">
              <w:rPr>
                <w:rFonts w:ascii="Arial" w:hAnsi="Arial" w:cs="Arial"/>
                <w:b/>
                <w:sz w:val="20"/>
                <w:szCs w:val="20"/>
                <w:lang w:val="es-MX"/>
              </w:rPr>
              <w:t xml:space="preserve">                                        </w:t>
            </w:r>
            <w:r w:rsidR="006C3504" w:rsidRPr="00B15AC5">
              <w:rPr>
                <w:rFonts w:ascii="Arial" w:hAnsi="Arial" w:cs="Arial"/>
                <w:sz w:val="20"/>
                <w:szCs w:val="20"/>
                <w:lang w:val="es-MX"/>
              </w:rPr>
              <w:t>Trámite</w:t>
            </w:r>
            <w:r w:rsidR="00A9703E">
              <w:rPr>
                <w:rFonts w:ascii="Arial" w:hAnsi="Arial" w:cs="Arial"/>
                <w:sz w:val="20"/>
                <w:szCs w:val="20"/>
                <w:lang w:val="es-MX"/>
              </w:rPr>
              <w:t>.</w:t>
            </w:r>
          </w:p>
        </w:tc>
      </w:tr>
      <w:tr w:rsidR="00FA4CF5" w:rsidRPr="00B15AC5" w:rsidTr="00D519FE">
        <w:tc>
          <w:tcPr>
            <w:tcW w:w="15134" w:type="dxa"/>
          </w:tcPr>
          <w:p w:rsidR="00FA4CF5" w:rsidRPr="00B15AC5" w:rsidRDefault="00FA4CF5" w:rsidP="00ED7225">
            <w:pPr>
              <w:jc w:val="both"/>
              <w:rPr>
                <w:rFonts w:ascii="Arial" w:hAnsi="Arial" w:cs="Arial"/>
                <w:sz w:val="20"/>
                <w:szCs w:val="20"/>
                <w:lang w:val="es-MX"/>
              </w:rPr>
            </w:pPr>
            <w:r w:rsidRPr="00B15AC5">
              <w:rPr>
                <w:rFonts w:ascii="Arial" w:hAnsi="Arial" w:cs="Arial"/>
                <w:b/>
                <w:sz w:val="20"/>
                <w:szCs w:val="20"/>
                <w:lang w:val="es-MX"/>
              </w:rPr>
              <w:t>2.2</w:t>
            </w:r>
            <w:r w:rsidR="000D2458" w:rsidRPr="00B15AC5">
              <w:rPr>
                <w:rFonts w:ascii="Arial" w:hAnsi="Arial" w:cs="Arial"/>
                <w:b/>
                <w:sz w:val="20"/>
                <w:szCs w:val="20"/>
                <w:lang w:val="es-MX"/>
              </w:rPr>
              <w:t>)</w:t>
            </w:r>
            <w:r w:rsidRPr="00B15AC5">
              <w:rPr>
                <w:rFonts w:ascii="Arial" w:hAnsi="Arial" w:cs="Arial"/>
                <w:b/>
                <w:sz w:val="20"/>
                <w:szCs w:val="20"/>
                <w:lang w:val="es-MX"/>
              </w:rPr>
              <w:t xml:space="preserve"> Área generadora</w:t>
            </w:r>
            <w:r w:rsidR="006C3504" w:rsidRPr="00B15AC5">
              <w:rPr>
                <w:rFonts w:ascii="Arial" w:hAnsi="Arial" w:cs="Arial"/>
                <w:b/>
                <w:sz w:val="20"/>
                <w:szCs w:val="20"/>
                <w:lang w:val="es-MX"/>
              </w:rPr>
              <w:t xml:space="preserve">:  </w:t>
            </w:r>
            <w:r w:rsidR="007663A8" w:rsidRPr="00B15AC5">
              <w:rPr>
                <w:rFonts w:ascii="Arial" w:hAnsi="Arial" w:cs="Arial"/>
                <w:b/>
                <w:sz w:val="20"/>
                <w:szCs w:val="20"/>
                <w:lang w:val="es-MX"/>
              </w:rPr>
              <w:t xml:space="preserve">                       </w:t>
            </w:r>
            <w:r w:rsidR="006C3504" w:rsidRPr="00B15AC5">
              <w:rPr>
                <w:rFonts w:ascii="Arial" w:hAnsi="Arial" w:cs="Arial"/>
                <w:b/>
                <w:sz w:val="20"/>
                <w:szCs w:val="20"/>
                <w:lang w:val="es-MX"/>
              </w:rPr>
              <w:t xml:space="preserve">  </w:t>
            </w:r>
            <w:r w:rsidR="006C3504" w:rsidRPr="00B15AC5">
              <w:rPr>
                <w:rFonts w:ascii="Arial" w:hAnsi="Arial" w:cs="Arial"/>
                <w:sz w:val="20"/>
                <w:szCs w:val="20"/>
                <w:lang w:val="es-MX"/>
              </w:rPr>
              <w:t>Junta Local Ejecutiva del Estado de Guerrero.</w:t>
            </w:r>
          </w:p>
        </w:tc>
      </w:tr>
    </w:tbl>
    <w:p w:rsidR="00FA4CF5" w:rsidRPr="00B15AC5" w:rsidRDefault="00FA4CF5" w:rsidP="00FA4CF5">
      <w:pPr>
        <w:jc w:val="both"/>
        <w:rPr>
          <w:rFonts w:ascii="Arial" w:hAnsi="Arial" w:cs="Arial"/>
          <w:sz w:val="20"/>
          <w:szCs w:val="20"/>
          <w:lang w:val="es-MX"/>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4"/>
      </w:tblGrid>
      <w:tr w:rsidR="00B15AC5" w:rsidRPr="00B15AC5" w:rsidTr="00D519FE">
        <w:tc>
          <w:tcPr>
            <w:tcW w:w="15134" w:type="dxa"/>
          </w:tcPr>
          <w:p w:rsidR="00FA4CF5" w:rsidRPr="00B15AC5" w:rsidRDefault="00FA4CF5" w:rsidP="007663A8">
            <w:pPr>
              <w:jc w:val="both"/>
              <w:rPr>
                <w:rFonts w:ascii="Arial" w:hAnsi="Arial" w:cs="Arial"/>
                <w:sz w:val="20"/>
                <w:szCs w:val="20"/>
                <w:lang w:val="es-MX"/>
              </w:rPr>
            </w:pPr>
            <w:r w:rsidRPr="00B15AC5">
              <w:rPr>
                <w:rFonts w:ascii="Arial" w:hAnsi="Arial" w:cs="Arial"/>
                <w:b/>
                <w:sz w:val="20"/>
                <w:szCs w:val="20"/>
                <w:lang w:val="es-MX"/>
              </w:rPr>
              <w:t>2.3</w:t>
            </w:r>
            <w:r w:rsidR="000D2458" w:rsidRPr="00B15AC5">
              <w:rPr>
                <w:rFonts w:ascii="Arial" w:hAnsi="Arial" w:cs="Arial"/>
                <w:b/>
                <w:sz w:val="20"/>
                <w:szCs w:val="20"/>
                <w:lang w:val="es-MX"/>
              </w:rPr>
              <w:t>)</w:t>
            </w:r>
            <w:r w:rsidRPr="00B15AC5">
              <w:rPr>
                <w:rFonts w:ascii="Arial" w:hAnsi="Arial" w:cs="Arial"/>
                <w:b/>
                <w:sz w:val="20"/>
                <w:szCs w:val="20"/>
                <w:lang w:val="es-MX"/>
              </w:rPr>
              <w:t xml:space="preserve"> Fondo</w:t>
            </w:r>
            <w:r w:rsidRPr="00B15AC5">
              <w:rPr>
                <w:rFonts w:ascii="Arial" w:hAnsi="Arial" w:cs="Arial"/>
                <w:sz w:val="20"/>
                <w:szCs w:val="20"/>
                <w:lang w:val="es-MX"/>
              </w:rPr>
              <w:t>:</w:t>
            </w:r>
            <w:r w:rsidR="006C3504" w:rsidRPr="00B15AC5">
              <w:rPr>
                <w:rFonts w:ascii="Arial" w:hAnsi="Arial" w:cs="Arial"/>
                <w:sz w:val="20"/>
                <w:szCs w:val="20"/>
                <w:lang w:val="es-MX"/>
              </w:rPr>
              <w:t xml:space="preserve">      </w:t>
            </w:r>
            <w:r w:rsidR="007663A8" w:rsidRPr="00B15AC5">
              <w:rPr>
                <w:rFonts w:ascii="Arial" w:hAnsi="Arial" w:cs="Arial"/>
                <w:sz w:val="20"/>
                <w:szCs w:val="20"/>
                <w:lang w:val="es-MX"/>
              </w:rPr>
              <w:t xml:space="preserve">                                      </w:t>
            </w:r>
            <w:r w:rsidR="006C3504" w:rsidRPr="00B15AC5">
              <w:rPr>
                <w:rFonts w:ascii="Arial" w:hAnsi="Arial" w:cs="Arial"/>
                <w:sz w:val="20"/>
                <w:szCs w:val="20"/>
                <w:lang w:val="es-MX"/>
              </w:rPr>
              <w:t xml:space="preserve"> Instituto </w:t>
            </w:r>
            <w:r w:rsidR="007663A8" w:rsidRPr="00B15AC5">
              <w:rPr>
                <w:rFonts w:ascii="Arial" w:hAnsi="Arial" w:cs="Arial"/>
                <w:sz w:val="20"/>
                <w:szCs w:val="20"/>
                <w:lang w:val="es-MX"/>
              </w:rPr>
              <w:t>Nacional</w:t>
            </w:r>
            <w:r w:rsidR="006C3504" w:rsidRPr="00B15AC5">
              <w:rPr>
                <w:rFonts w:ascii="Arial" w:hAnsi="Arial" w:cs="Arial"/>
                <w:sz w:val="20"/>
                <w:szCs w:val="20"/>
                <w:lang w:val="es-MX"/>
              </w:rPr>
              <w:t xml:space="preserve"> Electoral</w:t>
            </w:r>
          </w:p>
        </w:tc>
      </w:tr>
      <w:tr w:rsidR="00FA4CF5" w:rsidRPr="00B15AC5" w:rsidTr="00D519FE">
        <w:tc>
          <w:tcPr>
            <w:tcW w:w="15134" w:type="dxa"/>
          </w:tcPr>
          <w:p w:rsidR="00FA4CF5" w:rsidRPr="00B15AC5" w:rsidRDefault="00FA4CF5" w:rsidP="00E76790">
            <w:pPr>
              <w:jc w:val="both"/>
              <w:rPr>
                <w:rFonts w:ascii="Arial" w:hAnsi="Arial" w:cs="Arial"/>
                <w:sz w:val="20"/>
                <w:szCs w:val="20"/>
                <w:lang w:val="es-MX"/>
              </w:rPr>
            </w:pPr>
            <w:r w:rsidRPr="00B15AC5">
              <w:rPr>
                <w:rFonts w:ascii="Arial" w:hAnsi="Arial" w:cs="Arial"/>
                <w:b/>
                <w:sz w:val="20"/>
                <w:szCs w:val="20"/>
                <w:lang w:val="es-MX"/>
              </w:rPr>
              <w:t>2.4</w:t>
            </w:r>
            <w:r w:rsidR="000D2458" w:rsidRPr="00B15AC5">
              <w:rPr>
                <w:rFonts w:ascii="Arial" w:hAnsi="Arial" w:cs="Arial"/>
                <w:b/>
                <w:sz w:val="20"/>
                <w:szCs w:val="20"/>
                <w:lang w:val="es-MX"/>
              </w:rPr>
              <w:t>)</w:t>
            </w:r>
            <w:r w:rsidRPr="00B15AC5">
              <w:rPr>
                <w:rFonts w:ascii="Arial" w:hAnsi="Arial" w:cs="Arial"/>
                <w:b/>
                <w:sz w:val="20"/>
                <w:szCs w:val="20"/>
                <w:lang w:val="es-MX"/>
              </w:rPr>
              <w:t xml:space="preserve"> Sección</w:t>
            </w:r>
            <w:r w:rsidRPr="00B15AC5">
              <w:rPr>
                <w:rFonts w:ascii="Arial" w:hAnsi="Arial" w:cs="Arial"/>
                <w:sz w:val="20"/>
                <w:szCs w:val="20"/>
                <w:lang w:val="es-MX"/>
              </w:rPr>
              <w:t>:</w:t>
            </w:r>
            <w:r w:rsidR="006C3504" w:rsidRPr="00B15AC5">
              <w:rPr>
                <w:rFonts w:ascii="Arial" w:hAnsi="Arial" w:cs="Arial"/>
                <w:sz w:val="20"/>
                <w:szCs w:val="20"/>
                <w:lang w:val="es-MX"/>
              </w:rPr>
              <w:t xml:space="preserve">    </w:t>
            </w:r>
            <w:r w:rsidR="00B47206" w:rsidRPr="00B15AC5">
              <w:rPr>
                <w:rFonts w:ascii="Arial" w:hAnsi="Arial" w:cs="Arial"/>
                <w:sz w:val="20"/>
                <w:szCs w:val="20"/>
                <w:lang w:val="es-MX"/>
              </w:rPr>
              <w:t xml:space="preserve">1, 2, 3, 4, 5, 6, 7, 8, 9, 10, 11, 12, 13, 14, 15, 16, 17  </w:t>
            </w:r>
          </w:p>
        </w:tc>
      </w:tr>
    </w:tbl>
    <w:p w:rsidR="00FA4CF5" w:rsidRPr="00B15AC5" w:rsidRDefault="00FA4CF5" w:rsidP="00FA4CF5">
      <w:pPr>
        <w:jc w:val="both"/>
        <w:rPr>
          <w:rFonts w:ascii="Arial" w:hAnsi="Arial" w:cs="Arial"/>
          <w:sz w:val="20"/>
          <w:szCs w:val="20"/>
          <w:lang w:val="es-MX"/>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969"/>
        <w:gridCol w:w="2551"/>
        <w:gridCol w:w="1985"/>
        <w:gridCol w:w="3969"/>
      </w:tblGrid>
      <w:tr w:rsidR="00B15AC5" w:rsidRPr="00CE2A94" w:rsidTr="007636C5">
        <w:trPr>
          <w:trHeight w:val="492"/>
        </w:trPr>
        <w:tc>
          <w:tcPr>
            <w:tcW w:w="2660" w:type="dxa"/>
            <w:tcBorders>
              <w:bottom w:val="single" w:sz="4" w:space="0" w:color="auto"/>
            </w:tcBorders>
            <w:shd w:val="clear" w:color="auto" w:fill="E6E6E6"/>
            <w:vAlign w:val="center"/>
          </w:tcPr>
          <w:p w:rsidR="00FA4CF5" w:rsidRPr="00CE2A94" w:rsidRDefault="00FA4CF5" w:rsidP="00B47206">
            <w:pPr>
              <w:jc w:val="center"/>
              <w:rPr>
                <w:rFonts w:ascii="Arial" w:hAnsi="Arial" w:cs="Arial"/>
                <w:b/>
                <w:sz w:val="20"/>
                <w:szCs w:val="20"/>
                <w:lang w:val="es-MX"/>
              </w:rPr>
            </w:pPr>
            <w:r w:rsidRPr="00CE2A94">
              <w:rPr>
                <w:rFonts w:ascii="Arial" w:hAnsi="Arial" w:cs="Arial"/>
                <w:b/>
                <w:sz w:val="20"/>
                <w:szCs w:val="20"/>
                <w:lang w:val="es-MX"/>
              </w:rPr>
              <w:t>2.5</w:t>
            </w:r>
            <w:r w:rsidR="000D2458" w:rsidRPr="00CE2A94">
              <w:rPr>
                <w:rFonts w:ascii="Arial" w:hAnsi="Arial" w:cs="Arial"/>
                <w:b/>
                <w:sz w:val="20"/>
                <w:szCs w:val="20"/>
                <w:lang w:val="es-MX"/>
              </w:rPr>
              <w:t>)</w:t>
            </w:r>
            <w:r w:rsidRPr="00CE2A94">
              <w:rPr>
                <w:rFonts w:ascii="Arial" w:hAnsi="Arial" w:cs="Arial"/>
                <w:b/>
                <w:sz w:val="20"/>
                <w:szCs w:val="20"/>
                <w:lang w:val="es-MX"/>
              </w:rPr>
              <w:t xml:space="preserve"> Serie</w:t>
            </w:r>
          </w:p>
        </w:tc>
        <w:tc>
          <w:tcPr>
            <w:tcW w:w="3969" w:type="dxa"/>
            <w:tcBorders>
              <w:bottom w:val="single" w:sz="4" w:space="0" w:color="auto"/>
            </w:tcBorders>
            <w:shd w:val="clear" w:color="auto" w:fill="E6E6E6"/>
            <w:vAlign w:val="center"/>
          </w:tcPr>
          <w:p w:rsidR="00FA4CF5" w:rsidRPr="00CE2A94" w:rsidRDefault="00FA4CF5" w:rsidP="00B47206">
            <w:pPr>
              <w:jc w:val="center"/>
              <w:rPr>
                <w:rFonts w:ascii="Arial" w:hAnsi="Arial" w:cs="Arial"/>
                <w:b/>
                <w:sz w:val="20"/>
                <w:szCs w:val="20"/>
                <w:lang w:val="es-MX"/>
              </w:rPr>
            </w:pPr>
            <w:r w:rsidRPr="00CE2A94">
              <w:rPr>
                <w:rFonts w:ascii="Arial" w:hAnsi="Arial" w:cs="Arial"/>
                <w:b/>
                <w:sz w:val="20"/>
                <w:szCs w:val="20"/>
                <w:lang w:val="es-MX"/>
              </w:rPr>
              <w:t>2.6</w:t>
            </w:r>
            <w:r w:rsidR="000D2458" w:rsidRPr="00CE2A94">
              <w:rPr>
                <w:rFonts w:ascii="Arial" w:hAnsi="Arial" w:cs="Arial"/>
                <w:b/>
                <w:sz w:val="20"/>
                <w:szCs w:val="20"/>
                <w:lang w:val="es-MX"/>
              </w:rPr>
              <w:t>)</w:t>
            </w:r>
            <w:r w:rsidRPr="00CE2A94">
              <w:rPr>
                <w:rFonts w:ascii="Arial" w:hAnsi="Arial" w:cs="Arial"/>
                <w:b/>
                <w:sz w:val="20"/>
                <w:szCs w:val="20"/>
                <w:lang w:val="es-MX"/>
              </w:rPr>
              <w:t xml:space="preserve"> Descripción</w:t>
            </w:r>
          </w:p>
        </w:tc>
        <w:tc>
          <w:tcPr>
            <w:tcW w:w="2551" w:type="dxa"/>
            <w:tcBorders>
              <w:bottom w:val="single" w:sz="4" w:space="0" w:color="auto"/>
            </w:tcBorders>
            <w:shd w:val="clear" w:color="auto" w:fill="E6E6E6"/>
            <w:vAlign w:val="center"/>
          </w:tcPr>
          <w:p w:rsidR="00FA4CF5" w:rsidRPr="00CE2A94" w:rsidRDefault="00FA4CF5" w:rsidP="00B47206">
            <w:pPr>
              <w:jc w:val="center"/>
              <w:rPr>
                <w:rFonts w:ascii="Arial" w:hAnsi="Arial" w:cs="Arial"/>
                <w:b/>
                <w:sz w:val="20"/>
                <w:szCs w:val="20"/>
                <w:lang w:val="es-MX"/>
              </w:rPr>
            </w:pPr>
            <w:r w:rsidRPr="00CE2A94">
              <w:rPr>
                <w:rFonts w:ascii="Arial" w:hAnsi="Arial" w:cs="Arial"/>
                <w:b/>
                <w:sz w:val="20"/>
                <w:szCs w:val="20"/>
                <w:lang w:val="es-MX"/>
              </w:rPr>
              <w:t>2.7</w:t>
            </w:r>
            <w:r w:rsidR="000D2458" w:rsidRPr="00CE2A94">
              <w:rPr>
                <w:rFonts w:ascii="Arial" w:hAnsi="Arial" w:cs="Arial"/>
                <w:b/>
                <w:sz w:val="20"/>
                <w:szCs w:val="20"/>
                <w:lang w:val="es-MX"/>
              </w:rPr>
              <w:t>)</w:t>
            </w:r>
            <w:r w:rsidRPr="00CE2A94">
              <w:rPr>
                <w:rFonts w:ascii="Arial" w:hAnsi="Arial" w:cs="Arial"/>
                <w:b/>
                <w:sz w:val="20"/>
                <w:szCs w:val="20"/>
                <w:lang w:val="es-MX"/>
              </w:rPr>
              <w:t xml:space="preserve"> Años extremos</w:t>
            </w:r>
          </w:p>
        </w:tc>
        <w:tc>
          <w:tcPr>
            <w:tcW w:w="1985" w:type="dxa"/>
            <w:tcBorders>
              <w:bottom w:val="single" w:sz="4" w:space="0" w:color="auto"/>
            </w:tcBorders>
            <w:shd w:val="clear" w:color="auto" w:fill="E6E6E6"/>
            <w:vAlign w:val="center"/>
          </w:tcPr>
          <w:p w:rsidR="00FA4CF5" w:rsidRPr="00CE2A94" w:rsidRDefault="00FA4CF5" w:rsidP="00B47206">
            <w:pPr>
              <w:jc w:val="center"/>
              <w:rPr>
                <w:rFonts w:ascii="Arial" w:hAnsi="Arial" w:cs="Arial"/>
                <w:b/>
                <w:sz w:val="20"/>
                <w:szCs w:val="20"/>
                <w:lang w:val="es-MX"/>
              </w:rPr>
            </w:pPr>
            <w:r w:rsidRPr="00CE2A94">
              <w:rPr>
                <w:rFonts w:ascii="Arial" w:hAnsi="Arial" w:cs="Arial"/>
                <w:b/>
                <w:sz w:val="20"/>
                <w:szCs w:val="20"/>
                <w:lang w:val="es-MX"/>
              </w:rPr>
              <w:t>2.8</w:t>
            </w:r>
            <w:r w:rsidR="000D2458" w:rsidRPr="00CE2A94">
              <w:rPr>
                <w:rFonts w:ascii="Arial" w:hAnsi="Arial" w:cs="Arial"/>
                <w:b/>
                <w:sz w:val="20"/>
                <w:szCs w:val="20"/>
                <w:lang w:val="es-MX"/>
              </w:rPr>
              <w:t>)</w:t>
            </w:r>
            <w:r w:rsidRPr="00CE2A94">
              <w:rPr>
                <w:rFonts w:ascii="Arial" w:hAnsi="Arial" w:cs="Arial"/>
                <w:b/>
                <w:sz w:val="20"/>
                <w:szCs w:val="20"/>
                <w:lang w:val="es-MX"/>
              </w:rPr>
              <w:t xml:space="preserve"> Volumen</w:t>
            </w:r>
          </w:p>
        </w:tc>
        <w:tc>
          <w:tcPr>
            <w:tcW w:w="3969" w:type="dxa"/>
            <w:tcBorders>
              <w:bottom w:val="single" w:sz="4" w:space="0" w:color="auto"/>
            </w:tcBorders>
            <w:shd w:val="clear" w:color="auto" w:fill="E6E6E6"/>
            <w:vAlign w:val="center"/>
          </w:tcPr>
          <w:p w:rsidR="00FA4CF5" w:rsidRPr="00CE2A94" w:rsidRDefault="00FA4CF5" w:rsidP="00B47206">
            <w:pPr>
              <w:jc w:val="center"/>
              <w:rPr>
                <w:rFonts w:ascii="Arial" w:hAnsi="Arial" w:cs="Arial"/>
                <w:b/>
                <w:sz w:val="20"/>
                <w:szCs w:val="20"/>
                <w:lang w:val="es-MX"/>
              </w:rPr>
            </w:pPr>
            <w:r w:rsidRPr="00CE2A94">
              <w:rPr>
                <w:rFonts w:ascii="Arial" w:hAnsi="Arial" w:cs="Arial"/>
                <w:b/>
                <w:sz w:val="20"/>
                <w:szCs w:val="20"/>
                <w:lang w:val="es-MX"/>
              </w:rPr>
              <w:t>2.9</w:t>
            </w:r>
            <w:r w:rsidR="000D2458" w:rsidRPr="00CE2A94">
              <w:rPr>
                <w:rFonts w:ascii="Arial" w:hAnsi="Arial" w:cs="Arial"/>
                <w:b/>
                <w:sz w:val="20"/>
                <w:szCs w:val="20"/>
                <w:lang w:val="es-MX"/>
              </w:rPr>
              <w:t>)</w:t>
            </w:r>
            <w:r w:rsidRPr="00CE2A94">
              <w:rPr>
                <w:rFonts w:ascii="Arial" w:hAnsi="Arial" w:cs="Arial"/>
                <w:b/>
                <w:sz w:val="20"/>
                <w:szCs w:val="20"/>
                <w:lang w:val="es-MX"/>
              </w:rPr>
              <w:t xml:space="preserve"> Ubicación física</w:t>
            </w:r>
          </w:p>
        </w:tc>
      </w:tr>
      <w:tr w:rsidR="00B15AC5" w:rsidRPr="00CE2A94" w:rsidTr="003B2702">
        <w:trPr>
          <w:trHeight w:val="62"/>
        </w:trPr>
        <w:tc>
          <w:tcPr>
            <w:tcW w:w="2660" w:type="dxa"/>
            <w:shd w:val="clear" w:color="auto" w:fill="auto"/>
            <w:vAlign w:val="center"/>
          </w:tcPr>
          <w:p w:rsidR="003A40A5" w:rsidRPr="00CE2A94" w:rsidRDefault="003A40A5" w:rsidP="000F489E">
            <w:pPr>
              <w:jc w:val="center"/>
              <w:rPr>
                <w:rFonts w:ascii="Arial" w:hAnsi="Arial" w:cs="Arial"/>
                <w:sz w:val="20"/>
                <w:szCs w:val="20"/>
                <w:lang w:val="es-MX"/>
              </w:rPr>
            </w:pPr>
          </w:p>
        </w:tc>
        <w:tc>
          <w:tcPr>
            <w:tcW w:w="3969" w:type="dxa"/>
            <w:shd w:val="clear" w:color="auto" w:fill="auto"/>
            <w:vAlign w:val="center"/>
          </w:tcPr>
          <w:p w:rsidR="003A40A5" w:rsidRPr="00CE2A94" w:rsidRDefault="003A40A5" w:rsidP="000F489E">
            <w:pPr>
              <w:jc w:val="both"/>
              <w:rPr>
                <w:rFonts w:ascii="Arial" w:hAnsi="Arial" w:cs="Arial"/>
                <w:sz w:val="20"/>
                <w:szCs w:val="20"/>
                <w:lang w:val="es-MX"/>
              </w:rPr>
            </w:pPr>
          </w:p>
        </w:tc>
        <w:tc>
          <w:tcPr>
            <w:tcW w:w="2551" w:type="dxa"/>
            <w:shd w:val="clear" w:color="auto" w:fill="auto"/>
            <w:vAlign w:val="center"/>
          </w:tcPr>
          <w:p w:rsidR="003A40A5" w:rsidRPr="00CE2A94" w:rsidRDefault="003A40A5" w:rsidP="003E72A2">
            <w:pPr>
              <w:jc w:val="center"/>
              <w:rPr>
                <w:rFonts w:ascii="Arial" w:hAnsi="Arial" w:cs="Arial"/>
                <w:sz w:val="20"/>
                <w:szCs w:val="20"/>
                <w:lang w:val="es-MX"/>
              </w:rPr>
            </w:pPr>
          </w:p>
        </w:tc>
        <w:tc>
          <w:tcPr>
            <w:tcW w:w="1985" w:type="dxa"/>
            <w:shd w:val="clear" w:color="auto" w:fill="auto"/>
            <w:vAlign w:val="center"/>
          </w:tcPr>
          <w:p w:rsidR="003A40A5" w:rsidRPr="00CE2A94" w:rsidRDefault="003A40A5" w:rsidP="003E72A2">
            <w:pPr>
              <w:jc w:val="center"/>
              <w:rPr>
                <w:rFonts w:ascii="Arial" w:hAnsi="Arial" w:cs="Arial"/>
                <w:sz w:val="20"/>
                <w:szCs w:val="20"/>
                <w:lang w:val="es-MX"/>
              </w:rPr>
            </w:pPr>
          </w:p>
        </w:tc>
        <w:tc>
          <w:tcPr>
            <w:tcW w:w="3969" w:type="dxa"/>
            <w:shd w:val="clear" w:color="auto" w:fill="auto"/>
            <w:vAlign w:val="center"/>
          </w:tcPr>
          <w:p w:rsidR="003A40A5" w:rsidRPr="00CE2A94" w:rsidRDefault="003A40A5" w:rsidP="003A40A5">
            <w:pPr>
              <w:jc w:val="right"/>
              <w:rPr>
                <w:rFonts w:ascii="Arial" w:hAnsi="Arial" w:cs="Arial"/>
                <w:sz w:val="20"/>
                <w:szCs w:val="20"/>
                <w:lang w:val="es-MX"/>
              </w:rPr>
            </w:pPr>
          </w:p>
        </w:tc>
      </w:tr>
      <w:tr w:rsidR="00381558" w:rsidRPr="00CE2A94" w:rsidTr="003B2702">
        <w:trPr>
          <w:trHeight w:val="439"/>
        </w:trPr>
        <w:tc>
          <w:tcPr>
            <w:tcW w:w="2660" w:type="dxa"/>
            <w:shd w:val="clear" w:color="auto" w:fill="E0E0E0"/>
            <w:vAlign w:val="center"/>
          </w:tcPr>
          <w:p w:rsidR="001F7A55" w:rsidRPr="00CE2A94" w:rsidRDefault="000D19A4" w:rsidP="001F7A55">
            <w:pPr>
              <w:rPr>
                <w:rFonts w:ascii="Arial" w:hAnsi="Arial" w:cs="Arial"/>
                <w:b/>
                <w:sz w:val="20"/>
                <w:szCs w:val="20"/>
                <w:lang w:val="es-MX"/>
              </w:rPr>
            </w:pPr>
            <w:r w:rsidRPr="00CE2A94">
              <w:rPr>
                <w:rFonts w:ascii="Arial" w:hAnsi="Arial" w:cs="Arial"/>
                <w:b/>
                <w:sz w:val="20"/>
                <w:szCs w:val="20"/>
                <w:lang w:val="es-MX"/>
              </w:rPr>
              <w:t>Vocalía</w:t>
            </w:r>
            <w:r w:rsidR="001F7A55" w:rsidRPr="00CE2A94">
              <w:rPr>
                <w:rFonts w:ascii="Arial" w:hAnsi="Arial" w:cs="Arial"/>
                <w:b/>
                <w:sz w:val="20"/>
                <w:szCs w:val="20"/>
                <w:lang w:val="es-MX"/>
              </w:rPr>
              <w:t xml:space="preserve"> Ejecutiva</w:t>
            </w:r>
          </w:p>
        </w:tc>
        <w:tc>
          <w:tcPr>
            <w:tcW w:w="3969" w:type="dxa"/>
            <w:shd w:val="clear" w:color="auto" w:fill="E0E0E0"/>
            <w:vAlign w:val="center"/>
          </w:tcPr>
          <w:p w:rsidR="001F7A55" w:rsidRPr="00CE2A94" w:rsidRDefault="001F7A55" w:rsidP="00816059">
            <w:pPr>
              <w:jc w:val="both"/>
              <w:rPr>
                <w:rFonts w:ascii="Arial" w:hAnsi="Arial" w:cs="Arial"/>
                <w:b/>
                <w:sz w:val="20"/>
                <w:szCs w:val="20"/>
                <w:lang w:val="es-MX"/>
              </w:rPr>
            </w:pPr>
          </w:p>
        </w:tc>
        <w:tc>
          <w:tcPr>
            <w:tcW w:w="2551" w:type="dxa"/>
            <w:shd w:val="clear" w:color="auto" w:fill="E0E0E0"/>
            <w:vAlign w:val="center"/>
          </w:tcPr>
          <w:p w:rsidR="001F7A55" w:rsidRPr="00CE2A94" w:rsidRDefault="001F7A55" w:rsidP="00816059">
            <w:pPr>
              <w:jc w:val="center"/>
              <w:rPr>
                <w:rFonts w:ascii="Arial" w:hAnsi="Arial" w:cs="Arial"/>
                <w:b/>
                <w:sz w:val="20"/>
                <w:szCs w:val="20"/>
                <w:lang w:val="es-MX"/>
              </w:rPr>
            </w:pPr>
          </w:p>
        </w:tc>
        <w:tc>
          <w:tcPr>
            <w:tcW w:w="1985" w:type="dxa"/>
            <w:shd w:val="clear" w:color="auto" w:fill="E0E0E0"/>
            <w:vAlign w:val="center"/>
          </w:tcPr>
          <w:p w:rsidR="001F7A55" w:rsidRPr="00CE2A94" w:rsidRDefault="001F7A55" w:rsidP="00816059">
            <w:pPr>
              <w:jc w:val="center"/>
              <w:rPr>
                <w:rFonts w:ascii="Arial" w:hAnsi="Arial" w:cs="Arial"/>
                <w:b/>
                <w:sz w:val="20"/>
                <w:szCs w:val="20"/>
                <w:lang w:val="es-MX"/>
              </w:rPr>
            </w:pPr>
          </w:p>
        </w:tc>
        <w:tc>
          <w:tcPr>
            <w:tcW w:w="3969" w:type="dxa"/>
            <w:shd w:val="clear" w:color="auto" w:fill="E0E0E0"/>
            <w:vAlign w:val="center"/>
          </w:tcPr>
          <w:p w:rsidR="001F7A55" w:rsidRPr="00CE2A94" w:rsidRDefault="001F7A55" w:rsidP="00816059">
            <w:pPr>
              <w:jc w:val="right"/>
              <w:rPr>
                <w:rFonts w:ascii="Arial" w:hAnsi="Arial" w:cs="Arial"/>
                <w:b/>
                <w:sz w:val="20"/>
                <w:szCs w:val="20"/>
                <w:lang w:val="es-MX"/>
              </w:rPr>
            </w:pPr>
            <w:r w:rsidRPr="00CE2A94">
              <w:rPr>
                <w:rFonts w:ascii="Arial" w:hAnsi="Arial" w:cs="Arial"/>
                <w:b/>
                <w:sz w:val="20"/>
                <w:szCs w:val="20"/>
                <w:lang w:val="es-MX"/>
              </w:rPr>
              <w:t>Trámite</w:t>
            </w:r>
          </w:p>
        </w:tc>
      </w:tr>
      <w:tr w:rsidR="00381558" w:rsidRPr="00CE2A94" w:rsidTr="00EC09B7">
        <w:trPr>
          <w:trHeight w:val="296"/>
        </w:trPr>
        <w:tc>
          <w:tcPr>
            <w:tcW w:w="2660" w:type="dxa"/>
            <w:tcBorders>
              <w:bottom w:val="single" w:sz="4" w:space="0" w:color="auto"/>
            </w:tcBorders>
            <w:shd w:val="clear" w:color="auto" w:fill="auto"/>
            <w:vAlign w:val="center"/>
          </w:tcPr>
          <w:p w:rsidR="00757896" w:rsidRPr="00CE2A94" w:rsidRDefault="00757896" w:rsidP="00ED5E43">
            <w:pPr>
              <w:jc w:val="both"/>
              <w:rPr>
                <w:rFonts w:ascii="Arial" w:hAnsi="Arial" w:cs="Arial"/>
                <w:sz w:val="20"/>
                <w:szCs w:val="20"/>
                <w:lang w:eastAsia="es-MX"/>
              </w:rPr>
            </w:pPr>
          </w:p>
        </w:tc>
        <w:tc>
          <w:tcPr>
            <w:tcW w:w="3969" w:type="dxa"/>
            <w:tcBorders>
              <w:bottom w:val="single" w:sz="4" w:space="0" w:color="auto"/>
            </w:tcBorders>
            <w:shd w:val="clear" w:color="auto" w:fill="auto"/>
            <w:vAlign w:val="center"/>
          </w:tcPr>
          <w:p w:rsidR="00757896" w:rsidRPr="00CE2A94" w:rsidRDefault="00757896" w:rsidP="00757896">
            <w:pPr>
              <w:jc w:val="both"/>
              <w:rPr>
                <w:rFonts w:ascii="Arial" w:hAnsi="Arial" w:cs="Arial"/>
                <w:sz w:val="20"/>
                <w:szCs w:val="20"/>
              </w:rPr>
            </w:pPr>
          </w:p>
        </w:tc>
        <w:tc>
          <w:tcPr>
            <w:tcW w:w="2551" w:type="dxa"/>
            <w:tcBorders>
              <w:bottom w:val="single" w:sz="4" w:space="0" w:color="auto"/>
            </w:tcBorders>
            <w:shd w:val="clear" w:color="auto" w:fill="auto"/>
            <w:vAlign w:val="center"/>
          </w:tcPr>
          <w:p w:rsidR="00757896" w:rsidRPr="00CE2A94" w:rsidRDefault="00757896" w:rsidP="00757896">
            <w:pPr>
              <w:jc w:val="center"/>
              <w:rPr>
                <w:rFonts w:ascii="Arial" w:hAnsi="Arial" w:cs="Arial"/>
                <w:sz w:val="20"/>
                <w:szCs w:val="20"/>
              </w:rPr>
            </w:pPr>
          </w:p>
        </w:tc>
        <w:tc>
          <w:tcPr>
            <w:tcW w:w="1985" w:type="dxa"/>
            <w:tcBorders>
              <w:bottom w:val="single" w:sz="4" w:space="0" w:color="auto"/>
            </w:tcBorders>
            <w:shd w:val="clear" w:color="auto" w:fill="auto"/>
          </w:tcPr>
          <w:p w:rsidR="00757896" w:rsidRPr="00CE2A94" w:rsidRDefault="00757896" w:rsidP="00757896">
            <w:pPr>
              <w:jc w:val="center"/>
              <w:rPr>
                <w:rFonts w:ascii="Arial" w:hAnsi="Arial" w:cs="Arial"/>
                <w:sz w:val="20"/>
                <w:szCs w:val="20"/>
              </w:rPr>
            </w:pPr>
          </w:p>
        </w:tc>
        <w:tc>
          <w:tcPr>
            <w:tcW w:w="3969" w:type="dxa"/>
            <w:tcBorders>
              <w:bottom w:val="single" w:sz="4" w:space="0" w:color="auto"/>
            </w:tcBorders>
            <w:shd w:val="clear" w:color="auto" w:fill="auto"/>
            <w:vAlign w:val="center"/>
          </w:tcPr>
          <w:p w:rsidR="00757896" w:rsidRPr="00CE2A94" w:rsidRDefault="00757896" w:rsidP="00757896">
            <w:pPr>
              <w:jc w:val="right"/>
              <w:rPr>
                <w:rFonts w:ascii="Arial" w:hAnsi="Arial" w:cs="Arial"/>
                <w:b/>
                <w:sz w:val="20"/>
                <w:szCs w:val="20"/>
              </w:rPr>
            </w:pPr>
          </w:p>
        </w:tc>
      </w:tr>
      <w:tr w:rsidR="00381558" w:rsidRPr="00CE2A94" w:rsidTr="003B2702">
        <w:trPr>
          <w:trHeight w:val="62"/>
        </w:trPr>
        <w:tc>
          <w:tcPr>
            <w:tcW w:w="2660" w:type="dxa"/>
            <w:tcBorders>
              <w:bottom w:val="single" w:sz="4" w:space="0" w:color="auto"/>
            </w:tcBorders>
            <w:shd w:val="clear" w:color="auto" w:fill="auto"/>
            <w:vAlign w:val="center"/>
          </w:tcPr>
          <w:p w:rsidR="00757896" w:rsidRPr="00CE2A94" w:rsidRDefault="00757896" w:rsidP="00051D73">
            <w:pPr>
              <w:jc w:val="center"/>
              <w:rPr>
                <w:rFonts w:ascii="Arial" w:hAnsi="Arial" w:cs="Arial"/>
                <w:sz w:val="20"/>
                <w:szCs w:val="20"/>
                <w:lang w:eastAsia="es-MX"/>
              </w:rPr>
            </w:pPr>
            <w:r w:rsidRPr="00CE2A94">
              <w:rPr>
                <w:rFonts w:ascii="Arial" w:hAnsi="Arial" w:cs="Arial"/>
                <w:sz w:val="20"/>
                <w:szCs w:val="20"/>
                <w:lang w:eastAsia="es-MX"/>
              </w:rPr>
              <w:t>1.9</w:t>
            </w:r>
          </w:p>
          <w:p w:rsidR="00757896" w:rsidRPr="00CE2A94" w:rsidRDefault="00757896" w:rsidP="00051D73">
            <w:pPr>
              <w:jc w:val="center"/>
              <w:rPr>
                <w:rFonts w:ascii="Arial" w:hAnsi="Arial" w:cs="Arial"/>
                <w:sz w:val="20"/>
                <w:szCs w:val="20"/>
                <w:lang w:eastAsia="es-MX"/>
              </w:rPr>
            </w:pPr>
            <w:r w:rsidRPr="00CE2A94">
              <w:rPr>
                <w:rFonts w:ascii="Arial" w:hAnsi="Arial" w:cs="Arial"/>
                <w:sz w:val="20"/>
                <w:szCs w:val="20"/>
                <w:lang w:eastAsia="es-MX"/>
              </w:rPr>
              <w:t>Circulares</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Minutario de Circulares VE</w:t>
            </w:r>
          </w:p>
        </w:tc>
        <w:tc>
          <w:tcPr>
            <w:tcW w:w="2551" w:type="dxa"/>
            <w:tcBorders>
              <w:bottom w:val="single" w:sz="4" w:space="0" w:color="auto"/>
            </w:tcBorders>
            <w:shd w:val="clear" w:color="auto" w:fill="auto"/>
            <w:vAlign w:val="center"/>
          </w:tcPr>
          <w:p w:rsidR="00757896" w:rsidRPr="00CE2A94" w:rsidRDefault="00757896" w:rsidP="00757896">
            <w:pPr>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rPr>
            </w:pPr>
            <w:r w:rsidRPr="00CE2A94">
              <w:rPr>
                <w:rFonts w:ascii="Arial" w:hAnsi="Arial" w:cs="Arial"/>
                <w:sz w:val="20"/>
                <w:szCs w:val="20"/>
              </w:rPr>
              <w:t>1 Expediente digital (expediente por año)</w:t>
            </w:r>
          </w:p>
        </w:tc>
        <w:tc>
          <w:tcPr>
            <w:tcW w:w="3969" w:type="dxa"/>
            <w:tcBorders>
              <w:bottom w:val="single" w:sz="4" w:space="0" w:color="auto"/>
            </w:tcBorders>
            <w:shd w:val="clear" w:color="auto" w:fill="auto"/>
            <w:vAlign w:val="center"/>
          </w:tcPr>
          <w:p w:rsidR="00757896" w:rsidRPr="00CE2A94" w:rsidRDefault="00757896" w:rsidP="00CE2A94">
            <w:pPr>
              <w:jc w:val="both"/>
              <w:rPr>
                <w:rFonts w:ascii="Arial" w:hAnsi="Arial" w:cs="Arial"/>
                <w:sz w:val="20"/>
                <w:szCs w:val="20"/>
              </w:rPr>
            </w:pPr>
            <w:r w:rsidRPr="00CE2A94">
              <w:rPr>
                <w:rFonts w:ascii="Arial" w:hAnsi="Arial" w:cs="Arial"/>
                <w:sz w:val="20"/>
                <w:szCs w:val="20"/>
              </w:rPr>
              <w:t xml:space="preserve">PC GROVE -árbol digital- (ruta: </w:t>
            </w:r>
            <w:proofErr w:type="spellStart"/>
            <w:r w:rsidRPr="00CE2A94">
              <w:rPr>
                <w:rFonts w:ascii="Arial" w:hAnsi="Arial" w:cs="Arial"/>
                <w:sz w:val="20"/>
                <w:szCs w:val="20"/>
              </w:rPr>
              <w:t>Users</w:t>
            </w:r>
            <w:proofErr w:type="spellEnd"/>
            <w:r w:rsidRPr="00CE2A94">
              <w:rPr>
                <w:rFonts w:ascii="Arial" w:hAnsi="Arial" w:cs="Arial"/>
                <w:sz w:val="20"/>
                <w:szCs w:val="20"/>
              </w:rPr>
              <w:t xml:space="preserve">/Acceso público/Doctos </w:t>
            </w:r>
            <w:r w:rsidR="007A249D" w:rsidRPr="00CE2A94">
              <w:rPr>
                <w:rFonts w:ascii="Arial" w:hAnsi="Arial" w:cs="Arial"/>
                <w:sz w:val="20"/>
                <w:szCs w:val="20"/>
              </w:rPr>
              <w:t>públicos</w:t>
            </w:r>
            <w:r w:rsidRPr="00CE2A94">
              <w:rPr>
                <w:rFonts w:ascii="Arial" w:hAnsi="Arial" w:cs="Arial"/>
                <w:sz w:val="20"/>
                <w:szCs w:val="20"/>
              </w:rPr>
              <w:t xml:space="preserve">/ Carpetas </w:t>
            </w:r>
            <w:proofErr w:type="spellStart"/>
            <w:r w:rsidRPr="00CE2A94">
              <w:rPr>
                <w:rFonts w:ascii="Arial" w:hAnsi="Arial" w:cs="Arial"/>
                <w:sz w:val="20"/>
                <w:szCs w:val="20"/>
              </w:rPr>
              <w:t>dirigitales</w:t>
            </w:r>
            <w:proofErr w:type="spellEnd"/>
            <w:r w:rsidRPr="00CE2A94">
              <w:rPr>
                <w:rFonts w:ascii="Arial" w:hAnsi="Arial" w:cs="Arial"/>
                <w:sz w:val="20"/>
                <w:szCs w:val="20"/>
              </w:rPr>
              <w:t xml:space="preserve"> por año: (2010, 2011, 2012, 2013)</w:t>
            </w:r>
            <w:r w:rsidR="00CE2A94">
              <w:rPr>
                <w:rFonts w:ascii="Arial" w:hAnsi="Arial" w:cs="Arial"/>
                <w:sz w:val="20"/>
                <w:szCs w:val="20"/>
              </w:rPr>
              <w:t xml:space="preserve"> </w:t>
            </w:r>
            <w:r w:rsidRPr="00CE2A94">
              <w:rPr>
                <w:rFonts w:ascii="Arial" w:hAnsi="Arial" w:cs="Arial"/>
                <w:sz w:val="20"/>
                <w:szCs w:val="20"/>
              </w:rPr>
              <w:t xml:space="preserve">(existe también impreso ubicado en el año al que corresponde carpeta </w:t>
            </w:r>
            <w:proofErr w:type="spellStart"/>
            <w:r w:rsidRPr="00CE2A94">
              <w:rPr>
                <w:rFonts w:ascii="Arial" w:hAnsi="Arial" w:cs="Arial"/>
                <w:sz w:val="20"/>
                <w:szCs w:val="20"/>
              </w:rPr>
              <w:t>lefort</w:t>
            </w:r>
            <w:proofErr w:type="spellEnd"/>
            <w:r w:rsidRPr="00CE2A94">
              <w:rPr>
                <w:rFonts w:ascii="Arial" w:hAnsi="Arial" w:cs="Arial"/>
                <w:sz w:val="20"/>
                <w:szCs w:val="20"/>
              </w:rPr>
              <w:t xml:space="preserve"> archivero de la vocalía ejecutiva.</w:t>
            </w:r>
          </w:p>
        </w:tc>
      </w:tr>
      <w:tr w:rsidR="00381558" w:rsidRPr="00CE2A94" w:rsidTr="003B2702">
        <w:trPr>
          <w:trHeight w:val="62"/>
        </w:trPr>
        <w:tc>
          <w:tcPr>
            <w:tcW w:w="2660" w:type="dxa"/>
            <w:tcBorders>
              <w:bottom w:val="single" w:sz="4" w:space="0" w:color="auto"/>
            </w:tcBorders>
            <w:shd w:val="clear" w:color="auto" w:fill="auto"/>
            <w:vAlign w:val="center"/>
          </w:tcPr>
          <w:p w:rsidR="00757896" w:rsidRPr="00CE2A94" w:rsidRDefault="00757896" w:rsidP="00051D73">
            <w:pPr>
              <w:jc w:val="center"/>
              <w:rPr>
                <w:rFonts w:ascii="Arial" w:hAnsi="Arial" w:cs="Arial"/>
                <w:sz w:val="20"/>
                <w:szCs w:val="20"/>
                <w:lang w:eastAsia="es-MX"/>
              </w:rPr>
            </w:pPr>
            <w:r w:rsidRPr="00CE2A94">
              <w:rPr>
                <w:rFonts w:ascii="Arial" w:hAnsi="Arial" w:cs="Arial"/>
                <w:sz w:val="20"/>
                <w:szCs w:val="20"/>
                <w:lang w:eastAsia="es-MX"/>
              </w:rPr>
              <w:t>9.18</w:t>
            </w:r>
          </w:p>
          <w:p w:rsidR="00757896" w:rsidRPr="00CE2A94" w:rsidRDefault="00757896" w:rsidP="00ED5E43">
            <w:pPr>
              <w:jc w:val="both"/>
              <w:rPr>
                <w:rFonts w:ascii="Arial" w:hAnsi="Arial" w:cs="Arial"/>
                <w:sz w:val="20"/>
                <w:szCs w:val="20"/>
                <w:lang w:eastAsia="es-MX"/>
              </w:rPr>
            </w:pPr>
            <w:r w:rsidRPr="00CE2A94">
              <w:rPr>
                <w:rFonts w:ascii="Arial" w:hAnsi="Arial" w:cs="Arial"/>
                <w:sz w:val="20"/>
                <w:szCs w:val="20"/>
                <w:lang w:eastAsia="es-MX"/>
              </w:rPr>
              <w:t>Invitaciones y Felicitaciones Oficiales</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 xml:space="preserve">Invitaciones oficiales </w:t>
            </w:r>
          </w:p>
        </w:tc>
        <w:tc>
          <w:tcPr>
            <w:tcW w:w="2551" w:type="dxa"/>
            <w:tcBorders>
              <w:bottom w:val="single" w:sz="4" w:space="0" w:color="auto"/>
            </w:tcBorders>
            <w:shd w:val="clear" w:color="auto" w:fill="auto"/>
            <w:vAlign w:val="center"/>
          </w:tcPr>
          <w:p w:rsidR="00757896" w:rsidRPr="00CE2A94" w:rsidRDefault="00757896" w:rsidP="00757896">
            <w:pPr>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rPr>
            </w:pPr>
            <w:r w:rsidRPr="00CE2A94">
              <w:rPr>
                <w:rFonts w:ascii="Arial" w:hAnsi="Arial" w:cs="Arial"/>
                <w:sz w:val="20"/>
                <w:szCs w:val="20"/>
              </w:rPr>
              <w:t>1 Expediente digital</w:t>
            </w:r>
          </w:p>
          <w:p w:rsidR="00757896" w:rsidRPr="00CE2A94" w:rsidRDefault="00757896" w:rsidP="00C407B4">
            <w:pPr>
              <w:jc w:val="both"/>
              <w:rPr>
                <w:rFonts w:ascii="Arial" w:hAnsi="Arial" w:cs="Arial"/>
                <w:sz w:val="20"/>
                <w:szCs w:val="20"/>
              </w:rPr>
            </w:pPr>
            <w:r w:rsidRPr="00CE2A94">
              <w:rPr>
                <w:rFonts w:ascii="Arial" w:hAnsi="Arial" w:cs="Arial"/>
                <w:sz w:val="20"/>
                <w:szCs w:val="20"/>
              </w:rPr>
              <w:t>(expediente por año)</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 xml:space="preserve">PC GROVE </w:t>
            </w:r>
            <w:r w:rsidRPr="00CE2A94">
              <w:rPr>
                <w:rFonts w:ascii="Arial" w:hAnsi="Arial" w:cs="Arial"/>
                <w:sz w:val="20"/>
                <w:szCs w:val="20"/>
                <w:lang w:eastAsia="es-MX"/>
              </w:rPr>
              <w:t xml:space="preserve">-árbol digital- (ruta: </w:t>
            </w:r>
            <w:proofErr w:type="spellStart"/>
            <w:r w:rsidRPr="00CE2A94">
              <w:rPr>
                <w:rFonts w:ascii="Arial" w:hAnsi="Arial" w:cs="Arial"/>
                <w:sz w:val="20"/>
                <w:szCs w:val="20"/>
                <w:lang w:eastAsia="es-MX"/>
              </w:rPr>
              <w:t>Users</w:t>
            </w:r>
            <w:proofErr w:type="spellEnd"/>
            <w:r w:rsidRPr="00CE2A94">
              <w:rPr>
                <w:rFonts w:ascii="Arial" w:hAnsi="Arial" w:cs="Arial"/>
                <w:sz w:val="20"/>
                <w:szCs w:val="20"/>
                <w:lang w:eastAsia="es-MX"/>
              </w:rPr>
              <w:t xml:space="preserve">/Acceso público/Doctos </w:t>
            </w:r>
            <w:r w:rsidR="007A249D" w:rsidRPr="00CE2A94">
              <w:rPr>
                <w:rFonts w:ascii="Arial" w:hAnsi="Arial" w:cs="Arial"/>
                <w:sz w:val="20"/>
                <w:szCs w:val="20"/>
                <w:lang w:eastAsia="es-MX"/>
              </w:rPr>
              <w:t>públicos</w:t>
            </w:r>
            <w:r w:rsidRPr="00CE2A94">
              <w:rPr>
                <w:rFonts w:ascii="Arial" w:hAnsi="Arial" w:cs="Arial"/>
                <w:sz w:val="20"/>
                <w:szCs w:val="20"/>
                <w:lang w:eastAsia="es-MX"/>
              </w:rPr>
              <w:t xml:space="preserve">/ carpetas: 2010, 2011, 2012, 2013 y 2014) </w:t>
            </w:r>
            <w:r w:rsidRPr="00CE2A94">
              <w:rPr>
                <w:rFonts w:ascii="Arial" w:hAnsi="Arial" w:cs="Arial"/>
                <w:sz w:val="20"/>
                <w:szCs w:val="20"/>
              </w:rPr>
              <w:t xml:space="preserve">(existe también impreso ubicado en el año al que corresponde carpeta </w:t>
            </w:r>
            <w:proofErr w:type="spellStart"/>
            <w:r w:rsidRPr="00CE2A94">
              <w:rPr>
                <w:rFonts w:ascii="Arial" w:hAnsi="Arial" w:cs="Arial"/>
                <w:sz w:val="20"/>
                <w:szCs w:val="20"/>
              </w:rPr>
              <w:t>lefort</w:t>
            </w:r>
            <w:proofErr w:type="spellEnd"/>
            <w:r w:rsidRPr="00CE2A94">
              <w:rPr>
                <w:rFonts w:ascii="Arial" w:hAnsi="Arial" w:cs="Arial"/>
                <w:sz w:val="20"/>
                <w:szCs w:val="20"/>
              </w:rPr>
              <w:t xml:space="preserve"> archivero de la vocalía ejecutiva.</w:t>
            </w:r>
          </w:p>
        </w:tc>
      </w:tr>
      <w:tr w:rsidR="00381558" w:rsidRPr="00CE2A94" w:rsidTr="003B2702">
        <w:trPr>
          <w:trHeight w:val="62"/>
        </w:trPr>
        <w:tc>
          <w:tcPr>
            <w:tcW w:w="2660" w:type="dxa"/>
            <w:tcBorders>
              <w:bottom w:val="single" w:sz="4" w:space="0" w:color="auto"/>
            </w:tcBorders>
            <w:shd w:val="clear" w:color="auto" w:fill="auto"/>
            <w:vAlign w:val="center"/>
          </w:tcPr>
          <w:p w:rsidR="00757896" w:rsidRPr="00CE2A94" w:rsidRDefault="00757896" w:rsidP="00051D73">
            <w:pPr>
              <w:jc w:val="center"/>
              <w:rPr>
                <w:rFonts w:ascii="Arial" w:hAnsi="Arial" w:cs="Arial"/>
                <w:sz w:val="20"/>
                <w:szCs w:val="20"/>
                <w:lang w:eastAsia="es-MX"/>
              </w:rPr>
            </w:pPr>
            <w:r w:rsidRPr="00CE2A94">
              <w:rPr>
                <w:rFonts w:ascii="Arial" w:hAnsi="Arial" w:cs="Arial"/>
                <w:sz w:val="20"/>
                <w:szCs w:val="20"/>
                <w:lang w:eastAsia="es-MX"/>
              </w:rPr>
              <w:lastRenderedPageBreak/>
              <w:t>11.18</w:t>
            </w:r>
          </w:p>
          <w:p w:rsidR="00757896" w:rsidRPr="00CE2A94" w:rsidRDefault="00757896" w:rsidP="00ED5E43">
            <w:pPr>
              <w:jc w:val="both"/>
              <w:rPr>
                <w:rFonts w:ascii="Arial" w:hAnsi="Arial" w:cs="Arial"/>
                <w:sz w:val="20"/>
                <w:szCs w:val="20"/>
                <w:lang w:eastAsia="es-MX"/>
              </w:rPr>
            </w:pPr>
            <w:r w:rsidRPr="00CE2A94">
              <w:rPr>
                <w:rFonts w:ascii="Arial" w:hAnsi="Arial" w:cs="Arial"/>
                <w:sz w:val="20"/>
                <w:szCs w:val="20"/>
                <w:lang w:eastAsia="es-MX"/>
              </w:rPr>
              <w:t>(informes por disposición Legal (anual, Trimestral, mensual)</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Informe de Actividades</w:t>
            </w:r>
          </w:p>
        </w:tc>
        <w:tc>
          <w:tcPr>
            <w:tcW w:w="2551" w:type="dxa"/>
            <w:tcBorders>
              <w:bottom w:val="single" w:sz="4" w:space="0" w:color="auto"/>
            </w:tcBorders>
            <w:shd w:val="clear" w:color="auto" w:fill="auto"/>
            <w:vAlign w:val="center"/>
          </w:tcPr>
          <w:p w:rsidR="00757896" w:rsidRPr="00CE2A94" w:rsidRDefault="00757896" w:rsidP="00757896">
            <w:pPr>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rPr>
            </w:pPr>
            <w:r w:rsidRPr="00CE2A94">
              <w:rPr>
                <w:rFonts w:ascii="Arial" w:hAnsi="Arial" w:cs="Arial"/>
                <w:sz w:val="20"/>
                <w:szCs w:val="20"/>
              </w:rPr>
              <w:t>1 Expediente digital</w:t>
            </w:r>
          </w:p>
          <w:p w:rsidR="00757896" w:rsidRPr="00CE2A94" w:rsidRDefault="00757896" w:rsidP="00C407B4">
            <w:pPr>
              <w:jc w:val="both"/>
              <w:rPr>
                <w:rFonts w:ascii="Arial" w:hAnsi="Arial" w:cs="Arial"/>
                <w:sz w:val="20"/>
                <w:szCs w:val="20"/>
              </w:rPr>
            </w:pPr>
            <w:r w:rsidRPr="00CE2A94">
              <w:rPr>
                <w:rFonts w:ascii="Arial" w:hAnsi="Arial" w:cs="Arial"/>
                <w:sz w:val="20"/>
                <w:szCs w:val="20"/>
              </w:rPr>
              <w:t>(expediente por año)</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 xml:space="preserve">PC GROVE </w:t>
            </w:r>
            <w:r w:rsidRPr="00CE2A94">
              <w:rPr>
                <w:rFonts w:ascii="Arial" w:hAnsi="Arial" w:cs="Arial"/>
                <w:sz w:val="20"/>
                <w:szCs w:val="20"/>
                <w:lang w:eastAsia="es-MX"/>
              </w:rPr>
              <w:t xml:space="preserve">-árbol digital- (ruta: </w:t>
            </w:r>
            <w:proofErr w:type="spellStart"/>
            <w:r w:rsidRPr="00CE2A94">
              <w:rPr>
                <w:rFonts w:ascii="Arial" w:hAnsi="Arial" w:cs="Arial"/>
                <w:sz w:val="20"/>
                <w:szCs w:val="20"/>
                <w:lang w:eastAsia="es-MX"/>
              </w:rPr>
              <w:t>Users</w:t>
            </w:r>
            <w:proofErr w:type="spellEnd"/>
            <w:r w:rsidRPr="00CE2A94">
              <w:rPr>
                <w:rFonts w:ascii="Arial" w:hAnsi="Arial" w:cs="Arial"/>
                <w:sz w:val="20"/>
                <w:szCs w:val="20"/>
                <w:lang w:eastAsia="es-MX"/>
              </w:rPr>
              <w:t>/Acceso público/Doctos públicos/ carpetas)</w:t>
            </w:r>
          </w:p>
          <w:p w:rsidR="00757896" w:rsidRPr="00CE2A94" w:rsidRDefault="00757896" w:rsidP="00C407B4">
            <w:pPr>
              <w:jc w:val="both"/>
              <w:rPr>
                <w:rFonts w:ascii="Arial" w:hAnsi="Arial" w:cs="Arial"/>
                <w:sz w:val="20"/>
                <w:szCs w:val="20"/>
                <w:lang w:eastAsia="es-MX"/>
              </w:rPr>
            </w:pPr>
            <w:proofErr w:type="gramStart"/>
            <w:r w:rsidRPr="00CE2A94">
              <w:rPr>
                <w:rFonts w:ascii="Arial" w:hAnsi="Arial" w:cs="Arial"/>
                <w:sz w:val="20"/>
                <w:szCs w:val="20"/>
              </w:rPr>
              <w:t>existe</w:t>
            </w:r>
            <w:proofErr w:type="gramEnd"/>
            <w:r w:rsidRPr="00CE2A94">
              <w:rPr>
                <w:rFonts w:ascii="Arial" w:hAnsi="Arial" w:cs="Arial"/>
                <w:sz w:val="20"/>
                <w:szCs w:val="20"/>
              </w:rPr>
              <w:t xml:space="preserve"> también impreso ubicado en el año al que corresponde carpeta </w:t>
            </w:r>
            <w:proofErr w:type="spellStart"/>
            <w:r w:rsidRPr="00CE2A94">
              <w:rPr>
                <w:rFonts w:ascii="Arial" w:hAnsi="Arial" w:cs="Arial"/>
                <w:sz w:val="20"/>
                <w:szCs w:val="20"/>
              </w:rPr>
              <w:t>lefort</w:t>
            </w:r>
            <w:proofErr w:type="spellEnd"/>
            <w:r w:rsidRPr="00CE2A94">
              <w:rPr>
                <w:rFonts w:ascii="Arial" w:hAnsi="Arial" w:cs="Arial"/>
                <w:sz w:val="20"/>
                <w:szCs w:val="20"/>
              </w:rPr>
              <w:t xml:space="preserve"> archivero de la vocalía ejecutiva.</w:t>
            </w:r>
          </w:p>
        </w:tc>
      </w:tr>
      <w:tr w:rsidR="00381558" w:rsidRPr="00CE2A94" w:rsidTr="003B2702">
        <w:trPr>
          <w:trHeight w:val="62"/>
        </w:trPr>
        <w:tc>
          <w:tcPr>
            <w:tcW w:w="2660" w:type="dxa"/>
            <w:tcBorders>
              <w:bottom w:val="single" w:sz="4" w:space="0" w:color="auto"/>
            </w:tcBorders>
            <w:shd w:val="clear" w:color="auto" w:fill="auto"/>
            <w:vAlign w:val="center"/>
          </w:tcPr>
          <w:p w:rsidR="00757896" w:rsidRPr="00CE2A94" w:rsidRDefault="00757896" w:rsidP="00051D73">
            <w:pPr>
              <w:jc w:val="center"/>
              <w:rPr>
                <w:rFonts w:ascii="Arial" w:hAnsi="Arial" w:cs="Arial"/>
                <w:sz w:val="20"/>
                <w:szCs w:val="20"/>
                <w:lang w:eastAsia="es-MX"/>
              </w:rPr>
            </w:pPr>
            <w:r w:rsidRPr="00CE2A94">
              <w:rPr>
                <w:rFonts w:ascii="Arial" w:hAnsi="Arial" w:cs="Arial"/>
                <w:sz w:val="20"/>
                <w:szCs w:val="20"/>
                <w:lang w:eastAsia="es-MX"/>
              </w:rPr>
              <w:t>11.21</w:t>
            </w:r>
          </w:p>
          <w:p w:rsidR="00757896" w:rsidRPr="00CE2A94" w:rsidRDefault="00757896" w:rsidP="00ED5E43">
            <w:pPr>
              <w:jc w:val="both"/>
              <w:rPr>
                <w:rFonts w:ascii="Arial" w:hAnsi="Arial" w:cs="Arial"/>
                <w:sz w:val="20"/>
                <w:szCs w:val="20"/>
                <w:lang w:eastAsia="es-MX"/>
              </w:rPr>
            </w:pPr>
            <w:r w:rsidRPr="00CE2A94">
              <w:rPr>
                <w:rFonts w:ascii="Arial" w:hAnsi="Arial" w:cs="Arial"/>
                <w:sz w:val="20"/>
                <w:szCs w:val="20"/>
                <w:lang w:eastAsia="es-MX"/>
              </w:rPr>
              <w:t>Junta Local Ejecutiva</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 xml:space="preserve">Junta Local Ejecutiva </w:t>
            </w:r>
          </w:p>
        </w:tc>
        <w:tc>
          <w:tcPr>
            <w:tcW w:w="2551" w:type="dxa"/>
            <w:tcBorders>
              <w:bottom w:val="single" w:sz="4" w:space="0" w:color="auto"/>
            </w:tcBorders>
            <w:shd w:val="clear" w:color="auto" w:fill="auto"/>
            <w:vAlign w:val="center"/>
          </w:tcPr>
          <w:p w:rsidR="00757896" w:rsidRPr="00CE2A94" w:rsidRDefault="00757896" w:rsidP="00757896">
            <w:pPr>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rPr>
            </w:pPr>
            <w:r w:rsidRPr="00CE2A94">
              <w:rPr>
                <w:rFonts w:ascii="Arial" w:hAnsi="Arial" w:cs="Arial"/>
                <w:sz w:val="20"/>
                <w:szCs w:val="20"/>
              </w:rPr>
              <w:t xml:space="preserve">12 </w:t>
            </w:r>
            <w:r w:rsidR="009723CF" w:rsidRPr="00CE2A94">
              <w:rPr>
                <w:rFonts w:ascii="Arial" w:hAnsi="Arial" w:cs="Arial"/>
                <w:sz w:val="20"/>
                <w:szCs w:val="20"/>
              </w:rPr>
              <w:t>Expedientes</w:t>
            </w:r>
            <w:r w:rsidRPr="00CE2A94">
              <w:rPr>
                <w:rFonts w:ascii="Arial" w:hAnsi="Arial" w:cs="Arial"/>
                <w:sz w:val="20"/>
                <w:szCs w:val="20"/>
              </w:rPr>
              <w:t xml:space="preserve"> digitales</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 xml:space="preserve">PC GROVE -árbol digital- (ruta: </w:t>
            </w:r>
            <w:proofErr w:type="spellStart"/>
            <w:r w:rsidRPr="00CE2A94">
              <w:rPr>
                <w:rFonts w:ascii="Arial" w:hAnsi="Arial" w:cs="Arial"/>
                <w:sz w:val="20"/>
                <w:szCs w:val="20"/>
              </w:rPr>
              <w:t>Users</w:t>
            </w:r>
            <w:proofErr w:type="spellEnd"/>
            <w:r w:rsidRPr="00CE2A94">
              <w:rPr>
                <w:rFonts w:ascii="Arial" w:hAnsi="Arial" w:cs="Arial"/>
                <w:sz w:val="20"/>
                <w:szCs w:val="20"/>
              </w:rPr>
              <w:t xml:space="preserve">/Acceso público/Doctos </w:t>
            </w:r>
            <w:r w:rsidR="007A249D" w:rsidRPr="00CE2A94">
              <w:rPr>
                <w:rFonts w:ascii="Arial" w:hAnsi="Arial" w:cs="Arial"/>
                <w:sz w:val="20"/>
                <w:szCs w:val="20"/>
              </w:rPr>
              <w:t>públicos</w:t>
            </w:r>
            <w:r w:rsidRPr="00CE2A94">
              <w:rPr>
                <w:rFonts w:ascii="Arial" w:hAnsi="Arial" w:cs="Arial"/>
                <w:sz w:val="20"/>
                <w:szCs w:val="20"/>
              </w:rPr>
              <w:t xml:space="preserve">/ carpetas) </w:t>
            </w:r>
          </w:p>
        </w:tc>
      </w:tr>
      <w:tr w:rsidR="00381558" w:rsidRPr="00CE2A94" w:rsidTr="003B2702">
        <w:trPr>
          <w:trHeight w:val="62"/>
        </w:trPr>
        <w:tc>
          <w:tcPr>
            <w:tcW w:w="2660" w:type="dxa"/>
            <w:tcBorders>
              <w:bottom w:val="single" w:sz="4" w:space="0" w:color="auto"/>
            </w:tcBorders>
            <w:shd w:val="clear" w:color="auto" w:fill="auto"/>
            <w:vAlign w:val="center"/>
          </w:tcPr>
          <w:p w:rsidR="00757896" w:rsidRPr="00CE2A94" w:rsidRDefault="00757896" w:rsidP="00051D73">
            <w:pPr>
              <w:jc w:val="center"/>
              <w:rPr>
                <w:rFonts w:ascii="Arial" w:hAnsi="Arial" w:cs="Arial"/>
                <w:sz w:val="20"/>
                <w:szCs w:val="20"/>
                <w:lang w:eastAsia="es-MX"/>
              </w:rPr>
            </w:pPr>
            <w:r w:rsidRPr="00CE2A94">
              <w:rPr>
                <w:rFonts w:ascii="Arial" w:hAnsi="Arial" w:cs="Arial"/>
                <w:sz w:val="20"/>
                <w:szCs w:val="20"/>
                <w:lang w:eastAsia="es-MX"/>
              </w:rPr>
              <w:t>15.5</w:t>
            </w:r>
          </w:p>
          <w:p w:rsidR="00757896" w:rsidRPr="00CE2A94" w:rsidRDefault="00757896" w:rsidP="00ED5E43">
            <w:pPr>
              <w:jc w:val="both"/>
              <w:rPr>
                <w:rFonts w:ascii="Arial" w:hAnsi="Arial" w:cs="Arial"/>
                <w:sz w:val="20"/>
                <w:szCs w:val="20"/>
                <w:lang w:eastAsia="es-MX"/>
              </w:rPr>
            </w:pPr>
            <w:r w:rsidRPr="00CE2A94">
              <w:rPr>
                <w:rFonts w:ascii="Arial" w:hAnsi="Arial" w:cs="Arial"/>
                <w:sz w:val="20"/>
                <w:szCs w:val="20"/>
                <w:lang w:eastAsia="es-MX"/>
              </w:rPr>
              <w:t>Consejo Local</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rPr>
            </w:pPr>
            <w:r w:rsidRPr="00CE2A94">
              <w:rPr>
                <w:rFonts w:ascii="Arial" w:hAnsi="Arial" w:cs="Arial"/>
                <w:sz w:val="20"/>
                <w:szCs w:val="20"/>
              </w:rPr>
              <w:t>Consejo Local 2014-2015</w:t>
            </w:r>
          </w:p>
        </w:tc>
        <w:tc>
          <w:tcPr>
            <w:tcW w:w="2551" w:type="dxa"/>
            <w:tcBorders>
              <w:bottom w:val="single" w:sz="4" w:space="0" w:color="auto"/>
            </w:tcBorders>
            <w:shd w:val="clear" w:color="auto" w:fill="auto"/>
            <w:vAlign w:val="center"/>
          </w:tcPr>
          <w:p w:rsidR="00757896" w:rsidRPr="00CE2A94" w:rsidRDefault="00757896" w:rsidP="00757896">
            <w:pPr>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shd w:val="clear" w:color="auto" w:fill="auto"/>
          </w:tcPr>
          <w:p w:rsidR="00757896" w:rsidRPr="00CE2A94" w:rsidRDefault="00757896" w:rsidP="00C407B4">
            <w:pPr>
              <w:jc w:val="both"/>
              <w:rPr>
                <w:rFonts w:ascii="Arial" w:hAnsi="Arial" w:cs="Arial"/>
                <w:sz w:val="20"/>
                <w:szCs w:val="20"/>
              </w:rPr>
            </w:pPr>
            <w:r w:rsidRPr="00CE2A94">
              <w:rPr>
                <w:rFonts w:ascii="Arial" w:hAnsi="Arial" w:cs="Arial"/>
                <w:sz w:val="20"/>
                <w:szCs w:val="20"/>
              </w:rPr>
              <w:t xml:space="preserve">1 </w:t>
            </w:r>
            <w:r w:rsidR="009723CF" w:rsidRPr="00CE2A94">
              <w:rPr>
                <w:rFonts w:ascii="Arial" w:hAnsi="Arial" w:cs="Arial"/>
                <w:sz w:val="20"/>
                <w:szCs w:val="20"/>
              </w:rPr>
              <w:t>Expediente</w:t>
            </w:r>
            <w:r w:rsidRPr="00CE2A94">
              <w:rPr>
                <w:rFonts w:ascii="Arial" w:hAnsi="Arial" w:cs="Arial"/>
                <w:sz w:val="20"/>
                <w:szCs w:val="20"/>
              </w:rPr>
              <w:t xml:space="preserve"> digital</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 xml:space="preserve">PC GROVE </w:t>
            </w:r>
            <w:r w:rsidRPr="00CE2A94">
              <w:rPr>
                <w:rFonts w:ascii="Arial" w:hAnsi="Arial" w:cs="Arial"/>
                <w:sz w:val="20"/>
                <w:szCs w:val="20"/>
                <w:lang w:eastAsia="es-MX"/>
              </w:rPr>
              <w:t xml:space="preserve">-árbol digital- (ruta: </w:t>
            </w:r>
            <w:proofErr w:type="spellStart"/>
            <w:r w:rsidRPr="00CE2A94">
              <w:rPr>
                <w:rFonts w:ascii="Arial" w:hAnsi="Arial" w:cs="Arial"/>
                <w:sz w:val="20"/>
                <w:szCs w:val="20"/>
                <w:lang w:eastAsia="es-MX"/>
              </w:rPr>
              <w:t>Users</w:t>
            </w:r>
            <w:proofErr w:type="spellEnd"/>
            <w:r w:rsidRPr="00CE2A94">
              <w:rPr>
                <w:rFonts w:ascii="Arial" w:hAnsi="Arial" w:cs="Arial"/>
                <w:sz w:val="20"/>
                <w:szCs w:val="20"/>
                <w:lang w:eastAsia="es-MX"/>
              </w:rPr>
              <w:t xml:space="preserve">/Acceso público/Doctos </w:t>
            </w:r>
            <w:r w:rsidR="007A249D" w:rsidRPr="00CE2A94">
              <w:rPr>
                <w:rFonts w:ascii="Arial" w:hAnsi="Arial" w:cs="Arial"/>
                <w:sz w:val="20"/>
                <w:szCs w:val="20"/>
                <w:lang w:eastAsia="es-MX"/>
              </w:rPr>
              <w:t>públicos</w:t>
            </w:r>
            <w:r w:rsidRPr="00CE2A94">
              <w:rPr>
                <w:rFonts w:ascii="Arial" w:hAnsi="Arial" w:cs="Arial"/>
                <w:sz w:val="20"/>
                <w:szCs w:val="20"/>
                <w:lang w:eastAsia="es-MX"/>
              </w:rPr>
              <w:t xml:space="preserve">/ </w:t>
            </w:r>
          </w:p>
          <w:p w:rsidR="00757896" w:rsidRPr="00CE2A94" w:rsidRDefault="00757896" w:rsidP="00C407B4">
            <w:pPr>
              <w:jc w:val="both"/>
              <w:rPr>
                <w:rFonts w:ascii="Arial" w:hAnsi="Arial" w:cs="Arial"/>
                <w:sz w:val="20"/>
                <w:szCs w:val="20"/>
              </w:rPr>
            </w:pPr>
          </w:p>
        </w:tc>
      </w:tr>
      <w:tr w:rsidR="00381558" w:rsidRPr="00CE2A94" w:rsidTr="003B2702">
        <w:trPr>
          <w:trHeight w:val="62"/>
        </w:trPr>
        <w:tc>
          <w:tcPr>
            <w:tcW w:w="2660" w:type="dxa"/>
            <w:tcBorders>
              <w:bottom w:val="single" w:sz="4" w:space="0" w:color="auto"/>
            </w:tcBorders>
            <w:shd w:val="clear" w:color="auto" w:fill="auto"/>
            <w:vAlign w:val="center"/>
          </w:tcPr>
          <w:p w:rsidR="00757896" w:rsidRPr="00CE2A94" w:rsidRDefault="00757896" w:rsidP="00051D73">
            <w:pPr>
              <w:jc w:val="center"/>
              <w:rPr>
                <w:rFonts w:ascii="Arial" w:hAnsi="Arial" w:cs="Arial"/>
                <w:sz w:val="20"/>
                <w:szCs w:val="20"/>
                <w:lang w:eastAsia="es-MX"/>
              </w:rPr>
            </w:pPr>
            <w:r w:rsidRPr="00CE2A94">
              <w:rPr>
                <w:rFonts w:ascii="Arial" w:hAnsi="Arial" w:cs="Arial"/>
                <w:sz w:val="20"/>
                <w:szCs w:val="20"/>
                <w:lang w:eastAsia="es-MX"/>
              </w:rPr>
              <w:t>17.9</w:t>
            </w:r>
          </w:p>
          <w:p w:rsidR="00757896" w:rsidRPr="00CE2A94" w:rsidRDefault="00757896" w:rsidP="00ED5E43">
            <w:pPr>
              <w:jc w:val="both"/>
              <w:rPr>
                <w:rFonts w:ascii="Arial" w:hAnsi="Arial" w:cs="Arial"/>
                <w:sz w:val="20"/>
                <w:szCs w:val="20"/>
                <w:lang w:eastAsia="es-MX"/>
              </w:rPr>
            </w:pPr>
            <w:r w:rsidRPr="00CE2A94">
              <w:rPr>
                <w:rFonts w:ascii="Arial" w:hAnsi="Arial" w:cs="Arial"/>
                <w:sz w:val="20"/>
                <w:szCs w:val="20"/>
                <w:lang w:eastAsia="es-MX"/>
              </w:rPr>
              <w:t>Evaluación del Desempeño del Personal del Servicio</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lang w:eastAsia="es-MX"/>
              </w:rPr>
            </w:pPr>
            <w:r w:rsidRPr="00CE2A94">
              <w:rPr>
                <w:rFonts w:ascii="Arial" w:hAnsi="Arial" w:cs="Arial"/>
                <w:sz w:val="20"/>
                <w:szCs w:val="20"/>
              </w:rPr>
              <w:t>Evaluación del Desempeño de Personal del Servicio. Acuerdo del Desempeño y Bitácora de Seguimiento</w:t>
            </w:r>
          </w:p>
        </w:tc>
        <w:tc>
          <w:tcPr>
            <w:tcW w:w="2551" w:type="dxa"/>
            <w:tcBorders>
              <w:bottom w:val="single" w:sz="4" w:space="0" w:color="auto"/>
            </w:tcBorders>
            <w:shd w:val="clear" w:color="auto" w:fill="auto"/>
            <w:vAlign w:val="center"/>
          </w:tcPr>
          <w:p w:rsidR="00757896" w:rsidRPr="00CE2A94" w:rsidRDefault="00757896" w:rsidP="00757896">
            <w:pPr>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shd w:val="clear" w:color="auto" w:fill="auto"/>
          </w:tcPr>
          <w:p w:rsidR="00757896" w:rsidRPr="00CE2A94" w:rsidRDefault="00757896" w:rsidP="00C407B4">
            <w:pPr>
              <w:jc w:val="both"/>
              <w:rPr>
                <w:rFonts w:ascii="Arial" w:hAnsi="Arial" w:cs="Arial"/>
                <w:sz w:val="20"/>
                <w:szCs w:val="20"/>
              </w:rPr>
            </w:pPr>
            <w:r w:rsidRPr="00CE2A94">
              <w:rPr>
                <w:rFonts w:ascii="Arial" w:hAnsi="Arial" w:cs="Arial"/>
                <w:sz w:val="20"/>
                <w:szCs w:val="20"/>
              </w:rPr>
              <w:t>1 expediente digital (expediente por año)</w:t>
            </w:r>
          </w:p>
        </w:tc>
        <w:tc>
          <w:tcPr>
            <w:tcW w:w="3969" w:type="dxa"/>
            <w:tcBorders>
              <w:bottom w:val="single" w:sz="4" w:space="0" w:color="auto"/>
            </w:tcBorders>
            <w:shd w:val="clear" w:color="auto" w:fill="auto"/>
            <w:vAlign w:val="center"/>
          </w:tcPr>
          <w:p w:rsidR="00757896" w:rsidRPr="00CE2A94" w:rsidRDefault="00757896" w:rsidP="00C407B4">
            <w:pPr>
              <w:jc w:val="both"/>
              <w:rPr>
                <w:rFonts w:ascii="Arial" w:hAnsi="Arial" w:cs="Arial"/>
                <w:sz w:val="20"/>
                <w:szCs w:val="20"/>
              </w:rPr>
            </w:pPr>
            <w:r w:rsidRPr="00CE2A94">
              <w:rPr>
                <w:rFonts w:ascii="Arial" w:hAnsi="Arial" w:cs="Arial"/>
                <w:sz w:val="20"/>
                <w:szCs w:val="20"/>
              </w:rPr>
              <w:t xml:space="preserve">PC GROVE -árbol digital-(ruta: </w:t>
            </w:r>
            <w:proofErr w:type="spellStart"/>
            <w:r w:rsidRPr="00CE2A94">
              <w:rPr>
                <w:rFonts w:ascii="Arial" w:hAnsi="Arial" w:cs="Arial"/>
                <w:sz w:val="20"/>
                <w:szCs w:val="20"/>
              </w:rPr>
              <w:t>Users</w:t>
            </w:r>
            <w:proofErr w:type="spellEnd"/>
            <w:r w:rsidRPr="00CE2A94">
              <w:rPr>
                <w:rFonts w:ascii="Arial" w:hAnsi="Arial" w:cs="Arial"/>
                <w:sz w:val="20"/>
                <w:szCs w:val="20"/>
              </w:rPr>
              <w:t>/Acceso público/Doctos públicos</w:t>
            </w:r>
          </w:p>
        </w:tc>
      </w:tr>
      <w:tr w:rsidR="00A547F8" w:rsidRPr="00CE2A94" w:rsidTr="003B2702">
        <w:trPr>
          <w:trHeight w:val="62"/>
        </w:trPr>
        <w:tc>
          <w:tcPr>
            <w:tcW w:w="2660" w:type="dxa"/>
            <w:tcBorders>
              <w:bottom w:val="single" w:sz="4" w:space="0" w:color="auto"/>
            </w:tcBorders>
            <w:shd w:val="clear" w:color="auto" w:fill="auto"/>
            <w:vAlign w:val="center"/>
          </w:tcPr>
          <w:p w:rsidR="00A547F8" w:rsidRPr="00CE2A94" w:rsidRDefault="00A547F8" w:rsidP="00051D73">
            <w:pPr>
              <w:jc w:val="center"/>
              <w:rPr>
                <w:rFonts w:ascii="Arial" w:hAnsi="Arial" w:cs="Arial"/>
                <w:sz w:val="20"/>
                <w:szCs w:val="20"/>
                <w:lang w:eastAsia="es-MX"/>
              </w:rPr>
            </w:pPr>
          </w:p>
        </w:tc>
        <w:tc>
          <w:tcPr>
            <w:tcW w:w="3969" w:type="dxa"/>
            <w:tcBorders>
              <w:bottom w:val="single" w:sz="4" w:space="0" w:color="auto"/>
            </w:tcBorders>
            <w:shd w:val="clear" w:color="auto" w:fill="auto"/>
            <w:vAlign w:val="center"/>
          </w:tcPr>
          <w:p w:rsidR="00A547F8" w:rsidRPr="00CE2A94" w:rsidRDefault="00A547F8" w:rsidP="00C407B4">
            <w:pPr>
              <w:jc w:val="both"/>
              <w:rPr>
                <w:rFonts w:ascii="Arial" w:hAnsi="Arial" w:cs="Arial"/>
                <w:sz w:val="20"/>
                <w:szCs w:val="20"/>
              </w:rPr>
            </w:pPr>
          </w:p>
        </w:tc>
        <w:tc>
          <w:tcPr>
            <w:tcW w:w="2551" w:type="dxa"/>
            <w:tcBorders>
              <w:bottom w:val="single" w:sz="4" w:space="0" w:color="auto"/>
            </w:tcBorders>
            <w:shd w:val="clear" w:color="auto" w:fill="auto"/>
            <w:vAlign w:val="center"/>
          </w:tcPr>
          <w:p w:rsidR="00A547F8" w:rsidRPr="00CE2A94" w:rsidRDefault="00A547F8" w:rsidP="00757896">
            <w:pPr>
              <w:jc w:val="center"/>
              <w:rPr>
                <w:rFonts w:ascii="Arial" w:hAnsi="Arial" w:cs="Arial"/>
                <w:sz w:val="20"/>
                <w:szCs w:val="20"/>
              </w:rPr>
            </w:pPr>
          </w:p>
        </w:tc>
        <w:tc>
          <w:tcPr>
            <w:tcW w:w="1985" w:type="dxa"/>
            <w:tcBorders>
              <w:bottom w:val="single" w:sz="4" w:space="0" w:color="auto"/>
            </w:tcBorders>
            <w:shd w:val="clear" w:color="auto" w:fill="auto"/>
          </w:tcPr>
          <w:p w:rsidR="00A547F8" w:rsidRPr="00CE2A94" w:rsidRDefault="00A547F8" w:rsidP="00C407B4">
            <w:pPr>
              <w:jc w:val="both"/>
              <w:rPr>
                <w:rFonts w:ascii="Arial" w:hAnsi="Arial" w:cs="Arial"/>
                <w:sz w:val="20"/>
                <w:szCs w:val="20"/>
              </w:rPr>
            </w:pPr>
          </w:p>
        </w:tc>
        <w:tc>
          <w:tcPr>
            <w:tcW w:w="3969" w:type="dxa"/>
            <w:tcBorders>
              <w:bottom w:val="single" w:sz="4" w:space="0" w:color="auto"/>
            </w:tcBorders>
            <w:shd w:val="clear" w:color="auto" w:fill="auto"/>
            <w:vAlign w:val="center"/>
          </w:tcPr>
          <w:p w:rsidR="00A547F8" w:rsidRPr="00CE2A94" w:rsidRDefault="00A547F8" w:rsidP="00C407B4">
            <w:pPr>
              <w:jc w:val="both"/>
              <w:rPr>
                <w:rFonts w:ascii="Arial" w:hAnsi="Arial" w:cs="Arial"/>
                <w:sz w:val="20"/>
                <w:szCs w:val="20"/>
              </w:rPr>
            </w:pPr>
          </w:p>
        </w:tc>
      </w:tr>
      <w:tr w:rsidR="00381558" w:rsidRPr="00CE2A94" w:rsidTr="003B2702">
        <w:trPr>
          <w:trHeight w:val="529"/>
        </w:trPr>
        <w:tc>
          <w:tcPr>
            <w:tcW w:w="2660" w:type="dxa"/>
            <w:shd w:val="pct10" w:color="auto" w:fill="auto"/>
            <w:vAlign w:val="center"/>
          </w:tcPr>
          <w:p w:rsidR="00757896" w:rsidRPr="00CE2A94" w:rsidRDefault="00757896" w:rsidP="00757896">
            <w:pPr>
              <w:widowControl w:val="0"/>
              <w:autoSpaceDE w:val="0"/>
              <w:autoSpaceDN w:val="0"/>
              <w:adjustRightInd w:val="0"/>
              <w:ind w:left="42"/>
              <w:jc w:val="both"/>
              <w:rPr>
                <w:rFonts w:ascii="Arial" w:hAnsi="Arial" w:cs="Arial"/>
                <w:b/>
                <w:sz w:val="20"/>
                <w:szCs w:val="20"/>
              </w:rPr>
            </w:pPr>
            <w:r w:rsidRPr="00CE2A94">
              <w:rPr>
                <w:rFonts w:ascii="Arial" w:hAnsi="Arial" w:cs="Arial"/>
                <w:b/>
                <w:sz w:val="20"/>
                <w:szCs w:val="20"/>
              </w:rPr>
              <w:t>Coordinación de Comunicación Social</w:t>
            </w:r>
          </w:p>
        </w:tc>
        <w:tc>
          <w:tcPr>
            <w:tcW w:w="3969" w:type="dxa"/>
            <w:shd w:val="pct10" w:color="auto" w:fill="auto"/>
            <w:vAlign w:val="center"/>
          </w:tcPr>
          <w:p w:rsidR="00757896" w:rsidRPr="00CE2A94" w:rsidRDefault="00757896" w:rsidP="00C407B4">
            <w:pPr>
              <w:widowControl w:val="0"/>
              <w:autoSpaceDE w:val="0"/>
              <w:autoSpaceDN w:val="0"/>
              <w:adjustRightInd w:val="0"/>
              <w:jc w:val="both"/>
              <w:rPr>
                <w:rFonts w:ascii="Arial" w:hAnsi="Arial" w:cs="Arial"/>
                <w:b/>
                <w:sz w:val="20"/>
                <w:szCs w:val="20"/>
              </w:rPr>
            </w:pPr>
          </w:p>
        </w:tc>
        <w:tc>
          <w:tcPr>
            <w:tcW w:w="2551" w:type="dxa"/>
            <w:shd w:val="pct10" w:color="auto" w:fill="auto"/>
            <w:vAlign w:val="center"/>
          </w:tcPr>
          <w:p w:rsidR="00757896" w:rsidRPr="00CE2A94" w:rsidRDefault="00757896" w:rsidP="00757896">
            <w:pPr>
              <w:widowControl w:val="0"/>
              <w:autoSpaceDE w:val="0"/>
              <w:autoSpaceDN w:val="0"/>
              <w:adjustRightInd w:val="0"/>
              <w:jc w:val="center"/>
              <w:rPr>
                <w:rFonts w:ascii="Arial" w:hAnsi="Arial" w:cs="Arial"/>
                <w:b/>
                <w:sz w:val="20"/>
                <w:szCs w:val="20"/>
              </w:rPr>
            </w:pPr>
          </w:p>
        </w:tc>
        <w:tc>
          <w:tcPr>
            <w:tcW w:w="1985" w:type="dxa"/>
            <w:shd w:val="pct10" w:color="auto" w:fill="auto"/>
            <w:vAlign w:val="center"/>
          </w:tcPr>
          <w:p w:rsidR="00757896" w:rsidRPr="00CE2A94" w:rsidRDefault="00757896" w:rsidP="00C407B4">
            <w:pPr>
              <w:widowControl w:val="0"/>
              <w:autoSpaceDE w:val="0"/>
              <w:autoSpaceDN w:val="0"/>
              <w:adjustRightInd w:val="0"/>
              <w:spacing w:line="203" w:lineRule="exact"/>
              <w:ind w:left="42"/>
              <w:jc w:val="both"/>
              <w:rPr>
                <w:rFonts w:ascii="Arial" w:hAnsi="Arial" w:cs="Arial"/>
                <w:b/>
                <w:sz w:val="20"/>
                <w:szCs w:val="20"/>
              </w:rPr>
            </w:pPr>
          </w:p>
        </w:tc>
        <w:tc>
          <w:tcPr>
            <w:tcW w:w="3969" w:type="dxa"/>
            <w:shd w:val="pct10" w:color="auto" w:fill="auto"/>
            <w:vAlign w:val="center"/>
          </w:tcPr>
          <w:p w:rsidR="00757896" w:rsidRPr="00CE2A94" w:rsidRDefault="00757896" w:rsidP="007636C5">
            <w:pPr>
              <w:widowControl w:val="0"/>
              <w:autoSpaceDE w:val="0"/>
              <w:autoSpaceDN w:val="0"/>
              <w:adjustRightInd w:val="0"/>
              <w:ind w:left="41"/>
              <w:jc w:val="right"/>
              <w:rPr>
                <w:rFonts w:ascii="Arial" w:hAnsi="Arial" w:cs="Arial"/>
                <w:b/>
                <w:sz w:val="20"/>
                <w:szCs w:val="20"/>
              </w:rPr>
            </w:pPr>
            <w:r w:rsidRPr="00CE2A94">
              <w:rPr>
                <w:rFonts w:ascii="Arial" w:hAnsi="Arial" w:cs="Arial"/>
                <w:b/>
                <w:sz w:val="20"/>
                <w:szCs w:val="20"/>
              </w:rPr>
              <w:t>Trámite</w:t>
            </w:r>
          </w:p>
        </w:tc>
      </w:tr>
      <w:tr w:rsidR="00381558" w:rsidRPr="00CE2A94" w:rsidTr="009723CF">
        <w:trPr>
          <w:trHeight w:val="62"/>
        </w:trPr>
        <w:tc>
          <w:tcPr>
            <w:tcW w:w="2660" w:type="dxa"/>
            <w:shd w:val="clear" w:color="auto" w:fill="auto"/>
            <w:vAlign w:val="center"/>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1.9</w:t>
            </w:r>
          </w:p>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Circulares</w:t>
            </w:r>
          </w:p>
          <w:p w:rsidR="009723CF" w:rsidRPr="00CE2A94" w:rsidRDefault="009723CF" w:rsidP="009723CF">
            <w:pPr>
              <w:jc w:val="center"/>
              <w:rPr>
                <w:rFonts w:ascii="Arial" w:hAnsi="Arial" w:cs="Arial"/>
                <w:sz w:val="20"/>
                <w:szCs w:val="20"/>
                <w:lang w:eastAsia="es-MX"/>
              </w:rPr>
            </w:pPr>
          </w:p>
        </w:tc>
        <w:tc>
          <w:tcPr>
            <w:tcW w:w="3969" w:type="dxa"/>
            <w:shd w:val="clear" w:color="auto" w:fill="auto"/>
            <w:vAlign w:val="center"/>
          </w:tcPr>
          <w:p w:rsidR="009723CF" w:rsidRPr="00CE2A94" w:rsidRDefault="009723CF" w:rsidP="00FC0CAE">
            <w:pPr>
              <w:jc w:val="both"/>
              <w:rPr>
                <w:rFonts w:ascii="Arial" w:hAnsi="Arial" w:cs="Arial"/>
                <w:sz w:val="20"/>
                <w:szCs w:val="20"/>
                <w:lang w:eastAsia="es-MX"/>
              </w:rPr>
            </w:pPr>
            <w:r w:rsidRPr="00CE2A94">
              <w:rPr>
                <w:rFonts w:ascii="Arial" w:hAnsi="Arial" w:cs="Arial"/>
                <w:sz w:val="20"/>
                <w:szCs w:val="20"/>
                <w:lang w:eastAsia="es-MX"/>
              </w:rPr>
              <w:t>Documentos enviados y recibidos de La CNCS.</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 xml:space="preserve">1.9 </w:t>
            </w:r>
          </w:p>
          <w:p w:rsidR="009723CF" w:rsidRPr="00CE2A94" w:rsidRDefault="009723CF" w:rsidP="009723CF">
            <w:pPr>
              <w:jc w:val="center"/>
              <w:rPr>
                <w:rFonts w:ascii="Arial" w:hAnsi="Arial" w:cs="Arial"/>
                <w:sz w:val="20"/>
                <w:szCs w:val="20"/>
              </w:rPr>
            </w:pPr>
            <w:r w:rsidRPr="00CE2A94">
              <w:rPr>
                <w:rFonts w:ascii="Arial" w:hAnsi="Arial" w:cs="Arial"/>
                <w:sz w:val="20"/>
                <w:szCs w:val="20"/>
                <w:lang w:eastAsia="es-MX"/>
              </w:rPr>
              <w:t>Circulares</w:t>
            </w:r>
          </w:p>
        </w:tc>
        <w:tc>
          <w:tcPr>
            <w:tcW w:w="3969" w:type="dxa"/>
            <w:shd w:val="clear" w:color="auto" w:fill="auto"/>
            <w:vAlign w:val="center"/>
          </w:tcPr>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t>Documentos enviados a medios Impresos, radio y TV.</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 xml:space="preserve">1.9 </w:t>
            </w:r>
          </w:p>
          <w:p w:rsidR="009723CF" w:rsidRPr="00CE2A94" w:rsidRDefault="009723CF" w:rsidP="009723CF">
            <w:pPr>
              <w:jc w:val="center"/>
              <w:rPr>
                <w:rFonts w:ascii="Arial" w:hAnsi="Arial" w:cs="Arial"/>
                <w:sz w:val="20"/>
                <w:szCs w:val="20"/>
              </w:rPr>
            </w:pPr>
            <w:r w:rsidRPr="00CE2A94">
              <w:rPr>
                <w:rFonts w:ascii="Arial" w:hAnsi="Arial" w:cs="Arial"/>
                <w:sz w:val="20"/>
                <w:szCs w:val="20"/>
                <w:lang w:eastAsia="es-MX"/>
              </w:rPr>
              <w:t>Circulares</w:t>
            </w:r>
          </w:p>
        </w:tc>
        <w:tc>
          <w:tcPr>
            <w:tcW w:w="3969" w:type="dxa"/>
            <w:shd w:val="clear" w:color="auto" w:fill="auto"/>
            <w:vAlign w:val="center"/>
          </w:tcPr>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t>Copias de oficios de Radio y TV.</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9.5</w:t>
            </w:r>
          </w:p>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Publicidad institucional</w:t>
            </w:r>
          </w:p>
        </w:tc>
        <w:tc>
          <w:tcPr>
            <w:tcW w:w="3969" w:type="dxa"/>
            <w:shd w:val="clear" w:color="auto" w:fill="auto"/>
            <w:vAlign w:val="center"/>
          </w:tcPr>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t>Material impreso con publicidad institucional.</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vAlign w:val="center"/>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9.6</w:t>
            </w:r>
          </w:p>
          <w:p w:rsidR="009723CF" w:rsidRPr="00CE2A94" w:rsidRDefault="009723CF" w:rsidP="00051D73">
            <w:pPr>
              <w:jc w:val="both"/>
              <w:rPr>
                <w:rFonts w:ascii="Arial" w:hAnsi="Arial" w:cs="Arial"/>
                <w:sz w:val="20"/>
                <w:szCs w:val="20"/>
                <w:lang w:eastAsia="es-MX"/>
              </w:rPr>
            </w:pPr>
            <w:r w:rsidRPr="00CE2A94">
              <w:rPr>
                <w:rFonts w:ascii="Arial" w:hAnsi="Arial" w:cs="Arial"/>
                <w:sz w:val="20"/>
                <w:szCs w:val="20"/>
                <w:lang w:eastAsia="es-MX"/>
              </w:rPr>
              <w:t>Boletines y Entrevistas para Medios.</w:t>
            </w:r>
          </w:p>
        </w:tc>
        <w:tc>
          <w:tcPr>
            <w:tcW w:w="3969" w:type="dxa"/>
            <w:shd w:val="clear" w:color="auto" w:fill="auto"/>
            <w:vAlign w:val="center"/>
          </w:tcPr>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t>Expedientes de publicaciones en Medios Impresos.</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vAlign w:val="center"/>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9.6</w:t>
            </w:r>
          </w:p>
          <w:p w:rsidR="009723CF" w:rsidRPr="00CE2A94" w:rsidRDefault="009723CF" w:rsidP="00051D73">
            <w:pPr>
              <w:jc w:val="both"/>
              <w:rPr>
                <w:rFonts w:ascii="Arial" w:hAnsi="Arial" w:cs="Arial"/>
                <w:sz w:val="20"/>
                <w:szCs w:val="20"/>
                <w:lang w:eastAsia="es-MX"/>
              </w:rPr>
            </w:pPr>
            <w:r w:rsidRPr="00CE2A94">
              <w:rPr>
                <w:rFonts w:ascii="Arial" w:hAnsi="Arial" w:cs="Arial"/>
                <w:sz w:val="20"/>
                <w:szCs w:val="20"/>
                <w:lang w:eastAsia="es-MX"/>
              </w:rPr>
              <w:lastRenderedPageBreak/>
              <w:t>Boletines Informativos para Medios</w:t>
            </w:r>
          </w:p>
        </w:tc>
        <w:tc>
          <w:tcPr>
            <w:tcW w:w="3969" w:type="dxa"/>
            <w:shd w:val="clear" w:color="auto" w:fill="auto"/>
            <w:vAlign w:val="center"/>
          </w:tcPr>
          <w:p w:rsidR="009723CF" w:rsidRPr="00CE2A94" w:rsidRDefault="00051D73" w:rsidP="00C407B4">
            <w:pPr>
              <w:jc w:val="both"/>
              <w:rPr>
                <w:rFonts w:ascii="Arial" w:hAnsi="Arial" w:cs="Arial"/>
                <w:sz w:val="20"/>
                <w:szCs w:val="20"/>
                <w:lang w:eastAsia="es-MX"/>
              </w:rPr>
            </w:pPr>
            <w:r w:rsidRPr="00CE2A94">
              <w:rPr>
                <w:rFonts w:ascii="Arial" w:hAnsi="Arial" w:cs="Arial"/>
                <w:sz w:val="20"/>
                <w:szCs w:val="20"/>
                <w:lang w:eastAsia="es-MX"/>
              </w:rPr>
              <w:lastRenderedPageBreak/>
              <w:t>B</w:t>
            </w:r>
            <w:r>
              <w:rPr>
                <w:rFonts w:ascii="Arial" w:hAnsi="Arial" w:cs="Arial"/>
                <w:sz w:val="20"/>
                <w:szCs w:val="20"/>
                <w:lang w:eastAsia="es-MX"/>
              </w:rPr>
              <w:t xml:space="preserve">oletines </w:t>
            </w:r>
            <w:r w:rsidR="009723CF" w:rsidRPr="00CE2A94">
              <w:rPr>
                <w:rFonts w:ascii="Arial" w:hAnsi="Arial" w:cs="Arial"/>
                <w:sz w:val="20"/>
                <w:szCs w:val="20"/>
                <w:lang w:eastAsia="es-MX"/>
              </w:rPr>
              <w:t>I</w:t>
            </w:r>
            <w:r>
              <w:rPr>
                <w:rFonts w:ascii="Arial" w:hAnsi="Arial" w:cs="Arial"/>
                <w:sz w:val="20"/>
                <w:szCs w:val="20"/>
                <w:lang w:eastAsia="es-MX"/>
              </w:rPr>
              <w:t>nformativos</w:t>
            </w:r>
            <w:r w:rsidR="009723CF" w:rsidRPr="00CE2A94">
              <w:rPr>
                <w:rFonts w:ascii="Arial" w:hAnsi="Arial" w:cs="Arial"/>
                <w:sz w:val="20"/>
                <w:szCs w:val="20"/>
                <w:lang w:eastAsia="es-MX"/>
              </w:rPr>
              <w:t xml:space="preserve"> </w:t>
            </w:r>
            <w:r>
              <w:rPr>
                <w:rFonts w:ascii="Arial" w:hAnsi="Arial" w:cs="Arial"/>
                <w:sz w:val="20"/>
                <w:szCs w:val="20"/>
                <w:lang w:eastAsia="es-MX"/>
              </w:rPr>
              <w:t>para</w:t>
            </w:r>
            <w:r w:rsidR="009723CF" w:rsidRPr="00CE2A94">
              <w:rPr>
                <w:rFonts w:ascii="Arial" w:hAnsi="Arial" w:cs="Arial"/>
                <w:sz w:val="20"/>
                <w:szCs w:val="20"/>
                <w:lang w:eastAsia="es-MX"/>
              </w:rPr>
              <w:t xml:space="preserve"> M</w:t>
            </w:r>
            <w:r>
              <w:rPr>
                <w:rFonts w:ascii="Arial" w:hAnsi="Arial" w:cs="Arial"/>
                <w:sz w:val="20"/>
                <w:szCs w:val="20"/>
                <w:lang w:eastAsia="es-MX"/>
              </w:rPr>
              <w:t>edios</w:t>
            </w:r>
          </w:p>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lastRenderedPageBreak/>
              <w:t>Expedientes de boletines</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lastRenderedPageBreak/>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vAlign w:val="center"/>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9.8</w:t>
            </w:r>
          </w:p>
          <w:p w:rsidR="009723CF" w:rsidRPr="00CE2A94" w:rsidRDefault="009723CF" w:rsidP="00051D73">
            <w:pPr>
              <w:jc w:val="both"/>
              <w:rPr>
                <w:rFonts w:ascii="Arial" w:hAnsi="Arial" w:cs="Arial"/>
                <w:sz w:val="20"/>
                <w:szCs w:val="20"/>
                <w:lang w:eastAsia="es-MX"/>
              </w:rPr>
            </w:pPr>
            <w:r w:rsidRPr="00CE2A94">
              <w:rPr>
                <w:rFonts w:ascii="Arial" w:hAnsi="Arial" w:cs="Arial"/>
                <w:sz w:val="20"/>
                <w:szCs w:val="20"/>
                <w:lang w:eastAsia="es-MX"/>
              </w:rPr>
              <w:t>Inserciones y Anuncios en Periódicos y Revistas</w:t>
            </w:r>
          </w:p>
        </w:tc>
        <w:tc>
          <w:tcPr>
            <w:tcW w:w="3969" w:type="dxa"/>
            <w:shd w:val="clear" w:color="auto" w:fill="auto"/>
            <w:vAlign w:val="center"/>
          </w:tcPr>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t>Periódicos con inserciones institucionales.</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vAlign w:val="center"/>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9.20</w:t>
            </w:r>
          </w:p>
          <w:p w:rsidR="009723CF" w:rsidRPr="00CE2A94" w:rsidRDefault="009723CF" w:rsidP="00051D73">
            <w:pPr>
              <w:jc w:val="center"/>
              <w:rPr>
                <w:rFonts w:ascii="Arial" w:hAnsi="Arial" w:cs="Arial"/>
                <w:sz w:val="20"/>
                <w:szCs w:val="20"/>
                <w:lang w:eastAsia="es-MX"/>
              </w:rPr>
            </w:pPr>
            <w:r w:rsidRPr="00CE2A94">
              <w:rPr>
                <w:rFonts w:ascii="Arial" w:hAnsi="Arial" w:cs="Arial"/>
                <w:sz w:val="20"/>
                <w:szCs w:val="20"/>
                <w:lang w:eastAsia="es-MX"/>
              </w:rPr>
              <w:t>Encuestas de Opinión.</w:t>
            </w:r>
          </w:p>
        </w:tc>
        <w:tc>
          <w:tcPr>
            <w:tcW w:w="3969" w:type="dxa"/>
            <w:shd w:val="clear" w:color="auto" w:fill="auto"/>
            <w:vAlign w:val="center"/>
          </w:tcPr>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t xml:space="preserve">Periódicos con publicaciones de encuestas de opinión. </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9723CF">
        <w:trPr>
          <w:trHeight w:val="62"/>
        </w:trPr>
        <w:tc>
          <w:tcPr>
            <w:tcW w:w="2660" w:type="dxa"/>
            <w:shd w:val="clear" w:color="auto" w:fill="auto"/>
            <w:vAlign w:val="center"/>
          </w:tcPr>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9.11</w:t>
            </w:r>
          </w:p>
          <w:p w:rsidR="009723CF" w:rsidRPr="00CE2A94" w:rsidRDefault="009723CF" w:rsidP="009723CF">
            <w:pPr>
              <w:jc w:val="center"/>
              <w:rPr>
                <w:rFonts w:ascii="Arial" w:hAnsi="Arial" w:cs="Arial"/>
                <w:sz w:val="20"/>
                <w:szCs w:val="20"/>
                <w:lang w:eastAsia="es-MX"/>
              </w:rPr>
            </w:pPr>
            <w:r w:rsidRPr="00CE2A94">
              <w:rPr>
                <w:rFonts w:ascii="Arial" w:hAnsi="Arial" w:cs="Arial"/>
                <w:sz w:val="20"/>
                <w:szCs w:val="20"/>
                <w:lang w:eastAsia="es-MX"/>
              </w:rPr>
              <w:t>Prensa Nacional</w:t>
            </w:r>
          </w:p>
        </w:tc>
        <w:tc>
          <w:tcPr>
            <w:tcW w:w="3969" w:type="dxa"/>
            <w:shd w:val="clear" w:color="auto" w:fill="auto"/>
            <w:vAlign w:val="center"/>
          </w:tcPr>
          <w:p w:rsidR="009723CF" w:rsidRPr="00CE2A94" w:rsidRDefault="009723CF" w:rsidP="00C407B4">
            <w:pPr>
              <w:jc w:val="both"/>
              <w:rPr>
                <w:rFonts w:ascii="Arial" w:hAnsi="Arial" w:cs="Arial"/>
                <w:sz w:val="20"/>
                <w:szCs w:val="20"/>
                <w:lang w:eastAsia="es-MX"/>
              </w:rPr>
            </w:pPr>
          </w:p>
          <w:p w:rsidR="009723CF" w:rsidRPr="00CE2A94" w:rsidRDefault="009723CF" w:rsidP="00C407B4">
            <w:pPr>
              <w:jc w:val="both"/>
              <w:rPr>
                <w:rFonts w:ascii="Arial" w:hAnsi="Arial" w:cs="Arial"/>
                <w:sz w:val="20"/>
                <w:szCs w:val="20"/>
                <w:lang w:eastAsia="es-MX"/>
              </w:rPr>
            </w:pPr>
            <w:r w:rsidRPr="00CE2A94">
              <w:rPr>
                <w:rFonts w:ascii="Arial" w:hAnsi="Arial" w:cs="Arial"/>
                <w:sz w:val="20"/>
                <w:szCs w:val="20"/>
                <w:lang w:eastAsia="es-MX"/>
              </w:rPr>
              <w:t>Recortes con notas nacionales.</w:t>
            </w:r>
          </w:p>
        </w:tc>
        <w:tc>
          <w:tcPr>
            <w:tcW w:w="2551" w:type="dxa"/>
            <w:shd w:val="clear" w:color="auto" w:fill="auto"/>
            <w:vAlign w:val="center"/>
          </w:tcPr>
          <w:p w:rsidR="009723CF" w:rsidRPr="00CE2A94" w:rsidRDefault="009723CF" w:rsidP="009723CF">
            <w:pPr>
              <w:jc w:val="center"/>
              <w:rPr>
                <w:rFonts w:ascii="Arial" w:hAnsi="Arial" w:cs="Arial"/>
                <w:sz w:val="20"/>
                <w:szCs w:val="20"/>
              </w:rPr>
            </w:pPr>
            <w:r w:rsidRPr="00CE2A94">
              <w:rPr>
                <w:rFonts w:ascii="Arial" w:hAnsi="Arial" w:cs="Arial"/>
                <w:sz w:val="20"/>
                <w:szCs w:val="20"/>
              </w:rPr>
              <w:t>2014-2015</w:t>
            </w:r>
          </w:p>
        </w:tc>
        <w:tc>
          <w:tcPr>
            <w:tcW w:w="1985" w:type="dxa"/>
            <w:shd w:val="clear" w:color="auto" w:fill="auto"/>
            <w:vAlign w:val="center"/>
          </w:tcPr>
          <w:p w:rsidR="009723CF" w:rsidRPr="00CE2A94" w:rsidRDefault="009723CF"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shd w:val="clear" w:color="auto" w:fill="auto"/>
            <w:vAlign w:val="center"/>
          </w:tcPr>
          <w:p w:rsidR="009723CF" w:rsidRPr="00CE2A94" w:rsidRDefault="009723CF" w:rsidP="00C407B4">
            <w:pPr>
              <w:jc w:val="both"/>
              <w:rPr>
                <w:rFonts w:ascii="Arial" w:hAnsi="Arial" w:cs="Arial"/>
                <w:sz w:val="20"/>
                <w:szCs w:val="20"/>
              </w:rPr>
            </w:pPr>
            <w:r w:rsidRPr="00CE2A94">
              <w:rPr>
                <w:rFonts w:ascii="Arial" w:hAnsi="Arial" w:cs="Arial"/>
                <w:sz w:val="20"/>
                <w:szCs w:val="20"/>
              </w:rPr>
              <w:t>Repisa lado izquierdo, entrada.</w:t>
            </w:r>
          </w:p>
        </w:tc>
      </w:tr>
      <w:tr w:rsidR="00381558" w:rsidRPr="00CE2A94" w:rsidTr="00EC09B7">
        <w:trPr>
          <w:trHeight w:val="582"/>
        </w:trPr>
        <w:tc>
          <w:tcPr>
            <w:tcW w:w="2660" w:type="dxa"/>
            <w:shd w:val="clear" w:color="auto" w:fill="E0E0E0"/>
            <w:vAlign w:val="center"/>
          </w:tcPr>
          <w:p w:rsidR="00E46286" w:rsidRPr="00CE2A94" w:rsidRDefault="00E46286" w:rsidP="00E46286">
            <w:pPr>
              <w:rPr>
                <w:rFonts w:ascii="Arial" w:hAnsi="Arial" w:cs="Arial"/>
                <w:b/>
                <w:sz w:val="20"/>
                <w:szCs w:val="20"/>
                <w:lang w:val="es-MX"/>
              </w:rPr>
            </w:pPr>
            <w:r w:rsidRPr="00CE2A94">
              <w:rPr>
                <w:rFonts w:ascii="Arial" w:hAnsi="Arial" w:cs="Arial"/>
                <w:b/>
                <w:sz w:val="20"/>
                <w:szCs w:val="20"/>
                <w:lang w:val="es-MX"/>
              </w:rPr>
              <w:t>Radio y Televisión</w:t>
            </w:r>
          </w:p>
        </w:tc>
        <w:tc>
          <w:tcPr>
            <w:tcW w:w="3969" w:type="dxa"/>
            <w:shd w:val="clear" w:color="auto" w:fill="E0E0E0"/>
            <w:vAlign w:val="center"/>
          </w:tcPr>
          <w:p w:rsidR="00E46286" w:rsidRPr="00CE2A94" w:rsidRDefault="00E46286" w:rsidP="00C407B4">
            <w:pPr>
              <w:jc w:val="both"/>
              <w:rPr>
                <w:rFonts w:ascii="Arial" w:hAnsi="Arial" w:cs="Arial"/>
                <w:b/>
                <w:sz w:val="20"/>
                <w:szCs w:val="20"/>
                <w:lang w:val="es-MX"/>
              </w:rPr>
            </w:pPr>
          </w:p>
        </w:tc>
        <w:tc>
          <w:tcPr>
            <w:tcW w:w="2551" w:type="dxa"/>
            <w:shd w:val="clear" w:color="auto" w:fill="E0E0E0"/>
            <w:vAlign w:val="center"/>
          </w:tcPr>
          <w:p w:rsidR="00E46286" w:rsidRPr="00CE2A94" w:rsidRDefault="00E46286" w:rsidP="00E46286">
            <w:pPr>
              <w:jc w:val="center"/>
              <w:rPr>
                <w:rFonts w:ascii="Arial" w:hAnsi="Arial" w:cs="Arial"/>
                <w:sz w:val="20"/>
                <w:szCs w:val="20"/>
              </w:rPr>
            </w:pPr>
          </w:p>
        </w:tc>
        <w:tc>
          <w:tcPr>
            <w:tcW w:w="1985" w:type="dxa"/>
            <w:shd w:val="clear" w:color="auto" w:fill="E0E0E0"/>
            <w:vAlign w:val="center"/>
          </w:tcPr>
          <w:p w:rsidR="00E46286" w:rsidRPr="00CE2A94" w:rsidRDefault="00E46286" w:rsidP="00C407B4">
            <w:pPr>
              <w:jc w:val="center"/>
              <w:rPr>
                <w:rFonts w:ascii="Arial" w:hAnsi="Arial" w:cs="Arial"/>
                <w:b/>
                <w:sz w:val="20"/>
                <w:szCs w:val="20"/>
                <w:lang w:val="es-MX"/>
              </w:rPr>
            </w:pPr>
          </w:p>
        </w:tc>
        <w:tc>
          <w:tcPr>
            <w:tcW w:w="3969" w:type="dxa"/>
            <w:shd w:val="clear" w:color="auto" w:fill="E0E0E0"/>
            <w:vAlign w:val="center"/>
          </w:tcPr>
          <w:p w:rsidR="00E46286" w:rsidRPr="00CE2A94" w:rsidRDefault="00E46286" w:rsidP="00C407B4">
            <w:pPr>
              <w:jc w:val="both"/>
              <w:rPr>
                <w:rFonts w:ascii="Arial" w:hAnsi="Arial" w:cs="Arial"/>
                <w:sz w:val="20"/>
                <w:szCs w:val="20"/>
              </w:rPr>
            </w:pPr>
            <w:r w:rsidRPr="00CE2A94">
              <w:rPr>
                <w:rFonts w:ascii="Arial" w:hAnsi="Arial" w:cs="Arial"/>
                <w:sz w:val="20"/>
                <w:szCs w:val="20"/>
              </w:rPr>
              <w:t>Trámite</w:t>
            </w:r>
          </w:p>
        </w:tc>
      </w:tr>
      <w:tr w:rsidR="00381558" w:rsidRPr="00CE2A94" w:rsidTr="003B2702">
        <w:trPr>
          <w:trHeight w:val="62"/>
        </w:trPr>
        <w:tc>
          <w:tcPr>
            <w:tcW w:w="2660" w:type="dxa"/>
            <w:shd w:val="clear" w:color="auto" w:fill="auto"/>
            <w:vAlign w:val="center"/>
          </w:tcPr>
          <w:p w:rsidR="00E46286" w:rsidRPr="00CE2A94" w:rsidRDefault="00E46286" w:rsidP="00E46286">
            <w:pPr>
              <w:jc w:val="center"/>
              <w:rPr>
                <w:rFonts w:ascii="Arial" w:hAnsi="Arial" w:cs="Arial"/>
                <w:b/>
                <w:sz w:val="20"/>
                <w:szCs w:val="20"/>
                <w:lang w:eastAsia="es-MX"/>
              </w:rPr>
            </w:pPr>
            <w:r w:rsidRPr="00CE2A94">
              <w:rPr>
                <w:rFonts w:ascii="Arial" w:hAnsi="Arial" w:cs="Arial"/>
                <w:sz w:val="20"/>
                <w:szCs w:val="20"/>
                <w:lang w:eastAsia="es-MX"/>
              </w:rPr>
              <w:t>13.17</w:t>
            </w:r>
            <w:r w:rsidRPr="00CE2A94">
              <w:rPr>
                <w:rFonts w:ascii="Arial" w:hAnsi="Arial" w:cs="Arial"/>
                <w:b/>
                <w:sz w:val="20"/>
                <w:szCs w:val="20"/>
                <w:lang w:eastAsia="es-MX"/>
              </w:rPr>
              <w:t xml:space="preserve"> </w:t>
            </w:r>
          </w:p>
          <w:p w:rsidR="00E46286" w:rsidRPr="00CE2A94" w:rsidRDefault="00E46286" w:rsidP="00E46286">
            <w:pPr>
              <w:jc w:val="center"/>
              <w:rPr>
                <w:rFonts w:ascii="Arial" w:hAnsi="Arial" w:cs="Arial"/>
                <w:sz w:val="20"/>
                <w:szCs w:val="20"/>
              </w:rPr>
            </w:pPr>
            <w:r w:rsidRPr="00CE2A94">
              <w:rPr>
                <w:rFonts w:ascii="Arial" w:hAnsi="Arial" w:cs="Arial"/>
                <w:sz w:val="20"/>
                <w:szCs w:val="20"/>
                <w:lang w:eastAsia="es-MX"/>
              </w:rPr>
              <w:t>Radio y Televisión</w:t>
            </w:r>
          </w:p>
        </w:tc>
        <w:tc>
          <w:tcPr>
            <w:tcW w:w="3969" w:type="dxa"/>
            <w:shd w:val="clear" w:color="auto" w:fill="auto"/>
            <w:vAlign w:val="center"/>
          </w:tcPr>
          <w:p w:rsidR="00E46286" w:rsidRPr="00CE2A94" w:rsidRDefault="00E46286" w:rsidP="00C407B4">
            <w:pPr>
              <w:jc w:val="both"/>
              <w:rPr>
                <w:rFonts w:ascii="Arial" w:hAnsi="Arial" w:cs="Arial"/>
                <w:sz w:val="20"/>
                <w:szCs w:val="20"/>
                <w:lang w:eastAsia="es-MX"/>
              </w:rPr>
            </w:pPr>
            <w:r w:rsidRPr="00CE2A94">
              <w:rPr>
                <w:rFonts w:ascii="Arial" w:hAnsi="Arial" w:cs="Arial"/>
                <w:sz w:val="20"/>
                <w:szCs w:val="20"/>
                <w:lang w:eastAsia="es-MX"/>
              </w:rPr>
              <w:t>Acuses de recibo de la entrega de órdenes de transmisión a las emisoras de radio y televisión de la entidad.</w:t>
            </w:r>
          </w:p>
        </w:tc>
        <w:tc>
          <w:tcPr>
            <w:tcW w:w="2551" w:type="dxa"/>
            <w:shd w:val="clear" w:color="auto" w:fill="auto"/>
            <w:vAlign w:val="center"/>
          </w:tcPr>
          <w:p w:rsidR="00E46286" w:rsidRPr="00CE2A94" w:rsidRDefault="00E46286" w:rsidP="00E95E71">
            <w:pPr>
              <w:jc w:val="center"/>
              <w:rPr>
                <w:rFonts w:ascii="Arial" w:hAnsi="Arial" w:cs="Arial"/>
                <w:sz w:val="20"/>
                <w:szCs w:val="20"/>
              </w:rPr>
            </w:pPr>
            <w:r w:rsidRPr="00CE2A94">
              <w:rPr>
                <w:rFonts w:ascii="Arial" w:hAnsi="Arial" w:cs="Arial"/>
                <w:sz w:val="20"/>
                <w:szCs w:val="20"/>
              </w:rPr>
              <w:t>201</w:t>
            </w:r>
            <w:r w:rsidR="00405FA4" w:rsidRPr="00CE2A94">
              <w:rPr>
                <w:rFonts w:ascii="Arial" w:hAnsi="Arial" w:cs="Arial"/>
                <w:sz w:val="20"/>
                <w:szCs w:val="20"/>
              </w:rPr>
              <w:t>4-2015</w:t>
            </w:r>
          </w:p>
        </w:tc>
        <w:tc>
          <w:tcPr>
            <w:tcW w:w="1985" w:type="dxa"/>
            <w:shd w:val="clear" w:color="auto" w:fill="auto"/>
            <w:vAlign w:val="center"/>
          </w:tcPr>
          <w:p w:rsidR="00E46286" w:rsidRPr="00CE2A94" w:rsidRDefault="00E46286" w:rsidP="00C407B4">
            <w:pPr>
              <w:widowControl w:val="0"/>
              <w:autoSpaceDE w:val="0"/>
              <w:autoSpaceDN w:val="0"/>
              <w:adjustRightInd w:val="0"/>
              <w:ind w:left="40"/>
              <w:jc w:val="center"/>
              <w:rPr>
                <w:rFonts w:ascii="Arial" w:hAnsi="Arial" w:cs="Arial"/>
                <w:sz w:val="20"/>
                <w:szCs w:val="20"/>
              </w:rPr>
            </w:pPr>
            <w:r w:rsidRPr="00CE2A94">
              <w:rPr>
                <w:rFonts w:ascii="Arial" w:hAnsi="Arial" w:cs="Arial"/>
                <w:sz w:val="20"/>
                <w:szCs w:val="20"/>
              </w:rPr>
              <w:t>59 Expedientes</w:t>
            </w:r>
          </w:p>
          <w:p w:rsidR="00E46286" w:rsidRPr="00CE2A94" w:rsidRDefault="00E46286" w:rsidP="00C407B4">
            <w:pPr>
              <w:widowControl w:val="0"/>
              <w:autoSpaceDE w:val="0"/>
              <w:autoSpaceDN w:val="0"/>
              <w:adjustRightInd w:val="0"/>
              <w:ind w:left="40"/>
              <w:jc w:val="center"/>
              <w:rPr>
                <w:rFonts w:ascii="Arial" w:hAnsi="Arial" w:cs="Arial"/>
                <w:sz w:val="20"/>
                <w:szCs w:val="20"/>
              </w:rPr>
            </w:pPr>
          </w:p>
        </w:tc>
        <w:tc>
          <w:tcPr>
            <w:tcW w:w="3969" w:type="dxa"/>
            <w:shd w:val="clear" w:color="auto" w:fill="auto"/>
            <w:vAlign w:val="center"/>
          </w:tcPr>
          <w:p w:rsidR="00E46286" w:rsidRPr="00CE2A94" w:rsidRDefault="00E46286" w:rsidP="00C407B4">
            <w:pPr>
              <w:jc w:val="both"/>
              <w:rPr>
                <w:rFonts w:ascii="Arial" w:hAnsi="Arial" w:cs="Arial"/>
                <w:sz w:val="20"/>
                <w:szCs w:val="20"/>
              </w:rPr>
            </w:pPr>
            <w:r w:rsidRPr="00CE2A94">
              <w:rPr>
                <w:rFonts w:ascii="Arial" w:hAnsi="Arial" w:cs="Arial"/>
                <w:sz w:val="20"/>
                <w:szCs w:val="20"/>
              </w:rPr>
              <w:t>Anaquel del Área de Distribución de Materiales de Partidos Políticos y Autoridades Electorales.</w:t>
            </w:r>
          </w:p>
        </w:tc>
      </w:tr>
      <w:tr w:rsidR="00381558" w:rsidRPr="00CE2A94" w:rsidTr="00EC09B7">
        <w:trPr>
          <w:trHeight w:val="558"/>
        </w:trPr>
        <w:tc>
          <w:tcPr>
            <w:tcW w:w="2660" w:type="dxa"/>
            <w:shd w:val="clear" w:color="auto" w:fill="E0E0E0"/>
            <w:vAlign w:val="center"/>
          </w:tcPr>
          <w:p w:rsidR="00E46286" w:rsidRPr="00CE2A94" w:rsidRDefault="000D19A4" w:rsidP="00E46286">
            <w:pPr>
              <w:rPr>
                <w:rFonts w:ascii="Arial" w:hAnsi="Arial" w:cs="Arial"/>
                <w:b/>
                <w:sz w:val="20"/>
                <w:szCs w:val="20"/>
                <w:lang w:val="es-MX"/>
              </w:rPr>
            </w:pPr>
            <w:r w:rsidRPr="00CE2A94">
              <w:rPr>
                <w:rFonts w:ascii="Arial" w:hAnsi="Arial" w:cs="Arial"/>
                <w:b/>
                <w:sz w:val="20"/>
                <w:szCs w:val="20"/>
                <w:lang w:val="es-MX"/>
              </w:rPr>
              <w:t>Vocalía</w:t>
            </w:r>
            <w:r w:rsidR="00E46286" w:rsidRPr="00CE2A94">
              <w:rPr>
                <w:rFonts w:ascii="Arial" w:hAnsi="Arial" w:cs="Arial"/>
                <w:b/>
                <w:sz w:val="20"/>
                <w:szCs w:val="20"/>
                <w:lang w:val="es-MX"/>
              </w:rPr>
              <w:t xml:space="preserve"> Secretario</w:t>
            </w:r>
          </w:p>
        </w:tc>
        <w:tc>
          <w:tcPr>
            <w:tcW w:w="3969" w:type="dxa"/>
            <w:shd w:val="clear" w:color="auto" w:fill="E0E0E0"/>
            <w:vAlign w:val="center"/>
          </w:tcPr>
          <w:p w:rsidR="00E46286" w:rsidRPr="00CE2A94" w:rsidRDefault="00E46286" w:rsidP="00C407B4">
            <w:pPr>
              <w:jc w:val="both"/>
              <w:rPr>
                <w:rFonts w:ascii="Arial" w:hAnsi="Arial" w:cs="Arial"/>
                <w:b/>
                <w:sz w:val="20"/>
                <w:szCs w:val="20"/>
                <w:lang w:val="es-MX"/>
              </w:rPr>
            </w:pPr>
          </w:p>
        </w:tc>
        <w:tc>
          <w:tcPr>
            <w:tcW w:w="2551" w:type="dxa"/>
            <w:shd w:val="clear" w:color="auto" w:fill="E0E0E0"/>
            <w:vAlign w:val="center"/>
          </w:tcPr>
          <w:p w:rsidR="00E46286" w:rsidRPr="00CE2A94" w:rsidRDefault="00E46286" w:rsidP="00E46286">
            <w:pPr>
              <w:jc w:val="center"/>
              <w:rPr>
                <w:rFonts w:ascii="Arial" w:hAnsi="Arial" w:cs="Arial"/>
                <w:sz w:val="20"/>
                <w:szCs w:val="20"/>
              </w:rPr>
            </w:pPr>
          </w:p>
        </w:tc>
        <w:tc>
          <w:tcPr>
            <w:tcW w:w="1985" w:type="dxa"/>
            <w:shd w:val="clear" w:color="auto" w:fill="E0E0E0"/>
            <w:vAlign w:val="center"/>
          </w:tcPr>
          <w:p w:rsidR="00E46286" w:rsidRPr="00CE2A94" w:rsidRDefault="00E46286" w:rsidP="00C407B4">
            <w:pPr>
              <w:jc w:val="center"/>
              <w:rPr>
                <w:rFonts w:ascii="Arial" w:hAnsi="Arial" w:cs="Arial"/>
                <w:b/>
                <w:sz w:val="20"/>
                <w:szCs w:val="20"/>
                <w:lang w:val="es-MX"/>
              </w:rPr>
            </w:pPr>
          </w:p>
        </w:tc>
        <w:tc>
          <w:tcPr>
            <w:tcW w:w="3969" w:type="dxa"/>
            <w:shd w:val="clear" w:color="auto" w:fill="E0E0E0"/>
            <w:vAlign w:val="center"/>
          </w:tcPr>
          <w:p w:rsidR="00E46286" w:rsidRPr="007636C5" w:rsidRDefault="00E46286" w:rsidP="007636C5">
            <w:pPr>
              <w:jc w:val="right"/>
              <w:rPr>
                <w:rFonts w:ascii="Arial" w:hAnsi="Arial" w:cs="Arial"/>
                <w:b/>
                <w:sz w:val="20"/>
                <w:szCs w:val="20"/>
              </w:rPr>
            </w:pPr>
            <w:r w:rsidRPr="007636C5">
              <w:rPr>
                <w:rFonts w:ascii="Arial" w:hAnsi="Arial" w:cs="Arial"/>
                <w:b/>
                <w:sz w:val="20"/>
                <w:szCs w:val="20"/>
              </w:rPr>
              <w:t>Trámite</w:t>
            </w:r>
          </w:p>
        </w:tc>
      </w:tr>
      <w:tr w:rsidR="00381558" w:rsidRPr="00CE2A94" w:rsidTr="003B2702">
        <w:trPr>
          <w:trHeight w:val="631"/>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11.18</w:t>
            </w:r>
          </w:p>
          <w:p w:rsidR="0011024B" w:rsidRPr="00CE2A94" w:rsidRDefault="0011024B" w:rsidP="0011024B">
            <w:pPr>
              <w:jc w:val="both"/>
              <w:rPr>
                <w:rFonts w:ascii="Arial" w:hAnsi="Arial" w:cs="Arial"/>
                <w:sz w:val="20"/>
                <w:szCs w:val="20"/>
                <w:lang w:val="es-MX"/>
              </w:rPr>
            </w:pPr>
            <w:r w:rsidRPr="00CE2A94">
              <w:rPr>
                <w:rFonts w:ascii="Arial" w:hAnsi="Arial" w:cs="Arial"/>
                <w:sz w:val="20"/>
                <w:szCs w:val="20"/>
                <w:lang w:val="es-MX"/>
              </w:rPr>
              <w:t>Informe por disposición legal (anual, trimestral, mensual).</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Documentos relativos a las Metas Individuales 1 (Actualización del Censo Vehicular); 3 (Sesiones de Junta, Local y Distritales) y 4 (Situación legal y contractual y de funcionalidad de los inmuebles de Junta Local y Distritales).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2014</w:t>
            </w:r>
            <w:r w:rsidR="00E95E71" w:rsidRPr="00CE2A94">
              <w:rPr>
                <w:rFonts w:ascii="Arial" w:hAnsi="Arial" w:cs="Arial"/>
                <w:sz w:val="20"/>
                <w:szCs w:val="20"/>
              </w:rPr>
              <w:t>-2014</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3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Repisa lado derecho pasillo entrada. VS</w:t>
            </w:r>
          </w:p>
        </w:tc>
      </w:tr>
      <w:tr w:rsidR="00381558" w:rsidRPr="00CE2A94" w:rsidTr="003B2702">
        <w:trPr>
          <w:trHeight w:val="631"/>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11.18</w:t>
            </w:r>
          </w:p>
          <w:p w:rsidR="0011024B" w:rsidRPr="00CE2A94" w:rsidRDefault="0011024B" w:rsidP="0011024B">
            <w:pPr>
              <w:jc w:val="both"/>
              <w:rPr>
                <w:rFonts w:ascii="Arial" w:hAnsi="Arial" w:cs="Arial"/>
                <w:sz w:val="20"/>
                <w:szCs w:val="20"/>
                <w:lang w:val="es-MX"/>
              </w:rPr>
            </w:pPr>
            <w:r w:rsidRPr="00CE2A94">
              <w:rPr>
                <w:rFonts w:ascii="Arial" w:hAnsi="Arial" w:cs="Arial"/>
                <w:sz w:val="20"/>
                <w:szCs w:val="20"/>
                <w:lang w:val="es-MX"/>
              </w:rPr>
              <w:t>Informe por disposición legal (anual, trimestral, mensual).</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Documentación del Proceso Electoral Federal: sesiones extraordinarias y ordinarias; inasistencias de los representantes de partido político; inicio y conclusión de sesiones; información de la capturada en el Sistema de Sesiones de Consejo.</w:t>
            </w:r>
          </w:p>
        </w:tc>
        <w:tc>
          <w:tcPr>
            <w:tcW w:w="2551" w:type="dxa"/>
            <w:tcBorders>
              <w:bottom w:val="single" w:sz="4" w:space="0" w:color="auto"/>
            </w:tcBorders>
            <w:vAlign w:val="center"/>
          </w:tcPr>
          <w:p w:rsidR="0011024B" w:rsidRPr="00CE2A94" w:rsidRDefault="00E95E71" w:rsidP="0011024B">
            <w:pPr>
              <w:jc w:val="center"/>
              <w:rPr>
                <w:rFonts w:ascii="Arial" w:hAnsi="Arial" w:cs="Arial"/>
                <w:sz w:val="20"/>
                <w:szCs w:val="20"/>
              </w:rPr>
            </w:pPr>
            <w:r w:rsidRPr="00CE2A94">
              <w:rPr>
                <w:rFonts w:ascii="Arial" w:hAnsi="Arial" w:cs="Arial"/>
                <w:sz w:val="20"/>
                <w:szCs w:val="20"/>
              </w:rPr>
              <w:t>2014-</w:t>
            </w:r>
            <w:r w:rsidR="0011024B"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lang w:val="es-MX"/>
              </w:rPr>
              <w:t>3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Repisa lado derecho pasillo entrada. VS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1.9</w:t>
            </w:r>
          </w:p>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Circulares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Circulares varias giradas a los distritos.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Repisa lado derecho pasillo entrada. VS</w:t>
            </w:r>
          </w:p>
        </w:tc>
      </w:tr>
      <w:tr w:rsidR="00381558" w:rsidRPr="00CE2A94" w:rsidTr="008D7C23">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lastRenderedPageBreak/>
              <w:t>11.18</w:t>
            </w:r>
          </w:p>
          <w:p w:rsidR="0011024B" w:rsidRPr="00CE2A94" w:rsidRDefault="0011024B" w:rsidP="0011024B">
            <w:pPr>
              <w:jc w:val="both"/>
              <w:rPr>
                <w:rFonts w:ascii="Arial" w:hAnsi="Arial" w:cs="Arial"/>
                <w:sz w:val="20"/>
                <w:szCs w:val="20"/>
                <w:lang w:val="es-MX"/>
              </w:rPr>
            </w:pPr>
            <w:r w:rsidRPr="00CE2A94">
              <w:rPr>
                <w:rFonts w:ascii="Arial" w:hAnsi="Arial" w:cs="Arial"/>
                <w:sz w:val="20"/>
                <w:szCs w:val="20"/>
                <w:lang w:val="es-MX"/>
              </w:rPr>
              <w:t>Informe por disposición legal (anual, trimestral, mensual).</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Documentos relativos a las Metas Individuales 2 (Nóminas) y 7 (Medios de Impugnación).</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Repisa lado derecho pasillo entrada. VS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11.18</w:t>
            </w:r>
          </w:p>
          <w:p w:rsidR="0011024B" w:rsidRPr="00CE2A94" w:rsidRDefault="0011024B" w:rsidP="0011024B">
            <w:pPr>
              <w:jc w:val="both"/>
              <w:rPr>
                <w:rFonts w:ascii="Arial" w:hAnsi="Arial" w:cs="Arial"/>
                <w:sz w:val="20"/>
                <w:szCs w:val="20"/>
                <w:lang w:val="es-MX"/>
              </w:rPr>
            </w:pPr>
            <w:r w:rsidRPr="00CE2A94">
              <w:rPr>
                <w:rFonts w:ascii="Arial" w:hAnsi="Arial" w:cs="Arial"/>
                <w:sz w:val="20"/>
                <w:szCs w:val="20"/>
                <w:lang w:val="es-MX"/>
              </w:rPr>
              <w:t>Informe por disposición legal (anual, trimestral, mensual).</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 xml:space="preserve">Documentos enviados a la </w:t>
            </w:r>
            <w:r w:rsidRPr="00CE2A94">
              <w:rPr>
                <w:rFonts w:ascii="Arial" w:hAnsi="Arial" w:cs="Arial"/>
                <w:sz w:val="20"/>
                <w:szCs w:val="20"/>
              </w:rPr>
              <w:t>Unidad Técnica de Servicios de Información y Documentación, de acuerdo al documento denominado Planeación Táctica y Operativa del Instituto Federal Electoral para el Ejercicio 2014</w:t>
            </w:r>
            <w:r w:rsidRPr="00CE2A94">
              <w:rPr>
                <w:rFonts w:ascii="Arial" w:hAnsi="Arial" w:cs="Arial"/>
                <w:sz w:val="20"/>
                <w:szCs w:val="20"/>
                <w:lang w:val="es-MX"/>
              </w:rPr>
              <w:t>.</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Repisa lado derecho pasillo entrada. VS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11.18</w:t>
            </w:r>
          </w:p>
          <w:p w:rsidR="0011024B" w:rsidRPr="00CE2A94" w:rsidRDefault="0011024B" w:rsidP="0011024B">
            <w:pPr>
              <w:jc w:val="both"/>
              <w:rPr>
                <w:rFonts w:ascii="Arial" w:hAnsi="Arial" w:cs="Arial"/>
                <w:sz w:val="20"/>
                <w:szCs w:val="20"/>
                <w:lang w:val="es-MX"/>
              </w:rPr>
            </w:pPr>
            <w:r w:rsidRPr="00CE2A94">
              <w:rPr>
                <w:rFonts w:ascii="Arial" w:hAnsi="Arial" w:cs="Arial"/>
                <w:sz w:val="20"/>
                <w:szCs w:val="20"/>
                <w:lang w:val="es-MX"/>
              </w:rPr>
              <w:t>Informe por disposición legal (anual, trimestral, mensual).</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 xml:space="preserve">Documentos enviados a la </w:t>
            </w:r>
            <w:r w:rsidRPr="00CE2A94">
              <w:rPr>
                <w:rFonts w:ascii="Arial" w:hAnsi="Arial" w:cs="Arial"/>
                <w:sz w:val="20"/>
                <w:szCs w:val="20"/>
              </w:rPr>
              <w:t>Unidad de Transparencia, de acuerdo al documento denominado Planeación Táctica y Operativa del Instituto Federal Electoral para el Ejercicio 2014-2015.</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Repisa lado derecho pasillo entrada. VS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17.9</w:t>
            </w:r>
          </w:p>
          <w:p w:rsidR="0011024B" w:rsidRPr="00CE2A94" w:rsidRDefault="0011024B" w:rsidP="0011024B">
            <w:pPr>
              <w:jc w:val="both"/>
              <w:rPr>
                <w:rFonts w:ascii="Arial" w:hAnsi="Arial" w:cs="Arial"/>
                <w:sz w:val="20"/>
                <w:szCs w:val="20"/>
                <w:lang w:val="es-MX"/>
              </w:rPr>
            </w:pPr>
            <w:r w:rsidRPr="00CE2A94">
              <w:rPr>
                <w:rFonts w:ascii="Arial" w:hAnsi="Arial" w:cs="Arial"/>
                <w:sz w:val="20"/>
                <w:szCs w:val="20"/>
                <w:lang w:val="es-MX"/>
              </w:rPr>
              <w:t>del Desempeño de personal del servicio</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Documentación de Evaluación de los Miembros del Servicio Profesional Electoral.</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Repisa lado derecho pasillo entrada. VS</w:t>
            </w:r>
          </w:p>
        </w:tc>
      </w:tr>
      <w:tr w:rsidR="00381558" w:rsidRPr="00CE2A94" w:rsidTr="008D7C23">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17</w:t>
            </w:r>
          </w:p>
          <w:p w:rsidR="0011024B" w:rsidRPr="00CE2A94" w:rsidRDefault="0011024B" w:rsidP="0011024B">
            <w:pPr>
              <w:jc w:val="both"/>
              <w:rPr>
                <w:rFonts w:ascii="Arial" w:hAnsi="Arial" w:cs="Arial"/>
                <w:sz w:val="20"/>
                <w:szCs w:val="20"/>
                <w:lang w:val="es-MX"/>
              </w:rPr>
            </w:pPr>
            <w:r w:rsidRPr="00CE2A94">
              <w:rPr>
                <w:rFonts w:ascii="Arial" w:hAnsi="Arial" w:cs="Arial"/>
                <w:sz w:val="20"/>
                <w:szCs w:val="20"/>
                <w:lang w:val="es-MX"/>
              </w:rPr>
              <w:t>Servicio Profesional Electoral</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Documentación enviada y recibida de la DESPE.</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Repisa lado derecho pasillo entrada. VS</w:t>
            </w:r>
          </w:p>
        </w:tc>
      </w:tr>
      <w:tr w:rsidR="00381558" w:rsidRPr="00CE2A94" w:rsidTr="00EC09B7">
        <w:trPr>
          <w:trHeight w:val="607"/>
        </w:trPr>
        <w:tc>
          <w:tcPr>
            <w:tcW w:w="2660" w:type="dxa"/>
            <w:tcBorders>
              <w:bottom w:val="single" w:sz="4" w:space="0" w:color="auto"/>
            </w:tcBorders>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17.9</w:t>
            </w:r>
          </w:p>
          <w:p w:rsidR="0011024B" w:rsidRPr="00CE2A94" w:rsidRDefault="0011024B" w:rsidP="0011024B">
            <w:pPr>
              <w:jc w:val="both"/>
              <w:rPr>
                <w:rFonts w:ascii="Arial" w:hAnsi="Arial" w:cs="Arial"/>
                <w:sz w:val="20"/>
                <w:szCs w:val="20"/>
              </w:rPr>
            </w:pPr>
            <w:r w:rsidRPr="00CE2A94">
              <w:rPr>
                <w:rFonts w:ascii="Arial" w:hAnsi="Arial" w:cs="Arial"/>
                <w:sz w:val="20"/>
                <w:szCs w:val="20"/>
                <w:lang w:val="es-MX"/>
              </w:rPr>
              <w:t>del Desempeño de personal del servicio</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Información Evaluación del Desempeño</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Repisa lado derecho pasillo entrada. VS</w:t>
            </w:r>
          </w:p>
        </w:tc>
      </w:tr>
      <w:tr w:rsidR="00381558" w:rsidRPr="00CE2A94" w:rsidTr="00EC09B7">
        <w:trPr>
          <w:trHeight w:val="648"/>
        </w:trPr>
        <w:tc>
          <w:tcPr>
            <w:tcW w:w="2660" w:type="dxa"/>
            <w:tcBorders>
              <w:bottom w:val="single" w:sz="4" w:space="0" w:color="auto"/>
            </w:tcBorders>
            <w:shd w:val="pct10" w:color="auto" w:fill="auto"/>
            <w:vAlign w:val="center"/>
          </w:tcPr>
          <w:p w:rsidR="0011024B" w:rsidRPr="00CE2A94" w:rsidRDefault="0011024B" w:rsidP="0011024B">
            <w:pPr>
              <w:rPr>
                <w:rFonts w:ascii="Arial" w:hAnsi="Arial" w:cs="Arial"/>
                <w:b/>
                <w:sz w:val="20"/>
                <w:szCs w:val="20"/>
                <w:lang w:val="es-MX"/>
              </w:rPr>
            </w:pPr>
            <w:r w:rsidRPr="00CE2A94">
              <w:rPr>
                <w:rFonts w:ascii="Arial" w:hAnsi="Arial" w:cs="Arial"/>
                <w:b/>
                <w:sz w:val="20"/>
                <w:szCs w:val="20"/>
                <w:lang w:val="es-MX"/>
              </w:rPr>
              <w:t>Recursos Financieros</w:t>
            </w:r>
          </w:p>
        </w:tc>
        <w:tc>
          <w:tcPr>
            <w:tcW w:w="3969" w:type="dxa"/>
            <w:tcBorders>
              <w:bottom w:val="single" w:sz="4" w:space="0" w:color="auto"/>
            </w:tcBorders>
            <w:shd w:val="pct10" w:color="auto" w:fill="auto"/>
            <w:vAlign w:val="center"/>
          </w:tcPr>
          <w:p w:rsidR="0011024B" w:rsidRPr="00CE2A94" w:rsidRDefault="0011024B" w:rsidP="00C407B4">
            <w:pPr>
              <w:jc w:val="both"/>
              <w:rPr>
                <w:rFonts w:ascii="Arial" w:hAnsi="Arial" w:cs="Arial"/>
                <w:sz w:val="20"/>
                <w:szCs w:val="20"/>
                <w:lang w:val="es-MX"/>
              </w:rPr>
            </w:pPr>
          </w:p>
        </w:tc>
        <w:tc>
          <w:tcPr>
            <w:tcW w:w="2551" w:type="dxa"/>
            <w:tcBorders>
              <w:bottom w:val="single" w:sz="4" w:space="0" w:color="auto"/>
            </w:tcBorders>
            <w:shd w:val="pct10" w:color="auto" w:fill="auto"/>
            <w:vAlign w:val="center"/>
          </w:tcPr>
          <w:p w:rsidR="0011024B" w:rsidRPr="00CE2A94" w:rsidRDefault="0011024B" w:rsidP="0011024B">
            <w:pPr>
              <w:jc w:val="center"/>
              <w:rPr>
                <w:rFonts w:ascii="Arial" w:hAnsi="Arial" w:cs="Arial"/>
                <w:sz w:val="20"/>
                <w:szCs w:val="20"/>
                <w:lang w:val="es-MX"/>
              </w:rPr>
            </w:pPr>
          </w:p>
        </w:tc>
        <w:tc>
          <w:tcPr>
            <w:tcW w:w="1985" w:type="dxa"/>
            <w:tcBorders>
              <w:bottom w:val="single" w:sz="4" w:space="0" w:color="auto"/>
            </w:tcBorders>
            <w:shd w:val="pct10" w:color="auto" w:fill="auto"/>
            <w:vAlign w:val="center"/>
          </w:tcPr>
          <w:p w:rsidR="0011024B" w:rsidRPr="00CE2A94" w:rsidRDefault="0011024B" w:rsidP="00C407B4">
            <w:pPr>
              <w:jc w:val="center"/>
              <w:rPr>
                <w:rFonts w:ascii="Arial" w:hAnsi="Arial" w:cs="Arial"/>
                <w:sz w:val="20"/>
                <w:szCs w:val="20"/>
                <w:lang w:val="es-MX"/>
              </w:rPr>
            </w:pPr>
          </w:p>
        </w:tc>
        <w:tc>
          <w:tcPr>
            <w:tcW w:w="3969" w:type="dxa"/>
            <w:tcBorders>
              <w:bottom w:val="single" w:sz="4" w:space="0" w:color="auto"/>
            </w:tcBorders>
            <w:shd w:val="pct10" w:color="auto" w:fill="auto"/>
            <w:vAlign w:val="center"/>
          </w:tcPr>
          <w:p w:rsidR="0011024B" w:rsidRPr="00CE2A94" w:rsidRDefault="0011024B" w:rsidP="007636C5">
            <w:pPr>
              <w:jc w:val="right"/>
              <w:rPr>
                <w:rFonts w:ascii="Arial" w:hAnsi="Arial" w:cs="Arial"/>
                <w:b/>
                <w:sz w:val="20"/>
                <w:szCs w:val="20"/>
                <w:lang w:val="es-MX"/>
              </w:rPr>
            </w:pPr>
            <w:r w:rsidRPr="00CE2A94">
              <w:rPr>
                <w:rFonts w:ascii="Arial" w:hAnsi="Arial" w:cs="Arial"/>
                <w:b/>
                <w:sz w:val="20"/>
                <w:szCs w:val="20"/>
                <w:lang w:val="es-MX"/>
              </w:rPr>
              <w:t>Trámite</w:t>
            </w:r>
          </w:p>
        </w:tc>
      </w:tr>
      <w:tr w:rsidR="00381558" w:rsidRPr="00CE2A94" w:rsidTr="009C55F5">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eastAsia="es-MX"/>
              </w:rPr>
            </w:pPr>
            <w:r w:rsidRPr="00CE2A94">
              <w:rPr>
                <w:rFonts w:ascii="Arial" w:hAnsi="Arial" w:cs="Arial"/>
                <w:sz w:val="20"/>
                <w:szCs w:val="20"/>
                <w:lang w:eastAsia="es-MX"/>
              </w:rPr>
              <w:t>5.3</w:t>
            </w:r>
          </w:p>
          <w:p w:rsidR="0011024B" w:rsidRPr="00CE2A94" w:rsidRDefault="0011024B" w:rsidP="00051D73">
            <w:pPr>
              <w:jc w:val="both"/>
              <w:rPr>
                <w:rFonts w:ascii="Arial" w:hAnsi="Arial" w:cs="Arial"/>
                <w:sz w:val="20"/>
                <w:szCs w:val="20"/>
                <w:lang w:eastAsia="es-MX"/>
              </w:rPr>
            </w:pPr>
            <w:r w:rsidRPr="00CE2A94">
              <w:rPr>
                <w:rFonts w:ascii="Arial" w:hAnsi="Arial" w:cs="Arial"/>
                <w:sz w:val="20"/>
                <w:szCs w:val="20"/>
                <w:lang w:eastAsia="es-MX"/>
              </w:rPr>
              <w:t>Gastos o Egresos por Partida Presupuestal</w:t>
            </w:r>
            <w:r w:rsidR="00051D73">
              <w:rPr>
                <w:rFonts w:ascii="Arial" w:hAnsi="Arial" w:cs="Arial"/>
                <w:sz w:val="20"/>
                <w:szCs w:val="20"/>
                <w:lang w:eastAsia="es-MX"/>
              </w:rPr>
              <w:t>.</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 de Facturas de Activo Fijo de la Junta Local Ejecutiva y las Juntas Distritales Ejecutivas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2014</w:t>
            </w:r>
            <w:r w:rsidR="00E95E71" w:rsidRPr="00CE2A94">
              <w:rPr>
                <w:rFonts w:ascii="Arial" w:hAnsi="Arial" w:cs="Arial"/>
                <w:sz w:val="20"/>
                <w:szCs w:val="20"/>
              </w:rPr>
              <w:t>-2014</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lang w:val="es-MX"/>
              </w:rPr>
              <w:t>Archivero 1 cajón 1 Recursos Financieros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5.7</w:t>
            </w:r>
          </w:p>
          <w:p w:rsidR="0011024B" w:rsidRPr="00CE2A94" w:rsidRDefault="0011024B" w:rsidP="0011024B">
            <w:pPr>
              <w:jc w:val="center"/>
              <w:rPr>
                <w:rFonts w:ascii="Arial" w:hAnsi="Arial" w:cs="Arial"/>
                <w:sz w:val="20"/>
                <w:szCs w:val="20"/>
              </w:rPr>
            </w:pPr>
            <w:r w:rsidRPr="00CE2A94">
              <w:rPr>
                <w:rFonts w:ascii="Arial" w:hAnsi="Arial" w:cs="Arial"/>
                <w:sz w:val="20"/>
                <w:szCs w:val="20"/>
              </w:rPr>
              <w:t>Valores Financieros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 xml:space="preserve">Expediente de Apertura de las nuevas Cuentas del INE de la Junta Local </w:t>
            </w:r>
            <w:r w:rsidRPr="00CE2A94">
              <w:rPr>
                <w:rFonts w:ascii="Arial" w:hAnsi="Arial" w:cs="Arial"/>
                <w:sz w:val="20"/>
                <w:szCs w:val="20"/>
                <w:lang w:val="es-MX"/>
              </w:rPr>
              <w:lastRenderedPageBreak/>
              <w:t>Ejecutiva y las Juntas Distritales Ejecutivas.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lastRenderedPageBreak/>
              <w:t>2014</w:t>
            </w:r>
            <w:r w:rsidR="00E95E71" w:rsidRPr="00CE2A94">
              <w:rPr>
                <w:rFonts w:ascii="Arial" w:hAnsi="Arial" w:cs="Arial"/>
                <w:sz w:val="20"/>
                <w:szCs w:val="20"/>
              </w:rPr>
              <w:t>-2014</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lang w:val="es-MX"/>
              </w:rPr>
              <w:t>Archivero 1 cajón 1 Recursos Financieros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5.24</w:t>
            </w:r>
          </w:p>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Estados Financieros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Expedientes de los Estados de Cuenta de las Nuevas Cuentas Bancarias del INE de la Junta Local Ejecutiva y las Juntas Distritales Ejecutivas.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2014</w:t>
            </w:r>
            <w:r w:rsidR="00E95E71" w:rsidRPr="00CE2A94">
              <w:rPr>
                <w:rFonts w:ascii="Arial" w:hAnsi="Arial" w:cs="Arial"/>
                <w:sz w:val="20"/>
                <w:szCs w:val="20"/>
                <w:lang w:val="es-MX"/>
              </w:rPr>
              <w:t>-2014</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cajón 1 Recursos Financieros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5.23</w:t>
            </w:r>
          </w:p>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Conciliaciones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 de las Conciliaciones Bancarias de la Junta Local Ejecutiva y las Juntas Distritales Ejecutivas.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11 Expedientes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cajón 1 Recursos Financieros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5.17</w:t>
            </w:r>
          </w:p>
          <w:p w:rsidR="0011024B" w:rsidRPr="00CE2A94" w:rsidRDefault="0011024B" w:rsidP="00051D73">
            <w:pPr>
              <w:jc w:val="both"/>
              <w:rPr>
                <w:rFonts w:ascii="Arial" w:hAnsi="Arial" w:cs="Arial"/>
                <w:sz w:val="20"/>
                <w:szCs w:val="20"/>
                <w:lang w:val="es-MX"/>
              </w:rPr>
            </w:pPr>
            <w:r w:rsidRPr="00CE2A94">
              <w:rPr>
                <w:rFonts w:ascii="Arial" w:hAnsi="Arial" w:cs="Arial"/>
                <w:sz w:val="20"/>
                <w:szCs w:val="20"/>
                <w:lang w:val="es-MX"/>
              </w:rPr>
              <w:t>Registro y Control de Pólizas de Cheques</w:t>
            </w:r>
            <w:r w:rsidR="00051D73">
              <w:rPr>
                <w:rFonts w:ascii="Arial" w:hAnsi="Arial" w:cs="Arial"/>
                <w:sz w:val="20"/>
                <w:szCs w:val="20"/>
                <w:lang w:val="es-MX"/>
              </w:rPr>
              <w:t>.</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 de Pólizas de Cheques de Gasto Corriente de la Junta Local Ejecutiva</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76 Expedientes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Estante de 5 Gavetas Recursos Financieros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5.15</w:t>
            </w:r>
          </w:p>
          <w:p w:rsidR="0011024B" w:rsidRPr="00CE2A94" w:rsidRDefault="0011024B" w:rsidP="00051D73">
            <w:pPr>
              <w:jc w:val="both"/>
              <w:rPr>
                <w:rFonts w:ascii="Arial" w:hAnsi="Arial" w:cs="Arial"/>
                <w:sz w:val="20"/>
                <w:szCs w:val="20"/>
                <w:lang w:val="es-MX"/>
              </w:rPr>
            </w:pPr>
            <w:r w:rsidRPr="00CE2A94">
              <w:rPr>
                <w:rFonts w:ascii="Arial" w:hAnsi="Arial" w:cs="Arial"/>
                <w:sz w:val="20"/>
                <w:szCs w:val="20"/>
                <w:lang w:val="es-MX"/>
              </w:rPr>
              <w:t>Transferencias de Presupuesto</w:t>
            </w:r>
            <w:r w:rsidR="00051D73">
              <w:rPr>
                <w:rFonts w:ascii="Arial" w:hAnsi="Arial" w:cs="Arial"/>
                <w:sz w:val="20"/>
                <w:szCs w:val="20"/>
                <w:lang w:val="es-MX"/>
              </w:rPr>
              <w:t>.</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 de Transferencias de Autorización de la Junta Local Ejecutiva y las Juntas Distritales Ejecutivas.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2015</w:t>
            </w:r>
            <w:r w:rsidR="00E95E71" w:rsidRPr="00CE2A94">
              <w:rPr>
                <w:rFonts w:ascii="Arial" w:hAnsi="Arial" w:cs="Arial"/>
                <w:sz w:val="20"/>
                <w:szCs w:val="20"/>
                <w:lang w:val="es-MX"/>
              </w:rPr>
              <w:t>-2015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cajón 1 Recursos Financieros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5.4</w:t>
            </w:r>
          </w:p>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Ingresos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 de Avisos de Recursos de las Juntas Distritales Ejecutivas.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2015</w:t>
            </w:r>
            <w:r w:rsidR="00E95E71" w:rsidRPr="00CE2A94">
              <w:rPr>
                <w:rFonts w:ascii="Arial" w:hAnsi="Arial" w:cs="Arial"/>
                <w:sz w:val="20"/>
                <w:szCs w:val="20"/>
                <w:lang w:val="es-MX"/>
              </w:rPr>
              <w:t>-2015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cajón 1 Recursos Financieros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5.6</w:t>
            </w:r>
          </w:p>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Registros Contables</w:t>
            </w:r>
            <w:r w:rsidR="00051D73">
              <w:rPr>
                <w:rFonts w:ascii="Arial" w:hAnsi="Arial" w:cs="Arial"/>
                <w:sz w:val="20"/>
                <w:szCs w:val="20"/>
                <w:lang w:val="es-MX"/>
              </w:rPr>
              <w:t>.</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 de Pólizas Contables de las Juntas Distritales Ejecutiva.</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2015</w:t>
            </w:r>
            <w:r w:rsidR="00E95E71" w:rsidRPr="00CE2A94">
              <w:rPr>
                <w:rFonts w:ascii="Arial" w:hAnsi="Arial" w:cs="Arial"/>
                <w:sz w:val="20"/>
                <w:szCs w:val="20"/>
                <w:lang w:val="es-MX"/>
              </w:rPr>
              <w:t>-2015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1 Expediente</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lang w:val="es-MX"/>
              </w:rPr>
              <w:t>Archivero 1 cajón 1 Recursos Financieros</w:t>
            </w:r>
          </w:p>
        </w:tc>
      </w:tr>
      <w:tr w:rsidR="00381558" w:rsidRPr="00CE2A94" w:rsidTr="00EC09B7">
        <w:trPr>
          <w:trHeight w:val="439"/>
        </w:trPr>
        <w:tc>
          <w:tcPr>
            <w:tcW w:w="2660"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5.29</w:t>
            </w:r>
          </w:p>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Reintegros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lang w:val="es-MX"/>
              </w:rPr>
            </w:pPr>
            <w:r w:rsidRPr="00CE2A94">
              <w:rPr>
                <w:rFonts w:ascii="Arial" w:hAnsi="Arial" w:cs="Arial"/>
                <w:sz w:val="20"/>
                <w:szCs w:val="20"/>
                <w:lang w:val="es-MX"/>
              </w:rPr>
              <w:t>Expediente de Reintegros de Sueldos y Gasto Corriente de la Junta Local Ejecutiva y las Juntas Distritales Ejecutivas.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lang w:val="es-MX"/>
              </w:rPr>
            </w:pPr>
            <w:r w:rsidRPr="00CE2A94">
              <w:rPr>
                <w:rFonts w:ascii="Arial" w:hAnsi="Arial" w:cs="Arial"/>
                <w:sz w:val="20"/>
                <w:szCs w:val="20"/>
                <w:lang w:val="es-MX"/>
              </w:rPr>
              <w:t>2015</w:t>
            </w:r>
            <w:r w:rsidR="00E95E71" w:rsidRPr="00CE2A94">
              <w:rPr>
                <w:rFonts w:ascii="Arial" w:hAnsi="Arial" w:cs="Arial"/>
                <w:sz w:val="20"/>
                <w:szCs w:val="20"/>
                <w:lang w:val="es-MX"/>
              </w:rPr>
              <w:t>-2015</w:t>
            </w:r>
          </w:p>
        </w:tc>
        <w:tc>
          <w:tcPr>
            <w:tcW w:w="1985" w:type="dxa"/>
            <w:tcBorders>
              <w:bottom w:val="single" w:sz="4" w:space="0" w:color="auto"/>
            </w:tcBorders>
            <w:vAlign w:val="center"/>
          </w:tcPr>
          <w:p w:rsidR="0011024B" w:rsidRPr="00CE2A94" w:rsidRDefault="0011024B" w:rsidP="00C407B4">
            <w:pPr>
              <w:jc w:val="center"/>
              <w:rPr>
                <w:rFonts w:ascii="Arial" w:hAnsi="Arial" w:cs="Arial"/>
                <w:sz w:val="20"/>
                <w:szCs w:val="20"/>
                <w:lang w:val="es-MX"/>
              </w:rPr>
            </w:pPr>
            <w:r w:rsidRPr="00CE2A94">
              <w:rPr>
                <w:rFonts w:ascii="Arial" w:hAnsi="Arial" w:cs="Arial"/>
                <w:sz w:val="20"/>
                <w:szCs w:val="20"/>
                <w:lang w:val="es-MX"/>
              </w:rPr>
              <w:t>2 Expedientes</w:t>
            </w:r>
          </w:p>
        </w:tc>
        <w:tc>
          <w:tcPr>
            <w:tcW w:w="3969" w:type="dxa"/>
            <w:tcBorders>
              <w:bottom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lang w:val="es-MX"/>
              </w:rPr>
              <w:t>Archivero 1 cajón 1 Recursos Financieros</w:t>
            </w:r>
          </w:p>
        </w:tc>
      </w:tr>
      <w:tr w:rsidR="00381558" w:rsidRPr="00CE2A94" w:rsidTr="00EC09B7">
        <w:trPr>
          <w:trHeight w:val="648"/>
        </w:trPr>
        <w:tc>
          <w:tcPr>
            <w:tcW w:w="2660" w:type="dxa"/>
            <w:tcBorders>
              <w:bottom w:val="single" w:sz="4" w:space="0" w:color="auto"/>
            </w:tcBorders>
            <w:shd w:val="pct10" w:color="auto" w:fill="auto"/>
            <w:vAlign w:val="center"/>
          </w:tcPr>
          <w:p w:rsidR="0011024B" w:rsidRPr="00CE2A94" w:rsidRDefault="0011024B" w:rsidP="0011024B">
            <w:pPr>
              <w:rPr>
                <w:rFonts w:ascii="Arial" w:hAnsi="Arial" w:cs="Arial"/>
                <w:b/>
                <w:sz w:val="20"/>
                <w:szCs w:val="20"/>
                <w:lang w:val="es-MX"/>
              </w:rPr>
            </w:pPr>
            <w:r w:rsidRPr="00CE2A94">
              <w:rPr>
                <w:rFonts w:ascii="Arial" w:hAnsi="Arial" w:cs="Arial"/>
                <w:b/>
                <w:sz w:val="20"/>
                <w:szCs w:val="20"/>
                <w:lang w:val="es-MX"/>
              </w:rPr>
              <w:t>Recursos Humanos.</w:t>
            </w:r>
          </w:p>
        </w:tc>
        <w:tc>
          <w:tcPr>
            <w:tcW w:w="3969" w:type="dxa"/>
            <w:tcBorders>
              <w:bottom w:val="single" w:sz="4" w:space="0" w:color="auto"/>
            </w:tcBorders>
            <w:shd w:val="pct10" w:color="auto" w:fill="auto"/>
            <w:vAlign w:val="center"/>
          </w:tcPr>
          <w:p w:rsidR="0011024B" w:rsidRPr="00CE2A94" w:rsidRDefault="0011024B" w:rsidP="00C407B4">
            <w:pPr>
              <w:jc w:val="both"/>
              <w:rPr>
                <w:rFonts w:ascii="Arial" w:hAnsi="Arial" w:cs="Arial"/>
                <w:sz w:val="20"/>
                <w:szCs w:val="20"/>
                <w:lang w:val="es-MX"/>
              </w:rPr>
            </w:pPr>
          </w:p>
        </w:tc>
        <w:tc>
          <w:tcPr>
            <w:tcW w:w="2551" w:type="dxa"/>
            <w:tcBorders>
              <w:bottom w:val="single" w:sz="4" w:space="0" w:color="auto"/>
            </w:tcBorders>
            <w:shd w:val="pct10" w:color="auto" w:fill="auto"/>
            <w:vAlign w:val="center"/>
          </w:tcPr>
          <w:p w:rsidR="0011024B" w:rsidRPr="00CE2A94" w:rsidRDefault="0011024B" w:rsidP="0011024B">
            <w:pPr>
              <w:jc w:val="center"/>
              <w:rPr>
                <w:rFonts w:ascii="Arial" w:hAnsi="Arial" w:cs="Arial"/>
                <w:sz w:val="20"/>
                <w:szCs w:val="20"/>
                <w:lang w:val="es-MX"/>
              </w:rPr>
            </w:pPr>
          </w:p>
        </w:tc>
        <w:tc>
          <w:tcPr>
            <w:tcW w:w="1985" w:type="dxa"/>
            <w:tcBorders>
              <w:bottom w:val="single" w:sz="4" w:space="0" w:color="auto"/>
            </w:tcBorders>
            <w:shd w:val="pct10" w:color="auto" w:fill="auto"/>
            <w:vAlign w:val="center"/>
          </w:tcPr>
          <w:p w:rsidR="0011024B" w:rsidRPr="00CE2A94" w:rsidRDefault="0011024B" w:rsidP="00C407B4">
            <w:pPr>
              <w:jc w:val="center"/>
              <w:rPr>
                <w:rFonts w:ascii="Arial" w:hAnsi="Arial" w:cs="Arial"/>
                <w:sz w:val="20"/>
                <w:szCs w:val="20"/>
                <w:lang w:val="es-MX"/>
              </w:rPr>
            </w:pPr>
          </w:p>
        </w:tc>
        <w:tc>
          <w:tcPr>
            <w:tcW w:w="3969" w:type="dxa"/>
            <w:tcBorders>
              <w:bottom w:val="single" w:sz="4" w:space="0" w:color="auto"/>
            </w:tcBorders>
            <w:shd w:val="pct10" w:color="auto" w:fill="auto"/>
            <w:vAlign w:val="center"/>
          </w:tcPr>
          <w:p w:rsidR="0011024B" w:rsidRPr="00CE2A94" w:rsidRDefault="0011024B" w:rsidP="007636C5">
            <w:pPr>
              <w:jc w:val="right"/>
              <w:rPr>
                <w:rFonts w:ascii="Arial" w:hAnsi="Arial" w:cs="Arial"/>
                <w:b/>
                <w:sz w:val="20"/>
                <w:szCs w:val="20"/>
                <w:lang w:val="es-MX"/>
              </w:rPr>
            </w:pPr>
            <w:r w:rsidRPr="00CE2A94">
              <w:rPr>
                <w:rFonts w:ascii="Arial" w:hAnsi="Arial" w:cs="Arial"/>
                <w:b/>
                <w:sz w:val="20"/>
                <w:szCs w:val="20"/>
                <w:lang w:val="es-MX"/>
              </w:rPr>
              <w:t>Trámite.</w:t>
            </w:r>
          </w:p>
        </w:tc>
      </w:tr>
      <w:tr w:rsidR="00E76790" w:rsidRPr="00CE2A94" w:rsidTr="003B2702">
        <w:trPr>
          <w:trHeight w:val="439"/>
        </w:trPr>
        <w:tc>
          <w:tcPr>
            <w:tcW w:w="2660" w:type="dxa"/>
            <w:tcBorders>
              <w:bottom w:val="single" w:sz="4" w:space="0" w:color="auto"/>
            </w:tcBorders>
          </w:tcPr>
          <w:p w:rsidR="00E76790" w:rsidRPr="00CE2A94" w:rsidRDefault="00E76790" w:rsidP="00E76790">
            <w:pPr>
              <w:widowControl w:val="0"/>
              <w:autoSpaceDE w:val="0"/>
              <w:autoSpaceDN w:val="0"/>
              <w:adjustRightInd w:val="0"/>
              <w:jc w:val="center"/>
              <w:rPr>
                <w:rFonts w:ascii="Arial" w:hAnsi="Arial" w:cs="Arial"/>
                <w:sz w:val="20"/>
                <w:szCs w:val="20"/>
              </w:rPr>
            </w:pPr>
            <w:r w:rsidRPr="00CE2A94">
              <w:rPr>
                <w:rFonts w:ascii="Arial" w:hAnsi="Arial" w:cs="Arial"/>
                <w:sz w:val="20"/>
                <w:szCs w:val="20"/>
              </w:rPr>
              <w:t>4.3</w:t>
            </w:r>
          </w:p>
          <w:p w:rsidR="00E76790" w:rsidRPr="00CE2A94" w:rsidRDefault="00E76790" w:rsidP="00E76790">
            <w:pPr>
              <w:widowControl w:val="0"/>
              <w:autoSpaceDE w:val="0"/>
              <w:autoSpaceDN w:val="0"/>
              <w:adjustRightInd w:val="0"/>
              <w:jc w:val="both"/>
              <w:rPr>
                <w:rFonts w:ascii="Arial" w:hAnsi="Arial" w:cs="Arial"/>
                <w:sz w:val="20"/>
                <w:szCs w:val="20"/>
              </w:rPr>
            </w:pPr>
            <w:r w:rsidRPr="00CE2A94">
              <w:rPr>
                <w:rFonts w:ascii="Arial" w:hAnsi="Arial" w:cs="Arial"/>
                <w:sz w:val="20"/>
                <w:szCs w:val="20"/>
              </w:rPr>
              <w:t>Expediente Únicos de personal</w:t>
            </w:r>
            <w:r>
              <w:rPr>
                <w:rFonts w:ascii="Arial" w:hAnsi="Arial" w:cs="Arial"/>
                <w:sz w:val="20"/>
                <w:szCs w:val="20"/>
              </w:rPr>
              <w:t>.</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spacing w:line="322" w:lineRule="exact"/>
              <w:ind w:left="42"/>
              <w:jc w:val="both"/>
              <w:rPr>
                <w:rFonts w:ascii="Arial" w:hAnsi="Arial" w:cs="Arial"/>
                <w:sz w:val="20"/>
                <w:szCs w:val="20"/>
              </w:rPr>
            </w:pPr>
            <w:r w:rsidRPr="00CE2A94">
              <w:rPr>
                <w:rFonts w:ascii="Arial" w:hAnsi="Arial" w:cs="Arial"/>
                <w:sz w:val="20"/>
                <w:szCs w:val="20"/>
              </w:rPr>
              <w:t>Personal presupuestal activo</w:t>
            </w:r>
          </w:p>
        </w:tc>
        <w:tc>
          <w:tcPr>
            <w:tcW w:w="2551" w:type="dxa"/>
            <w:tcBorders>
              <w:bottom w:val="single" w:sz="4" w:space="0" w:color="auto"/>
            </w:tcBorders>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2015-2015</w:t>
            </w:r>
          </w:p>
        </w:tc>
        <w:tc>
          <w:tcPr>
            <w:tcW w:w="1985" w:type="dxa"/>
            <w:tcBorders>
              <w:bottom w:val="single" w:sz="4" w:space="0" w:color="auto"/>
            </w:tcBorders>
            <w:vAlign w:val="center"/>
          </w:tcPr>
          <w:p w:rsidR="00E76790" w:rsidRPr="00CE2A94" w:rsidRDefault="00E76790" w:rsidP="00E76790">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203 expedientes</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1/ cajón 1, 2,3,4/Área del Dpto. de Recursos Humanos</w:t>
            </w:r>
          </w:p>
        </w:tc>
      </w:tr>
      <w:tr w:rsidR="00E76790" w:rsidRPr="00CE2A94" w:rsidTr="003B2702">
        <w:trPr>
          <w:trHeight w:val="439"/>
        </w:trPr>
        <w:tc>
          <w:tcPr>
            <w:tcW w:w="2660" w:type="dxa"/>
            <w:tcBorders>
              <w:bottom w:val="single" w:sz="4" w:space="0" w:color="auto"/>
            </w:tcBorders>
          </w:tcPr>
          <w:p w:rsidR="00E76790" w:rsidRPr="00CE2A94" w:rsidRDefault="00E76790" w:rsidP="00E76790">
            <w:pPr>
              <w:widowControl w:val="0"/>
              <w:autoSpaceDE w:val="0"/>
              <w:autoSpaceDN w:val="0"/>
              <w:adjustRightInd w:val="0"/>
              <w:jc w:val="center"/>
              <w:rPr>
                <w:rFonts w:ascii="Arial" w:hAnsi="Arial" w:cs="Arial"/>
                <w:sz w:val="20"/>
                <w:szCs w:val="20"/>
              </w:rPr>
            </w:pPr>
            <w:r w:rsidRPr="00CE2A94">
              <w:rPr>
                <w:rFonts w:ascii="Arial" w:hAnsi="Arial" w:cs="Arial"/>
                <w:sz w:val="20"/>
                <w:szCs w:val="20"/>
              </w:rPr>
              <w:t>4.3</w:t>
            </w:r>
          </w:p>
          <w:p w:rsidR="00E76790" w:rsidRPr="00CE2A94" w:rsidRDefault="00E76790" w:rsidP="00E76790">
            <w:pPr>
              <w:jc w:val="both"/>
              <w:rPr>
                <w:rFonts w:ascii="Arial" w:hAnsi="Arial" w:cs="Arial"/>
                <w:sz w:val="20"/>
                <w:szCs w:val="20"/>
              </w:rPr>
            </w:pPr>
            <w:r w:rsidRPr="00CE2A94">
              <w:rPr>
                <w:rFonts w:ascii="Arial" w:hAnsi="Arial" w:cs="Arial"/>
                <w:sz w:val="20"/>
                <w:szCs w:val="20"/>
              </w:rPr>
              <w:t>Expediente Únicos de personal</w:t>
            </w:r>
            <w:r>
              <w:rPr>
                <w:rFonts w:ascii="Arial" w:hAnsi="Arial" w:cs="Arial"/>
                <w:sz w:val="20"/>
                <w:szCs w:val="20"/>
              </w:rPr>
              <w:t>.</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spacing w:line="322" w:lineRule="exact"/>
              <w:ind w:left="42"/>
              <w:jc w:val="both"/>
              <w:rPr>
                <w:rFonts w:ascii="Arial" w:hAnsi="Arial" w:cs="Arial"/>
                <w:sz w:val="20"/>
                <w:szCs w:val="20"/>
              </w:rPr>
            </w:pPr>
            <w:r w:rsidRPr="00CE2A94">
              <w:rPr>
                <w:rFonts w:ascii="Arial" w:hAnsi="Arial" w:cs="Arial"/>
                <w:sz w:val="20"/>
                <w:szCs w:val="20"/>
              </w:rPr>
              <w:t>Personal presupuestal inactivo</w:t>
            </w:r>
          </w:p>
        </w:tc>
        <w:tc>
          <w:tcPr>
            <w:tcW w:w="2551" w:type="dxa"/>
            <w:tcBorders>
              <w:bottom w:val="single" w:sz="4" w:space="0" w:color="auto"/>
            </w:tcBorders>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2015-2015</w:t>
            </w:r>
          </w:p>
        </w:tc>
        <w:tc>
          <w:tcPr>
            <w:tcW w:w="1985" w:type="dxa"/>
            <w:tcBorders>
              <w:bottom w:val="single" w:sz="4" w:space="0" w:color="auto"/>
            </w:tcBorders>
            <w:vAlign w:val="center"/>
          </w:tcPr>
          <w:p w:rsidR="00E76790" w:rsidRPr="00CE2A94" w:rsidRDefault="00E76790" w:rsidP="00E76790">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23 expedientes</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7/ cajón 1, 2,3,4 /Área del Dpto. de Recursos Humanos</w:t>
            </w:r>
          </w:p>
        </w:tc>
      </w:tr>
      <w:tr w:rsidR="00E76790" w:rsidRPr="00CE2A94" w:rsidTr="003B2702">
        <w:trPr>
          <w:trHeight w:val="439"/>
        </w:trPr>
        <w:tc>
          <w:tcPr>
            <w:tcW w:w="2660" w:type="dxa"/>
            <w:tcBorders>
              <w:bottom w:val="single" w:sz="4" w:space="0" w:color="auto"/>
            </w:tcBorders>
          </w:tcPr>
          <w:p w:rsidR="00E76790" w:rsidRPr="00CE2A94" w:rsidRDefault="00E76790" w:rsidP="00E76790">
            <w:pPr>
              <w:widowControl w:val="0"/>
              <w:autoSpaceDE w:val="0"/>
              <w:autoSpaceDN w:val="0"/>
              <w:adjustRightInd w:val="0"/>
              <w:jc w:val="center"/>
              <w:rPr>
                <w:rFonts w:ascii="Arial" w:hAnsi="Arial" w:cs="Arial"/>
                <w:sz w:val="20"/>
                <w:szCs w:val="20"/>
              </w:rPr>
            </w:pPr>
            <w:r w:rsidRPr="00CE2A94">
              <w:rPr>
                <w:rFonts w:ascii="Arial" w:hAnsi="Arial" w:cs="Arial"/>
                <w:sz w:val="20"/>
                <w:szCs w:val="20"/>
              </w:rPr>
              <w:lastRenderedPageBreak/>
              <w:t>4.3</w:t>
            </w:r>
          </w:p>
          <w:p w:rsidR="00E76790" w:rsidRPr="00CE2A94" w:rsidRDefault="00E76790" w:rsidP="00E76790">
            <w:pPr>
              <w:widowControl w:val="0"/>
              <w:autoSpaceDE w:val="0"/>
              <w:autoSpaceDN w:val="0"/>
              <w:adjustRightInd w:val="0"/>
              <w:jc w:val="both"/>
              <w:rPr>
                <w:rFonts w:ascii="Arial" w:hAnsi="Arial" w:cs="Arial"/>
                <w:sz w:val="20"/>
                <w:szCs w:val="20"/>
              </w:rPr>
            </w:pPr>
            <w:r w:rsidRPr="00CE2A94">
              <w:rPr>
                <w:rFonts w:ascii="Arial" w:hAnsi="Arial" w:cs="Arial"/>
                <w:sz w:val="20"/>
                <w:szCs w:val="20"/>
              </w:rPr>
              <w:t>Expediente Únicos de personal</w:t>
            </w:r>
            <w:r>
              <w:rPr>
                <w:rFonts w:ascii="Arial" w:hAnsi="Arial" w:cs="Arial"/>
                <w:sz w:val="20"/>
                <w:szCs w:val="20"/>
              </w:rPr>
              <w:t>.</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Personal de honorarios permanentes activos</w:t>
            </w:r>
          </w:p>
        </w:tc>
        <w:tc>
          <w:tcPr>
            <w:tcW w:w="2551" w:type="dxa"/>
            <w:tcBorders>
              <w:bottom w:val="single" w:sz="4" w:space="0" w:color="auto"/>
            </w:tcBorders>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2015-2015</w:t>
            </w:r>
          </w:p>
        </w:tc>
        <w:tc>
          <w:tcPr>
            <w:tcW w:w="1985" w:type="dxa"/>
            <w:tcBorders>
              <w:bottom w:val="single" w:sz="4" w:space="0" w:color="auto"/>
            </w:tcBorders>
            <w:vAlign w:val="center"/>
          </w:tcPr>
          <w:p w:rsidR="00E76790" w:rsidRPr="00CE2A94" w:rsidRDefault="00E76790" w:rsidP="00E76790">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212 expedientes</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Archiveros 3,4,5/Área del Dpto. de Recursos Humanos</w:t>
            </w:r>
          </w:p>
        </w:tc>
      </w:tr>
      <w:tr w:rsidR="00E76790" w:rsidRPr="00CE2A94" w:rsidTr="003B2702">
        <w:trPr>
          <w:trHeight w:val="439"/>
        </w:trPr>
        <w:tc>
          <w:tcPr>
            <w:tcW w:w="2660" w:type="dxa"/>
            <w:tcBorders>
              <w:bottom w:val="single" w:sz="4" w:space="0" w:color="auto"/>
            </w:tcBorders>
          </w:tcPr>
          <w:p w:rsidR="00E76790" w:rsidRPr="00CE2A94" w:rsidRDefault="00E76790" w:rsidP="00E76790">
            <w:pPr>
              <w:jc w:val="center"/>
              <w:rPr>
                <w:rFonts w:ascii="Arial" w:hAnsi="Arial" w:cs="Arial"/>
                <w:sz w:val="20"/>
                <w:szCs w:val="20"/>
              </w:rPr>
            </w:pPr>
            <w:r w:rsidRPr="00CE2A94">
              <w:rPr>
                <w:rFonts w:ascii="Arial" w:hAnsi="Arial" w:cs="Arial"/>
                <w:sz w:val="20"/>
                <w:szCs w:val="20"/>
              </w:rPr>
              <w:t>4.3</w:t>
            </w:r>
          </w:p>
          <w:p w:rsidR="00E76790" w:rsidRPr="00CE2A94" w:rsidRDefault="00E76790" w:rsidP="00E76790">
            <w:pPr>
              <w:jc w:val="both"/>
              <w:rPr>
                <w:rFonts w:ascii="Arial" w:hAnsi="Arial" w:cs="Arial"/>
                <w:sz w:val="20"/>
                <w:szCs w:val="20"/>
              </w:rPr>
            </w:pPr>
            <w:r w:rsidRPr="00CE2A94">
              <w:rPr>
                <w:rFonts w:ascii="Arial" w:hAnsi="Arial" w:cs="Arial"/>
                <w:sz w:val="20"/>
                <w:szCs w:val="20"/>
              </w:rPr>
              <w:t>Expediente Únicos de personal</w:t>
            </w:r>
            <w:r>
              <w:rPr>
                <w:rFonts w:ascii="Arial" w:hAnsi="Arial" w:cs="Arial"/>
                <w:sz w:val="20"/>
                <w:szCs w:val="20"/>
              </w:rPr>
              <w:t>.</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spacing w:line="322" w:lineRule="exact"/>
              <w:ind w:left="42"/>
              <w:jc w:val="both"/>
              <w:rPr>
                <w:rFonts w:ascii="Arial" w:hAnsi="Arial" w:cs="Arial"/>
                <w:sz w:val="20"/>
                <w:szCs w:val="20"/>
              </w:rPr>
            </w:pPr>
            <w:r w:rsidRPr="00CE2A94">
              <w:rPr>
                <w:rFonts w:ascii="Arial" w:hAnsi="Arial" w:cs="Arial"/>
                <w:sz w:val="20"/>
                <w:szCs w:val="20"/>
              </w:rPr>
              <w:t>Personal de honorarios permanentes inactivos</w:t>
            </w:r>
          </w:p>
        </w:tc>
        <w:tc>
          <w:tcPr>
            <w:tcW w:w="2551" w:type="dxa"/>
            <w:tcBorders>
              <w:bottom w:val="single" w:sz="4" w:space="0" w:color="auto"/>
            </w:tcBorders>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2015-2015</w:t>
            </w:r>
          </w:p>
        </w:tc>
        <w:tc>
          <w:tcPr>
            <w:tcW w:w="1985" w:type="dxa"/>
            <w:tcBorders>
              <w:bottom w:val="single" w:sz="4" w:space="0" w:color="auto"/>
            </w:tcBorders>
            <w:vAlign w:val="center"/>
          </w:tcPr>
          <w:p w:rsidR="00E76790" w:rsidRPr="00CE2A94" w:rsidRDefault="00E76790" w:rsidP="00E76790">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5 expedientes</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Caja Archivo/Área del Dpto. de Recursos Humanos</w:t>
            </w:r>
          </w:p>
        </w:tc>
      </w:tr>
      <w:tr w:rsidR="00E76790" w:rsidRPr="00CE2A94" w:rsidTr="003B2702">
        <w:trPr>
          <w:trHeight w:val="439"/>
        </w:trPr>
        <w:tc>
          <w:tcPr>
            <w:tcW w:w="2660" w:type="dxa"/>
            <w:tcBorders>
              <w:bottom w:val="single" w:sz="4" w:space="0" w:color="auto"/>
            </w:tcBorders>
          </w:tcPr>
          <w:p w:rsidR="00E76790" w:rsidRPr="00CE2A94" w:rsidRDefault="00E76790" w:rsidP="00E76790">
            <w:pPr>
              <w:widowControl w:val="0"/>
              <w:autoSpaceDE w:val="0"/>
              <w:autoSpaceDN w:val="0"/>
              <w:adjustRightInd w:val="0"/>
              <w:jc w:val="center"/>
              <w:rPr>
                <w:rFonts w:ascii="Arial" w:hAnsi="Arial" w:cs="Arial"/>
                <w:sz w:val="20"/>
                <w:szCs w:val="20"/>
              </w:rPr>
            </w:pPr>
            <w:r w:rsidRPr="00CE2A94">
              <w:rPr>
                <w:rFonts w:ascii="Arial" w:hAnsi="Arial" w:cs="Arial"/>
                <w:sz w:val="20"/>
                <w:szCs w:val="20"/>
              </w:rPr>
              <w:t>4.3</w:t>
            </w:r>
          </w:p>
          <w:p w:rsidR="00E76790" w:rsidRPr="00CE2A94" w:rsidRDefault="00E76790" w:rsidP="00E76790">
            <w:pPr>
              <w:widowControl w:val="0"/>
              <w:autoSpaceDE w:val="0"/>
              <w:autoSpaceDN w:val="0"/>
              <w:adjustRightInd w:val="0"/>
              <w:jc w:val="center"/>
              <w:rPr>
                <w:rFonts w:ascii="Arial" w:hAnsi="Arial" w:cs="Arial"/>
                <w:sz w:val="20"/>
                <w:szCs w:val="20"/>
              </w:rPr>
            </w:pPr>
            <w:r w:rsidRPr="00CE2A94">
              <w:rPr>
                <w:rFonts w:ascii="Arial" w:hAnsi="Arial" w:cs="Arial"/>
                <w:sz w:val="20"/>
                <w:szCs w:val="20"/>
              </w:rPr>
              <w:t>Expediente Únicos de personal</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Personal de honorarios eventual activos</w:t>
            </w:r>
          </w:p>
        </w:tc>
        <w:tc>
          <w:tcPr>
            <w:tcW w:w="2551" w:type="dxa"/>
            <w:tcBorders>
              <w:bottom w:val="single" w:sz="4" w:space="0" w:color="auto"/>
            </w:tcBorders>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2015-2015</w:t>
            </w:r>
          </w:p>
        </w:tc>
        <w:tc>
          <w:tcPr>
            <w:tcW w:w="1985" w:type="dxa"/>
            <w:tcBorders>
              <w:bottom w:val="single" w:sz="4" w:space="0" w:color="auto"/>
            </w:tcBorders>
            <w:vAlign w:val="center"/>
          </w:tcPr>
          <w:p w:rsidR="00E76790" w:rsidRPr="00CE2A94" w:rsidRDefault="00E76790" w:rsidP="00E76790">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54 expedientes</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6/ cajón 1,2/Área del Dpto. de Recursos Humanos</w:t>
            </w:r>
          </w:p>
        </w:tc>
      </w:tr>
      <w:tr w:rsidR="00E76790" w:rsidRPr="00CE2A94" w:rsidTr="003B2702">
        <w:trPr>
          <w:trHeight w:val="439"/>
        </w:trPr>
        <w:tc>
          <w:tcPr>
            <w:tcW w:w="2660" w:type="dxa"/>
            <w:tcBorders>
              <w:bottom w:val="single" w:sz="4" w:space="0" w:color="auto"/>
            </w:tcBorders>
          </w:tcPr>
          <w:p w:rsidR="00E76790" w:rsidRPr="00CE2A94" w:rsidRDefault="00E76790" w:rsidP="00E76790">
            <w:pPr>
              <w:widowControl w:val="0"/>
              <w:autoSpaceDE w:val="0"/>
              <w:autoSpaceDN w:val="0"/>
              <w:adjustRightInd w:val="0"/>
              <w:jc w:val="center"/>
              <w:rPr>
                <w:rFonts w:ascii="Arial" w:hAnsi="Arial" w:cs="Arial"/>
                <w:sz w:val="20"/>
                <w:szCs w:val="20"/>
              </w:rPr>
            </w:pPr>
            <w:r w:rsidRPr="00CE2A94">
              <w:rPr>
                <w:rFonts w:ascii="Arial" w:hAnsi="Arial" w:cs="Arial"/>
                <w:sz w:val="20"/>
                <w:szCs w:val="20"/>
              </w:rPr>
              <w:t>4.3</w:t>
            </w:r>
          </w:p>
          <w:p w:rsidR="00E76790" w:rsidRPr="00CE2A94" w:rsidRDefault="00E76790" w:rsidP="00E76790">
            <w:pPr>
              <w:jc w:val="center"/>
              <w:rPr>
                <w:rFonts w:ascii="Arial" w:hAnsi="Arial" w:cs="Arial"/>
                <w:sz w:val="20"/>
                <w:szCs w:val="20"/>
              </w:rPr>
            </w:pPr>
            <w:r w:rsidRPr="00CE2A94">
              <w:rPr>
                <w:rFonts w:ascii="Arial" w:hAnsi="Arial" w:cs="Arial"/>
                <w:sz w:val="20"/>
                <w:szCs w:val="20"/>
              </w:rPr>
              <w:t>Expediente Únicos de personal</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Personal de honorarios eventual inactivos</w:t>
            </w:r>
          </w:p>
        </w:tc>
        <w:tc>
          <w:tcPr>
            <w:tcW w:w="2551" w:type="dxa"/>
            <w:tcBorders>
              <w:bottom w:val="single" w:sz="4" w:space="0" w:color="auto"/>
            </w:tcBorders>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2015-2015</w:t>
            </w:r>
          </w:p>
        </w:tc>
        <w:tc>
          <w:tcPr>
            <w:tcW w:w="1985" w:type="dxa"/>
            <w:tcBorders>
              <w:bottom w:val="single" w:sz="4" w:space="0" w:color="auto"/>
            </w:tcBorders>
            <w:vAlign w:val="center"/>
          </w:tcPr>
          <w:p w:rsidR="00E76790" w:rsidRPr="00CE2A94" w:rsidRDefault="00E76790" w:rsidP="00E76790">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191 expedientes</w:t>
            </w:r>
          </w:p>
        </w:tc>
        <w:tc>
          <w:tcPr>
            <w:tcW w:w="3969" w:type="dxa"/>
            <w:tcBorders>
              <w:bottom w:val="single" w:sz="4" w:space="0" w:color="auto"/>
            </w:tcBorders>
            <w:vAlign w:val="center"/>
          </w:tcPr>
          <w:p w:rsidR="00E76790" w:rsidRPr="00CE2A94" w:rsidRDefault="00E76790" w:rsidP="00E76790">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Cajas Archivo/Área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4.5</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Nómina de pago de personal.</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Nóminas presupuestales</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 xml:space="preserve">2014 - </w:t>
            </w:r>
            <w:r w:rsidR="0011024B"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26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Caja 1/Área del Departamento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4.5</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Nómina de pago de personal.</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Nóminas de honorarios permanentes y eventuales</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128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Cajas 2</w:t>
            </w:r>
            <w:proofErr w:type="gramStart"/>
            <w:r w:rsidRPr="00CE2A94">
              <w:rPr>
                <w:rFonts w:ascii="Arial" w:hAnsi="Arial" w:cs="Arial"/>
                <w:sz w:val="20"/>
                <w:szCs w:val="20"/>
              </w:rPr>
              <w:t>,3,4</w:t>
            </w:r>
            <w:proofErr w:type="gramEnd"/>
            <w:r w:rsidRPr="00CE2A94">
              <w:rPr>
                <w:rFonts w:ascii="Arial" w:hAnsi="Arial" w:cs="Arial"/>
                <w:sz w:val="20"/>
                <w:szCs w:val="20"/>
              </w:rPr>
              <w:t>,/Área del Departamento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4.6</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Reclutamiento y Selección de Personal</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Documentación  de candidatos a ocupar plazas de la rama administrativa</w:t>
            </w:r>
          </w:p>
        </w:tc>
        <w:tc>
          <w:tcPr>
            <w:tcW w:w="2551"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30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Caja Archivo/ 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4.7</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Identificación y Acreditación de Personal</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Expedición de  carnets de identificación para acreditar a personal de mando</w:t>
            </w:r>
          </w:p>
        </w:tc>
        <w:tc>
          <w:tcPr>
            <w:tcW w:w="2551"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4.8</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Control de Asistencia</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Licencias Médicas y Licencias con goce y sin goce de sueldo, que son remitidos a la Dirección de Personal para su registro correspondiente</w:t>
            </w:r>
          </w:p>
        </w:tc>
        <w:tc>
          <w:tcPr>
            <w:tcW w:w="2551"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4.10</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Reporte de Descuento</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Reportes de descuentos enviados a la Dirección de Personal, Listas de Asistencia</w:t>
            </w:r>
          </w:p>
        </w:tc>
        <w:tc>
          <w:tcPr>
            <w:tcW w:w="2551"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lastRenderedPageBreak/>
              <w:t>4.11</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Estímulo y Recompensa</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Estímulo, recompensa e incentivo por productividad personal administrativo</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2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4.15</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Filiaciones al ISSSTE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Altas, Bajas y Modificación de Sueldo del personal ante el ISSSTE</w:t>
            </w:r>
          </w:p>
        </w:tc>
        <w:tc>
          <w:tcPr>
            <w:tcW w:w="2551"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a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ind w:left="42"/>
              <w:jc w:val="center"/>
              <w:rPr>
                <w:rFonts w:ascii="Arial" w:hAnsi="Arial" w:cs="Arial"/>
                <w:sz w:val="20"/>
                <w:szCs w:val="20"/>
              </w:rPr>
            </w:pPr>
            <w:r w:rsidRPr="00CE2A94">
              <w:rPr>
                <w:rFonts w:ascii="Arial" w:hAnsi="Arial" w:cs="Arial"/>
                <w:sz w:val="20"/>
                <w:szCs w:val="20"/>
              </w:rPr>
              <w:t>4.16</w:t>
            </w:r>
          </w:p>
          <w:p w:rsidR="0011024B" w:rsidRPr="00CE2A94" w:rsidRDefault="0011024B" w:rsidP="0011024B">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Control de prestaciones en materia económica (FONAC, Sistema de Ahorro para el Retiro, Seguros, ETC).</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jc w:val="both"/>
              <w:rPr>
                <w:rFonts w:ascii="Arial" w:hAnsi="Arial" w:cs="Arial"/>
                <w:sz w:val="20"/>
                <w:szCs w:val="20"/>
              </w:rPr>
            </w:pPr>
            <w:r w:rsidRPr="00CE2A94">
              <w:rPr>
                <w:rFonts w:ascii="Arial" w:hAnsi="Arial" w:cs="Arial"/>
                <w:sz w:val="20"/>
                <w:szCs w:val="20"/>
              </w:rPr>
              <w:t>FONAC</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 contenido en una carpeta</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2/ cajón 1/Estante/Área del Dpto. de Recursos Humanos</w:t>
            </w:r>
          </w:p>
        </w:tc>
      </w:tr>
      <w:tr w:rsidR="00381558" w:rsidRPr="00CE2A94" w:rsidTr="003B2702">
        <w:trPr>
          <w:trHeight w:val="439"/>
        </w:trPr>
        <w:tc>
          <w:tcPr>
            <w:tcW w:w="2660" w:type="dxa"/>
            <w:tcBorders>
              <w:bottom w:val="single" w:sz="4" w:space="0" w:color="auto"/>
            </w:tcBorders>
          </w:tcPr>
          <w:p w:rsidR="0011024B" w:rsidRPr="00CE2A94" w:rsidRDefault="0011024B" w:rsidP="0011024B">
            <w:pPr>
              <w:widowControl w:val="0"/>
              <w:autoSpaceDE w:val="0"/>
              <w:autoSpaceDN w:val="0"/>
              <w:adjustRightInd w:val="0"/>
              <w:ind w:left="42"/>
              <w:jc w:val="center"/>
              <w:rPr>
                <w:rFonts w:ascii="Arial" w:hAnsi="Arial" w:cs="Arial"/>
                <w:sz w:val="20"/>
                <w:szCs w:val="20"/>
              </w:rPr>
            </w:pPr>
            <w:r w:rsidRPr="00CE2A94">
              <w:rPr>
                <w:rFonts w:ascii="Arial" w:hAnsi="Arial" w:cs="Arial"/>
                <w:sz w:val="20"/>
                <w:szCs w:val="20"/>
              </w:rPr>
              <w:t>4.16</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Control de prestaciones en materia económica (FONAC, Sistema de Ahorro para el Retiro, Seguros, ETC).</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jc w:val="both"/>
              <w:rPr>
                <w:rFonts w:ascii="Arial" w:hAnsi="Arial" w:cs="Arial"/>
                <w:sz w:val="20"/>
                <w:szCs w:val="20"/>
              </w:rPr>
            </w:pPr>
            <w:r w:rsidRPr="00CE2A94">
              <w:rPr>
                <w:rFonts w:ascii="Arial" w:hAnsi="Arial" w:cs="Arial"/>
                <w:sz w:val="20"/>
                <w:szCs w:val="20"/>
              </w:rPr>
              <w:t>Seguro de separación individualizado</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 contenido en una carpeta</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2/ cajón 1/Estante/Área del Dpto. de Recursos Humanos</w:t>
            </w:r>
          </w:p>
        </w:tc>
      </w:tr>
      <w:tr w:rsidR="00381558" w:rsidRPr="00CE2A94" w:rsidTr="003B2702">
        <w:trPr>
          <w:trHeight w:val="439"/>
        </w:trPr>
        <w:tc>
          <w:tcPr>
            <w:tcW w:w="2660" w:type="dxa"/>
            <w:tcBorders>
              <w:bottom w:val="single" w:sz="4" w:space="0" w:color="auto"/>
            </w:tcBorders>
          </w:tcPr>
          <w:p w:rsidR="0011024B" w:rsidRPr="00CE2A94" w:rsidRDefault="0011024B" w:rsidP="0011024B">
            <w:pPr>
              <w:jc w:val="center"/>
              <w:rPr>
                <w:rFonts w:ascii="Arial" w:hAnsi="Arial" w:cs="Arial"/>
                <w:sz w:val="20"/>
                <w:szCs w:val="20"/>
              </w:rPr>
            </w:pPr>
            <w:r w:rsidRPr="00CE2A94">
              <w:rPr>
                <w:rFonts w:ascii="Arial" w:hAnsi="Arial" w:cs="Arial"/>
                <w:sz w:val="20"/>
                <w:szCs w:val="20"/>
              </w:rPr>
              <w:t>4.16</w:t>
            </w:r>
          </w:p>
          <w:p w:rsidR="0011024B" w:rsidRPr="00CE2A94" w:rsidRDefault="0011024B" w:rsidP="0011024B">
            <w:pPr>
              <w:jc w:val="both"/>
              <w:rPr>
                <w:rFonts w:ascii="Arial" w:hAnsi="Arial" w:cs="Arial"/>
                <w:sz w:val="20"/>
                <w:szCs w:val="20"/>
              </w:rPr>
            </w:pPr>
            <w:r w:rsidRPr="00CE2A94">
              <w:rPr>
                <w:rFonts w:ascii="Arial" w:hAnsi="Arial" w:cs="Arial"/>
                <w:sz w:val="20"/>
                <w:szCs w:val="20"/>
              </w:rPr>
              <w:t>Control de prestaciones en materia económica (FONAC, Sistema de Ahorro para el Retiro, Seguros, ETC).</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jc w:val="both"/>
              <w:rPr>
                <w:rFonts w:ascii="Arial" w:hAnsi="Arial" w:cs="Arial"/>
                <w:sz w:val="20"/>
                <w:szCs w:val="20"/>
              </w:rPr>
            </w:pPr>
            <w:r w:rsidRPr="00CE2A94">
              <w:rPr>
                <w:rFonts w:ascii="Arial" w:hAnsi="Arial" w:cs="Arial"/>
                <w:sz w:val="20"/>
                <w:szCs w:val="20"/>
              </w:rPr>
              <w:t>Préstamo de ISSSTE a corto plazo y complementario.</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2/ cajón 1/Área del Dpto. de Recursos Humanos</w:t>
            </w:r>
          </w:p>
        </w:tc>
      </w:tr>
      <w:tr w:rsidR="00381558" w:rsidRPr="00CE2A94" w:rsidTr="003B2702">
        <w:trPr>
          <w:trHeight w:val="439"/>
        </w:trPr>
        <w:tc>
          <w:tcPr>
            <w:tcW w:w="2660" w:type="dxa"/>
            <w:tcBorders>
              <w:bottom w:val="single" w:sz="4" w:space="0" w:color="auto"/>
            </w:tcBorders>
          </w:tcPr>
          <w:p w:rsidR="0011024B" w:rsidRPr="00CE2A94" w:rsidRDefault="0011024B" w:rsidP="0011024B">
            <w:pPr>
              <w:widowControl w:val="0"/>
              <w:autoSpaceDE w:val="0"/>
              <w:autoSpaceDN w:val="0"/>
              <w:adjustRightInd w:val="0"/>
              <w:ind w:left="42"/>
              <w:jc w:val="center"/>
              <w:rPr>
                <w:rFonts w:ascii="Arial" w:hAnsi="Arial" w:cs="Arial"/>
                <w:sz w:val="20"/>
                <w:szCs w:val="20"/>
              </w:rPr>
            </w:pPr>
            <w:r w:rsidRPr="00CE2A94">
              <w:rPr>
                <w:rFonts w:ascii="Arial" w:hAnsi="Arial" w:cs="Arial"/>
                <w:sz w:val="20"/>
                <w:szCs w:val="20"/>
              </w:rPr>
              <w:t>4.16</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Control de prestaciones en materia económica (FONAC, Sistema de Ahorro para el Retiro, Seguros, ETC).</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jc w:val="both"/>
              <w:rPr>
                <w:rFonts w:ascii="Arial" w:hAnsi="Arial" w:cs="Arial"/>
                <w:sz w:val="20"/>
                <w:szCs w:val="20"/>
              </w:rPr>
            </w:pPr>
            <w:r w:rsidRPr="00CE2A94">
              <w:rPr>
                <w:rFonts w:ascii="Arial" w:hAnsi="Arial" w:cs="Arial"/>
                <w:sz w:val="20"/>
                <w:szCs w:val="20"/>
              </w:rPr>
              <w:t>Crédito Hipotecario FOVISSSTE.</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2/ cajón 1/Área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4.19</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Becas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Solicitud pago de beca, factura, cédula de evaluación.</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spacing w:line="624" w:lineRule="exact"/>
              <w:jc w:val="center"/>
              <w:rPr>
                <w:rFonts w:ascii="Arial" w:hAnsi="Arial" w:cs="Arial"/>
                <w:sz w:val="20"/>
                <w:szCs w:val="20"/>
              </w:rPr>
            </w:pPr>
            <w:r w:rsidRPr="00CE2A94">
              <w:rPr>
                <w:rFonts w:ascii="Arial" w:hAnsi="Arial" w:cs="Arial"/>
                <w:sz w:val="20"/>
                <w:szCs w:val="20"/>
              </w:rPr>
              <w:lastRenderedPageBreak/>
              <w:t>6.21</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Comisiones consultivas mixtas de abastecimiento</w:t>
            </w:r>
          </w:p>
        </w:tc>
        <w:tc>
          <w:tcPr>
            <w:tcW w:w="3969" w:type="dxa"/>
            <w:tcBorders>
              <w:bottom w:val="single" w:sz="4" w:space="0" w:color="auto"/>
            </w:tcBorders>
            <w:vAlign w:val="center"/>
          </w:tcPr>
          <w:p w:rsidR="0011024B" w:rsidRPr="00CE2A94" w:rsidRDefault="0011024B" w:rsidP="008D1797">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Reporte mensual ante la Subdirección de Servicios Personales y Programas Laborales del Instituto, sobre los accidentes de trabajo en la Junta Local como en las nueve Juntas Distritales Ejecutivas, mediante el formato "Estadística Institucional de Accidentes de Trabajo (ESTINAT-02).</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451AB3">
            <w:pPr>
              <w:widowControl w:val="0"/>
              <w:autoSpaceDE w:val="0"/>
              <w:autoSpaceDN w:val="0"/>
              <w:adjustRightInd w:val="0"/>
              <w:jc w:val="center"/>
              <w:rPr>
                <w:rFonts w:ascii="Arial" w:hAnsi="Arial" w:cs="Arial"/>
                <w:sz w:val="20"/>
                <w:szCs w:val="20"/>
              </w:rPr>
            </w:pPr>
            <w:r w:rsidRPr="00CE2A94">
              <w:rPr>
                <w:rFonts w:ascii="Arial" w:hAnsi="Arial" w:cs="Arial"/>
                <w:sz w:val="20"/>
                <w:szCs w:val="20"/>
              </w:rPr>
              <w:t>6.21</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Comisiones consultivas mixtas de abastecimiento</w:t>
            </w:r>
          </w:p>
        </w:tc>
        <w:tc>
          <w:tcPr>
            <w:tcW w:w="3969" w:type="dxa"/>
            <w:tcBorders>
              <w:bottom w:val="single" w:sz="4" w:space="0" w:color="auto"/>
            </w:tcBorders>
            <w:vAlign w:val="center"/>
          </w:tcPr>
          <w:p w:rsidR="0011024B" w:rsidRPr="00CE2A94" w:rsidRDefault="0011024B" w:rsidP="00EC09B7">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Reporte mensual ante la Delegación del ISSSTE en Acapulco, Guerrero, sobre los accidentes de trabajo en la Junta Local como en las nueve Juntas Distritales Ejecutivas, mediante el formato "Estadística Nacional de accidentes de trabajo en las dependencias y entidades afiliadas al ISSSTE" (ENAT-1).</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tcPr>
          <w:p w:rsidR="0011024B" w:rsidRPr="00CE2A94" w:rsidRDefault="0011024B" w:rsidP="00451AB3">
            <w:pPr>
              <w:widowControl w:val="0"/>
              <w:autoSpaceDE w:val="0"/>
              <w:autoSpaceDN w:val="0"/>
              <w:adjustRightInd w:val="0"/>
              <w:jc w:val="center"/>
              <w:rPr>
                <w:rFonts w:ascii="Arial" w:hAnsi="Arial" w:cs="Arial"/>
                <w:sz w:val="20"/>
                <w:szCs w:val="20"/>
              </w:rPr>
            </w:pPr>
            <w:r w:rsidRPr="00CE2A94">
              <w:rPr>
                <w:rFonts w:ascii="Arial" w:hAnsi="Arial" w:cs="Arial"/>
                <w:sz w:val="20"/>
                <w:szCs w:val="20"/>
              </w:rPr>
              <w:t>6.21</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Comisiones consultivas mixtas de abastecimiento</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Calendario anual de actividades de las Comisiones Mixtas</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tcPr>
          <w:p w:rsidR="0011024B" w:rsidRPr="00CE2A94" w:rsidRDefault="0011024B" w:rsidP="00451AB3">
            <w:pPr>
              <w:widowControl w:val="0"/>
              <w:autoSpaceDE w:val="0"/>
              <w:autoSpaceDN w:val="0"/>
              <w:adjustRightInd w:val="0"/>
              <w:jc w:val="center"/>
              <w:rPr>
                <w:rFonts w:ascii="Arial" w:hAnsi="Arial" w:cs="Arial"/>
                <w:sz w:val="20"/>
                <w:szCs w:val="20"/>
              </w:rPr>
            </w:pPr>
            <w:r w:rsidRPr="00CE2A94">
              <w:rPr>
                <w:rFonts w:ascii="Arial" w:hAnsi="Arial" w:cs="Arial"/>
                <w:sz w:val="20"/>
                <w:szCs w:val="20"/>
              </w:rPr>
              <w:t>6.21</w:t>
            </w:r>
          </w:p>
          <w:p w:rsidR="0011024B" w:rsidRPr="00CE2A94" w:rsidRDefault="0011024B" w:rsidP="000D19A4">
            <w:pPr>
              <w:jc w:val="both"/>
              <w:rPr>
                <w:rFonts w:ascii="Arial" w:hAnsi="Arial" w:cs="Arial"/>
                <w:sz w:val="20"/>
                <w:szCs w:val="20"/>
              </w:rPr>
            </w:pPr>
            <w:r w:rsidRPr="00CE2A94">
              <w:rPr>
                <w:rFonts w:ascii="Arial" w:hAnsi="Arial" w:cs="Arial"/>
                <w:sz w:val="20"/>
                <w:szCs w:val="20"/>
              </w:rPr>
              <w:t>Comisiones consultivas mixtas de abastecimiento</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Actas de verificación del recorrido trimestral</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 xml:space="preserve">2014 - </w:t>
            </w:r>
            <w:r w:rsidR="0011024B"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tcPr>
          <w:p w:rsidR="0011024B" w:rsidRPr="00CE2A94" w:rsidRDefault="0011024B" w:rsidP="00451AB3">
            <w:pPr>
              <w:widowControl w:val="0"/>
              <w:autoSpaceDE w:val="0"/>
              <w:autoSpaceDN w:val="0"/>
              <w:adjustRightInd w:val="0"/>
              <w:jc w:val="center"/>
              <w:rPr>
                <w:rFonts w:ascii="Arial" w:hAnsi="Arial" w:cs="Arial"/>
                <w:sz w:val="20"/>
                <w:szCs w:val="20"/>
              </w:rPr>
            </w:pPr>
            <w:r w:rsidRPr="00CE2A94">
              <w:rPr>
                <w:rFonts w:ascii="Arial" w:hAnsi="Arial" w:cs="Arial"/>
                <w:sz w:val="20"/>
                <w:szCs w:val="20"/>
              </w:rPr>
              <w:t>6.21</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Comisiones consultivas mixtas de abastecimiento</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Formatos de evaluación del recorrido de las Comisiones Mixtas Auxiliares, reportado ante la Subdirección de Servicios Personales y Programas Laborales del Instituto.</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6.21</w:t>
            </w:r>
          </w:p>
          <w:p w:rsidR="0011024B" w:rsidRPr="00CE2A94" w:rsidRDefault="0011024B" w:rsidP="000D19A4">
            <w:pPr>
              <w:jc w:val="both"/>
              <w:rPr>
                <w:rFonts w:ascii="Arial" w:hAnsi="Arial" w:cs="Arial"/>
                <w:sz w:val="20"/>
                <w:szCs w:val="20"/>
              </w:rPr>
            </w:pPr>
            <w:r w:rsidRPr="00CE2A94">
              <w:rPr>
                <w:rFonts w:ascii="Arial" w:hAnsi="Arial" w:cs="Arial"/>
                <w:sz w:val="20"/>
                <w:szCs w:val="20"/>
              </w:rPr>
              <w:t>Comisiones consultivas mixtas de abastecimiento</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Formatos de Actualización de los Centros de Trabajo Registro de las Comisiones Mixtas Auxiliares de Seguridad, Higiene y Medio Ambiente en el Trabajo (CLARECE-01).</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2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lastRenderedPageBreak/>
              <w:t>6.21</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Comisiones consultivas mixtas de abastecimiento</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2"/>
              <w:jc w:val="both"/>
              <w:rPr>
                <w:rFonts w:ascii="Arial" w:hAnsi="Arial" w:cs="Arial"/>
                <w:sz w:val="20"/>
                <w:szCs w:val="20"/>
              </w:rPr>
            </w:pPr>
            <w:r w:rsidRPr="00CE2A94">
              <w:rPr>
                <w:rFonts w:ascii="Arial" w:hAnsi="Arial" w:cs="Arial"/>
                <w:sz w:val="20"/>
                <w:szCs w:val="20"/>
              </w:rPr>
              <w:t>Informe semestral sobre las actividades realizadas por las Comisiones Mixtas Auxiliares</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2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4.26</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Expedición de constancias y credenciales.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322" w:lineRule="exact"/>
              <w:ind w:left="42"/>
              <w:jc w:val="both"/>
              <w:rPr>
                <w:rFonts w:ascii="Arial" w:hAnsi="Arial" w:cs="Arial"/>
                <w:sz w:val="20"/>
                <w:szCs w:val="20"/>
              </w:rPr>
            </w:pPr>
            <w:r w:rsidRPr="00CE2A94">
              <w:rPr>
                <w:rFonts w:ascii="Arial" w:hAnsi="Arial" w:cs="Arial"/>
                <w:sz w:val="20"/>
                <w:szCs w:val="20"/>
              </w:rPr>
              <w:t>Constancias</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Archivero 2 y Estante/Área del Dpto. de Recursos Humanos</w:t>
            </w:r>
          </w:p>
        </w:tc>
      </w:tr>
      <w:tr w:rsidR="00381558" w:rsidRPr="00CE2A94" w:rsidTr="00084AB8">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4.26</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Expedición de constancias y credenciales.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322" w:lineRule="exact"/>
              <w:ind w:left="42"/>
              <w:jc w:val="both"/>
              <w:rPr>
                <w:rFonts w:ascii="Arial" w:hAnsi="Arial" w:cs="Arial"/>
                <w:sz w:val="20"/>
                <w:szCs w:val="20"/>
              </w:rPr>
            </w:pPr>
            <w:r w:rsidRPr="00CE2A94">
              <w:rPr>
                <w:rFonts w:ascii="Arial" w:hAnsi="Arial" w:cs="Arial"/>
                <w:sz w:val="20"/>
                <w:szCs w:val="20"/>
              </w:rPr>
              <w:t>Solicitudes de credencial</w:t>
            </w:r>
          </w:p>
        </w:tc>
        <w:tc>
          <w:tcPr>
            <w:tcW w:w="2551" w:type="dxa"/>
            <w:tcBorders>
              <w:bottom w:val="single" w:sz="4" w:space="0" w:color="auto"/>
            </w:tcBorders>
            <w:vAlign w:val="center"/>
          </w:tcPr>
          <w:p w:rsidR="0011024B" w:rsidRPr="00CE2A94" w:rsidRDefault="0011024B" w:rsidP="00E95E71">
            <w:pPr>
              <w:widowControl w:val="0"/>
              <w:autoSpaceDE w:val="0"/>
              <w:autoSpaceDN w:val="0"/>
              <w:adjustRightInd w:val="0"/>
              <w:jc w:val="center"/>
              <w:rPr>
                <w:rFonts w:ascii="Arial" w:hAnsi="Arial" w:cs="Arial"/>
                <w:sz w:val="20"/>
                <w:szCs w:val="20"/>
              </w:rPr>
            </w:pPr>
            <w:r w:rsidRPr="00CE2A94">
              <w:rPr>
                <w:rFonts w:ascii="Arial" w:hAnsi="Arial" w:cs="Arial"/>
                <w:sz w:val="20"/>
                <w:szCs w:val="20"/>
              </w:rPr>
              <w:t xml:space="preserve">2014 </w:t>
            </w:r>
            <w:r w:rsidR="00E95E71" w:rsidRPr="00CE2A94">
              <w:rPr>
                <w:rFonts w:ascii="Arial" w:hAnsi="Arial" w:cs="Arial"/>
                <w:sz w:val="20"/>
                <w:szCs w:val="20"/>
              </w:rPr>
              <w:t>-</w:t>
            </w:r>
            <w:r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16"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ind w:left="41"/>
              <w:jc w:val="both"/>
              <w:rPr>
                <w:rFonts w:ascii="Arial" w:hAnsi="Arial" w:cs="Arial"/>
                <w:sz w:val="20"/>
                <w:szCs w:val="20"/>
              </w:rPr>
            </w:pPr>
            <w:r w:rsidRPr="00CE2A94">
              <w:rPr>
                <w:rFonts w:ascii="Arial" w:hAnsi="Arial" w:cs="Arial"/>
                <w:sz w:val="20"/>
                <w:szCs w:val="20"/>
              </w:rPr>
              <w:t>Estante/Área del Dpto. de Recursos Humanos</w:t>
            </w:r>
          </w:p>
        </w:tc>
      </w:tr>
      <w:tr w:rsidR="00381558" w:rsidRPr="00CE2A94" w:rsidTr="00084AB8">
        <w:trPr>
          <w:trHeight w:val="520"/>
        </w:trPr>
        <w:tc>
          <w:tcPr>
            <w:tcW w:w="2660" w:type="dxa"/>
            <w:tcBorders>
              <w:bottom w:val="single" w:sz="4" w:space="0" w:color="auto"/>
            </w:tcBorders>
            <w:shd w:val="pct10" w:color="auto" w:fill="auto"/>
            <w:vAlign w:val="center"/>
          </w:tcPr>
          <w:p w:rsidR="0011024B" w:rsidRPr="00CE2A94" w:rsidRDefault="0011024B" w:rsidP="000D19A4">
            <w:pPr>
              <w:jc w:val="both"/>
              <w:rPr>
                <w:rFonts w:ascii="Arial" w:hAnsi="Arial" w:cs="Arial"/>
                <w:b/>
                <w:sz w:val="20"/>
                <w:szCs w:val="20"/>
                <w:lang w:val="es-MX"/>
              </w:rPr>
            </w:pPr>
            <w:r w:rsidRPr="00CE2A94">
              <w:rPr>
                <w:rFonts w:ascii="Arial" w:hAnsi="Arial" w:cs="Arial"/>
                <w:b/>
                <w:sz w:val="20"/>
                <w:szCs w:val="20"/>
                <w:lang w:val="es-MX"/>
              </w:rPr>
              <w:t>Jurídico.</w:t>
            </w:r>
          </w:p>
        </w:tc>
        <w:tc>
          <w:tcPr>
            <w:tcW w:w="3969" w:type="dxa"/>
            <w:tcBorders>
              <w:bottom w:val="single" w:sz="4" w:space="0" w:color="auto"/>
            </w:tcBorders>
            <w:shd w:val="pct10" w:color="auto" w:fill="auto"/>
            <w:vAlign w:val="center"/>
          </w:tcPr>
          <w:p w:rsidR="0011024B" w:rsidRPr="00CE2A94" w:rsidRDefault="0011024B" w:rsidP="00C407B4">
            <w:pPr>
              <w:jc w:val="both"/>
              <w:rPr>
                <w:rFonts w:ascii="Arial" w:hAnsi="Arial" w:cs="Arial"/>
                <w:sz w:val="20"/>
                <w:szCs w:val="20"/>
                <w:lang w:val="es-MX"/>
              </w:rPr>
            </w:pPr>
          </w:p>
        </w:tc>
        <w:tc>
          <w:tcPr>
            <w:tcW w:w="2551" w:type="dxa"/>
            <w:tcBorders>
              <w:bottom w:val="single" w:sz="4" w:space="0" w:color="auto"/>
            </w:tcBorders>
            <w:shd w:val="pct10" w:color="auto" w:fill="auto"/>
            <w:vAlign w:val="center"/>
          </w:tcPr>
          <w:p w:rsidR="0011024B" w:rsidRPr="00CE2A94" w:rsidRDefault="0011024B" w:rsidP="0011024B">
            <w:pPr>
              <w:jc w:val="center"/>
              <w:rPr>
                <w:rFonts w:ascii="Arial" w:hAnsi="Arial" w:cs="Arial"/>
                <w:sz w:val="20"/>
                <w:szCs w:val="20"/>
                <w:lang w:val="es-MX"/>
              </w:rPr>
            </w:pPr>
          </w:p>
        </w:tc>
        <w:tc>
          <w:tcPr>
            <w:tcW w:w="1985" w:type="dxa"/>
            <w:tcBorders>
              <w:bottom w:val="single" w:sz="4" w:space="0" w:color="auto"/>
            </w:tcBorders>
            <w:shd w:val="pct10" w:color="auto" w:fill="auto"/>
            <w:vAlign w:val="center"/>
          </w:tcPr>
          <w:p w:rsidR="0011024B" w:rsidRPr="00CE2A94" w:rsidRDefault="0011024B" w:rsidP="00C407B4">
            <w:pPr>
              <w:jc w:val="center"/>
              <w:rPr>
                <w:rFonts w:ascii="Arial" w:hAnsi="Arial" w:cs="Arial"/>
                <w:sz w:val="20"/>
                <w:szCs w:val="20"/>
                <w:lang w:val="es-MX"/>
              </w:rPr>
            </w:pPr>
          </w:p>
        </w:tc>
        <w:tc>
          <w:tcPr>
            <w:tcW w:w="3969" w:type="dxa"/>
            <w:tcBorders>
              <w:bottom w:val="single" w:sz="4" w:space="0" w:color="auto"/>
            </w:tcBorders>
            <w:shd w:val="pct10" w:color="auto" w:fill="auto"/>
            <w:vAlign w:val="center"/>
          </w:tcPr>
          <w:p w:rsidR="0011024B" w:rsidRPr="00CE2A94" w:rsidRDefault="0011024B" w:rsidP="007636C5">
            <w:pPr>
              <w:jc w:val="right"/>
              <w:rPr>
                <w:rFonts w:ascii="Arial" w:hAnsi="Arial" w:cs="Arial"/>
                <w:b/>
                <w:sz w:val="20"/>
                <w:szCs w:val="20"/>
                <w:lang w:val="es-MX"/>
              </w:rPr>
            </w:pPr>
            <w:r w:rsidRPr="00CE2A94">
              <w:rPr>
                <w:rFonts w:ascii="Arial" w:hAnsi="Arial" w:cs="Arial"/>
                <w:b/>
                <w:sz w:val="20"/>
                <w:szCs w:val="20"/>
                <w:lang w:val="es-MX"/>
              </w:rPr>
              <w:t>Trámite.</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1.10</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 xml:space="preserve">Instrumentos Jurídicos Consensuales (Convenios, Bases de Colaboración, Acuerdos, </w:t>
            </w:r>
            <w:proofErr w:type="spellStart"/>
            <w:r w:rsidRPr="00CE2A94">
              <w:rPr>
                <w:rFonts w:ascii="Arial" w:hAnsi="Arial" w:cs="Arial"/>
                <w:sz w:val="20"/>
                <w:szCs w:val="20"/>
              </w:rPr>
              <w:t>etc</w:t>
            </w:r>
            <w:proofErr w:type="spellEnd"/>
            <w:r w:rsidRPr="00CE2A94">
              <w:rPr>
                <w:rFonts w:ascii="Arial" w:hAnsi="Arial" w:cs="Arial"/>
                <w:sz w:val="20"/>
                <w:szCs w:val="20"/>
              </w:rPr>
              <w:t>).</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Convenios y acuerdos en donde la Junta Local Ejecutiva forma parte.</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315"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2.5</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Actuaciones y Representaciones en Materia Legal.</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Actuaciones, Diligencias y Representaciones Legales en apoyo de diversas Direcciones del Instituto.</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4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423"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2.6</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Asistencia, Consulta y Asesorías.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Asistencias Consultas y Asesorías diversas a cargo del Área Jurídica.</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315"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2.15</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Notificaciones.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Notificaciones mediante diligencias efectuadas por el Área Jurídica</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4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423"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2.16</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Inconformidades y Peticiones.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Solicitudes de Información de Instituciones Públicas y otros.</w:t>
            </w:r>
          </w:p>
        </w:tc>
        <w:tc>
          <w:tcPr>
            <w:tcW w:w="2551" w:type="dxa"/>
            <w:tcBorders>
              <w:bottom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2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423"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2.19</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 xml:space="preserve">Medios de Impugnación. </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Medios de Impugnación: Se cuenta en esta Área Jurídica con expedientes relativos a Juicios de Inconformidad presentados ante las Juntas Distritales.</w:t>
            </w:r>
          </w:p>
        </w:tc>
        <w:tc>
          <w:tcPr>
            <w:tcW w:w="2551" w:type="dxa"/>
            <w:tcBorders>
              <w:bottom w:val="single" w:sz="4" w:space="0" w:color="auto"/>
            </w:tcBorders>
            <w:vAlign w:val="center"/>
          </w:tcPr>
          <w:p w:rsidR="0011024B" w:rsidRPr="00CE2A94" w:rsidRDefault="0011024B" w:rsidP="00E95E71">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center"/>
              <w:rPr>
                <w:rFonts w:ascii="Arial" w:hAnsi="Arial" w:cs="Arial"/>
                <w:sz w:val="20"/>
                <w:szCs w:val="20"/>
              </w:rPr>
            </w:pPr>
            <w:r w:rsidRPr="00CE2A94">
              <w:rPr>
                <w:rFonts w:ascii="Arial" w:hAnsi="Arial" w:cs="Arial"/>
                <w:sz w:val="20"/>
                <w:szCs w:val="20"/>
              </w:rPr>
              <w:t>3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851"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lastRenderedPageBreak/>
              <w:t>13.8</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Registro de Integrantes y Representantes ante los Órganos del Instituto.</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26" w:lineRule="exact"/>
              <w:ind w:left="42"/>
              <w:jc w:val="both"/>
              <w:rPr>
                <w:rFonts w:ascii="Arial" w:hAnsi="Arial" w:cs="Arial"/>
                <w:sz w:val="20"/>
                <w:szCs w:val="20"/>
              </w:rPr>
            </w:pPr>
            <w:r w:rsidRPr="00CE2A94">
              <w:rPr>
                <w:rFonts w:ascii="Arial" w:hAnsi="Arial" w:cs="Arial"/>
                <w:sz w:val="20"/>
                <w:szCs w:val="20"/>
              </w:rPr>
              <w:t>Partidos Políticos: Cada Partido Político o</w:t>
            </w:r>
          </w:p>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Coalición cuenta con un expediente, el cual contiene acreditaciones y sustituciones así como solicitudes de dicho Instituto Político.</w:t>
            </w:r>
          </w:p>
        </w:tc>
        <w:tc>
          <w:tcPr>
            <w:tcW w:w="2551" w:type="dxa"/>
            <w:tcBorders>
              <w:bottom w:val="single" w:sz="4" w:space="0" w:color="auto"/>
            </w:tcBorders>
            <w:vAlign w:val="center"/>
          </w:tcPr>
          <w:p w:rsidR="0011024B" w:rsidRPr="00CE2A94" w:rsidRDefault="0011024B" w:rsidP="00E95E71">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533"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2.15</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 xml:space="preserve">Notificaciones. </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Notificaciones: Todo lo relativo a notificaciones, resoluciones, convocatorias.</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3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315"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084AB8">
            <w:pPr>
              <w:widowControl w:val="0"/>
              <w:autoSpaceDE w:val="0"/>
              <w:autoSpaceDN w:val="0"/>
              <w:adjustRightInd w:val="0"/>
              <w:jc w:val="center"/>
              <w:rPr>
                <w:rFonts w:ascii="Arial" w:hAnsi="Arial" w:cs="Arial"/>
                <w:sz w:val="20"/>
                <w:szCs w:val="20"/>
              </w:rPr>
            </w:pPr>
            <w:r w:rsidRPr="00CE2A94">
              <w:rPr>
                <w:rFonts w:ascii="Arial" w:hAnsi="Arial" w:cs="Arial"/>
                <w:sz w:val="20"/>
                <w:szCs w:val="20"/>
              </w:rPr>
              <w:t>10.8</w:t>
            </w:r>
          </w:p>
          <w:p w:rsidR="0011024B" w:rsidRPr="00CE2A94" w:rsidRDefault="0011024B" w:rsidP="000D19A4">
            <w:pPr>
              <w:widowControl w:val="0"/>
              <w:autoSpaceDE w:val="0"/>
              <w:autoSpaceDN w:val="0"/>
              <w:adjustRightInd w:val="0"/>
              <w:jc w:val="both"/>
              <w:rPr>
                <w:rFonts w:ascii="Arial" w:hAnsi="Arial" w:cs="Arial"/>
                <w:sz w:val="20"/>
                <w:szCs w:val="20"/>
              </w:rPr>
            </w:pPr>
            <w:r w:rsidRPr="00CE2A94">
              <w:rPr>
                <w:rFonts w:ascii="Arial" w:hAnsi="Arial" w:cs="Arial"/>
                <w:sz w:val="20"/>
                <w:szCs w:val="20"/>
              </w:rPr>
              <w:t xml:space="preserve">Requerimientos de Información a Dependencias y Entidades. </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Requerimientos Judiciales y Administrativos.: Requerimientos de información de Órganos Jurisdiccionales del Fuero Común, Fuero Federal y Dependencias Administrativas Federales, Locales y Municipales.</w:t>
            </w:r>
          </w:p>
        </w:tc>
        <w:tc>
          <w:tcPr>
            <w:tcW w:w="2551" w:type="dxa"/>
            <w:tcBorders>
              <w:bottom w:val="single" w:sz="4" w:space="0" w:color="auto"/>
            </w:tcBorders>
            <w:vAlign w:val="center"/>
          </w:tcPr>
          <w:p w:rsidR="0011024B" w:rsidRPr="00CE2A94" w:rsidRDefault="0011024B"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center"/>
              <w:rPr>
                <w:rFonts w:ascii="Arial" w:hAnsi="Arial" w:cs="Arial"/>
                <w:sz w:val="20"/>
                <w:szCs w:val="20"/>
              </w:rPr>
            </w:pPr>
            <w:r w:rsidRPr="00CE2A94">
              <w:rPr>
                <w:rFonts w:ascii="Arial" w:hAnsi="Arial" w:cs="Arial"/>
                <w:sz w:val="20"/>
                <w:szCs w:val="20"/>
              </w:rPr>
              <w:t>19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642"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15.5</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Consejo Local</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Consejo Local del Instituto Nacional Electoral en el Estado de Guerrero.</w:t>
            </w:r>
          </w:p>
        </w:tc>
        <w:tc>
          <w:tcPr>
            <w:tcW w:w="2551" w:type="dxa"/>
            <w:tcBorders>
              <w:bottom w:val="single" w:sz="4" w:space="0" w:color="auto"/>
            </w:tcBorders>
            <w:vAlign w:val="center"/>
          </w:tcPr>
          <w:p w:rsidR="0011024B" w:rsidRPr="00CE2A94" w:rsidRDefault="0011024B"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center"/>
              <w:rPr>
                <w:rFonts w:ascii="Arial" w:hAnsi="Arial" w:cs="Arial"/>
                <w:sz w:val="20"/>
                <w:szCs w:val="20"/>
              </w:rPr>
            </w:pPr>
            <w:r w:rsidRPr="00CE2A94">
              <w:rPr>
                <w:rFonts w:ascii="Arial" w:hAnsi="Arial" w:cs="Arial"/>
                <w:sz w:val="20"/>
                <w:szCs w:val="20"/>
              </w:rPr>
              <w:t>14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641"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12.6</w:t>
            </w:r>
          </w:p>
          <w:p w:rsidR="0011024B" w:rsidRPr="00CE2A94" w:rsidRDefault="0011024B" w:rsidP="00084AB8">
            <w:pPr>
              <w:widowControl w:val="0"/>
              <w:autoSpaceDE w:val="0"/>
              <w:autoSpaceDN w:val="0"/>
              <w:adjustRightInd w:val="0"/>
              <w:jc w:val="both"/>
              <w:rPr>
                <w:rFonts w:ascii="Arial" w:hAnsi="Arial" w:cs="Arial"/>
                <w:sz w:val="20"/>
                <w:szCs w:val="20"/>
              </w:rPr>
            </w:pPr>
            <w:r w:rsidRPr="00CE2A94">
              <w:rPr>
                <w:rFonts w:ascii="Arial" w:hAnsi="Arial" w:cs="Arial"/>
                <w:sz w:val="20"/>
                <w:szCs w:val="20"/>
              </w:rPr>
              <w:t>Solicitudes de Acceso a la Información</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Solicitudes de acceso a la información: Se cuenta con expedientes por cada una de las solicitudes realizadas ante esta Junta Local, así como las tramitadas ante Oficinas Centrales y en las que se colabora por contar con información por parte de esta Junta.</w:t>
            </w:r>
          </w:p>
        </w:tc>
        <w:tc>
          <w:tcPr>
            <w:tcW w:w="2551" w:type="dxa"/>
            <w:tcBorders>
              <w:bottom w:val="single" w:sz="4" w:space="0" w:color="auto"/>
            </w:tcBorders>
            <w:vAlign w:val="center"/>
          </w:tcPr>
          <w:p w:rsidR="0011024B" w:rsidRPr="00CE2A94" w:rsidRDefault="0011024B"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w:t>
            </w:r>
            <w:r w:rsidR="009B11DD" w:rsidRPr="00CE2A94">
              <w:rPr>
                <w:rFonts w:ascii="Arial" w:hAnsi="Arial" w:cs="Arial"/>
                <w:sz w:val="20"/>
                <w:szCs w:val="20"/>
              </w:rPr>
              <w:t>-</w:t>
            </w:r>
            <w:r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3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776"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12.7</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Portal de transparencia</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Portal de transparencia: Se encuentra en función el sistema INFOMEX.</w:t>
            </w:r>
          </w:p>
        </w:tc>
        <w:tc>
          <w:tcPr>
            <w:tcW w:w="2551" w:type="dxa"/>
            <w:tcBorders>
              <w:bottom w:val="single" w:sz="4" w:space="0" w:color="auto"/>
            </w:tcBorders>
            <w:vAlign w:val="center"/>
          </w:tcPr>
          <w:p w:rsidR="0011024B" w:rsidRPr="00CE2A94" w:rsidRDefault="0011024B"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w:t>
            </w:r>
            <w:r w:rsidR="009B11DD" w:rsidRPr="00CE2A94">
              <w:rPr>
                <w:rFonts w:ascii="Arial" w:hAnsi="Arial" w:cs="Arial"/>
                <w:sz w:val="20"/>
                <w:szCs w:val="20"/>
              </w:rPr>
              <w:t>-</w:t>
            </w:r>
            <w:r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2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322"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12.1</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Disposiciones en Materia de Acceso a la Información.</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La información que a la fecha ha sido solicitada se encuentra clasificada como disponible para su consulta.</w:t>
            </w:r>
          </w:p>
        </w:tc>
        <w:tc>
          <w:tcPr>
            <w:tcW w:w="2551" w:type="dxa"/>
            <w:tcBorders>
              <w:bottom w:val="single" w:sz="4" w:space="0" w:color="auto"/>
            </w:tcBorders>
            <w:vAlign w:val="center"/>
          </w:tcPr>
          <w:p w:rsidR="0011024B" w:rsidRPr="00CE2A94" w:rsidRDefault="0011024B"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w:t>
            </w:r>
            <w:r w:rsidR="009B11DD" w:rsidRPr="00CE2A94">
              <w:rPr>
                <w:rFonts w:ascii="Arial" w:hAnsi="Arial" w:cs="Arial"/>
                <w:sz w:val="20"/>
                <w:szCs w:val="20"/>
              </w:rPr>
              <w:t>-</w:t>
            </w:r>
            <w:r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483"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483"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2.19</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Medios de Impugnación.</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Medios de Impugnación: Se cuenta en esta Área Jurídica con expedientes relativos a Juicios para la protección de los Derechos Político Electorales del Ciudadano.</w:t>
            </w:r>
          </w:p>
        </w:tc>
        <w:tc>
          <w:tcPr>
            <w:tcW w:w="2551" w:type="dxa"/>
            <w:tcBorders>
              <w:bottom w:val="single" w:sz="4" w:space="0" w:color="auto"/>
            </w:tcBorders>
            <w:vAlign w:val="center"/>
          </w:tcPr>
          <w:p w:rsidR="0011024B" w:rsidRPr="00CE2A94" w:rsidRDefault="00E95E71"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 xml:space="preserve">2014 - </w:t>
            </w:r>
            <w:r w:rsidR="0011024B"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962"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lastRenderedPageBreak/>
              <w:t>13.4</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Partidos Políticos Nacionales.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both"/>
              <w:rPr>
                <w:rFonts w:ascii="Arial" w:hAnsi="Arial" w:cs="Arial"/>
                <w:sz w:val="20"/>
                <w:szCs w:val="20"/>
              </w:rPr>
            </w:pPr>
            <w:r w:rsidRPr="00CE2A94">
              <w:rPr>
                <w:rFonts w:ascii="Arial" w:hAnsi="Arial" w:cs="Arial"/>
                <w:sz w:val="20"/>
                <w:szCs w:val="20"/>
              </w:rPr>
              <w:t>Cada Partido Político o Coalición cuenta con un expediente, el cual contiene acreditaciones y sustituciones así como solicitudes de dicho Instituto Político.</w:t>
            </w:r>
          </w:p>
        </w:tc>
        <w:tc>
          <w:tcPr>
            <w:tcW w:w="2551" w:type="dxa"/>
            <w:tcBorders>
              <w:bottom w:val="single" w:sz="4" w:space="0" w:color="auto"/>
            </w:tcBorders>
            <w:vAlign w:val="center"/>
          </w:tcPr>
          <w:p w:rsidR="0011024B" w:rsidRPr="00CE2A94" w:rsidRDefault="00E95E71"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2014</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2 expedientes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533"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2.15</w:t>
            </w:r>
          </w:p>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Notificaciones.</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Notificaciones: Todo lo relativo a notificaciones, resoluciones, convocatorias y otros emitidas por estrados.</w:t>
            </w:r>
          </w:p>
        </w:tc>
        <w:tc>
          <w:tcPr>
            <w:tcW w:w="2551" w:type="dxa"/>
            <w:tcBorders>
              <w:bottom w:val="single" w:sz="4" w:space="0" w:color="auto"/>
            </w:tcBorders>
            <w:vAlign w:val="center"/>
          </w:tcPr>
          <w:p w:rsidR="0011024B" w:rsidRPr="00CE2A94" w:rsidRDefault="00E95E71" w:rsidP="00E95E71">
            <w:pPr>
              <w:widowControl w:val="0"/>
              <w:autoSpaceDE w:val="0"/>
              <w:autoSpaceDN w:val="0"/>
              <w:adjustRightInd w:val="0"/>
              <w:spacing w:line="203" w:lineRule="exact"/>
              <w:ind w:left="255"/>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437" w:lineRule="exact"/>
              <w:ind w:left="41"/>
              <w:jc w:val="both"/>
              <w:rPr>
                <w:rFonts w:ascii="Arial" w:hAnsi="Arial" w:cs="Arial"/>
                <w:sz w:val="20"/>
                <w:szCs w:val="20"/>
              </w:rPr>
            </w:pPr>
            <w:r w:rsidRPr="00CE2A94">
              <w:rPr>
                <w:rFonts w:ascii="Arial" w:hAnsi="Arial" w:cs="Arial"/>
                <w:sz w:val="20"/>
                <w:szCs w:val="20"/>
              </w:rPr>
              <w:t>Estante / Área jurídica.</w:t>
            </w:r>
          </w:p>
        </w:tc>
      </w:tr>
      <w:tr w:rsidR="00381558" w:rsidRPr="00CE2A94" w:rsidTr="003B2702">
        <w:trPr>
          <w:trHeight w:val="439"/>
        </w:trPr>
        <w:tc>
          <w:tcPr>
            <w:tcW w:w="2660" w:type="dxa"/>
            <w:tcBorders>
              <w:bottom w:val="single" w:sz="4" w:space="0" w:color="auto"/>
            </w:tcBorders>
            <w:vAlign w:val="center"/>
          </w:tcPr>
          <w:p w:rsidR="0011024B" w:rsidRPr="00CE2A94" w:rsidRDefault="0011024B" w:rsidP="0011024B">
            <w:pPr>
              <w:widowControl w:val="0"/>
              <w:autoSpaceDE w:val="0"/>
              <w:autoSpaceDN w:val="0"/>
              <w:adjustRightInd w:val="0"/>
              <w:jc w:val="center"/>
              <w:rPr>
                <w:rFonts w:ascii="Arial" w:hAnsi="Arial" w:cs="Arial"/>
                <w:sz w:val="20"/>
                <w:szCs w:val="20"/>
              </w:rPr>
            </w:pPr>
            <w:r w:rsidRPr="00CE2A94">
              <w:rPr>
                <w:rFonts w:ascii="Arial" w:hAnsi="Arial" w:cs="Arial"/>
                <w:sz w:val="20"/>
                <w:szCs w:val="20"/>
              </w:rPr>
              <w:t>2.5</w:t>
            </w:r>
          </w:p>
          <w:p w:rsidR="0011024B" w:rsidRPr="00CE2A94" w:rsidRDefault="0011024B" w:rsidP="0011024B">
            <w:pPr>
              <w:widowControl w:val="0"/>
              <w:autoSpaceDE w:val="0"/>
              <w:autoSpaceDN w:val="0"/>
              <w:adjustRightInd w:val="0"/>
              <w:jc w:val="both"/>
              <w:rPr>
                <w:rFonts w:ascii="Arial" w:hAnsi="Arial" w:cs="Arial"/>
                <w:sz w:val="20"/>
                <w:szCs w:val="20"/>
              </w:rPr>
            </w:pPr>
            <w:r w:rsidRPr="00CE2A94">
              <w:rPr>
                <w:rFonts w:ascii="Arial" w:hAnsi="Arial" w:cs="Arial"/>
                <w:sz w:val="20"/>
                <w:szCs w:val="20"/>
              </w:rPr>
              <w:t xml:space="preserve">Actuaciones y Representaciones en Materia Legal. </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204" w:lineRule="exact"/>
              <w:ind w:left="42"/>
              <w:jc w:val="both"/>
              <w:rPr>
                <w:rFonts w:ascii="Arial" w:hAnsi="Arial" w:cs="Arial"/>
                <w:sz w:val="20"/>
                <w:szCs w:val="20"/>
              </w:rPr>
            </w:pPr>
            <w:r w:rsidRPr="00CE2A94">
              <w:rPr>
                <w:rFonts w:ascii="Arial" w:hAnsi="Arial" w:cs="Arial"/>
                <w:sz w:val="20"/>
                <w:szCs w:val="20"/>
              </w:rPr>
              <w:t>Representación legal: Se registra por expediente toda Conferencia Judicial respecto a bienes muebles o inmuebles de esta Junta Local, así como  todas   las   Diligencias motivo del procedimiento Judicial respectivo.</w:t>
            </w:r>
          </w:p>
        </w:tc>
        <w:tc>
          <w:tcPr>
            <w:tcW w:w="2551" w:type="dxa"/>
            <w:tcBorders>
              <w:bottom w:val="single" w:sz="4" w:space="0" w:color="auto"/>
            </w:tcBorders>
            <w:vAlign w:val="center"/>
          </w:tcPr>
          <w:p w:rsidR="0011024B" w:rsidRPr="00CE2A94" w:rsidRDefault="00E95E71" w:rsidP="0011024B">
            <w:pPr>
              <w:widowControl w:val="0"/>
              <w:autoSpaceDE w:val="0"/>
              <w:autoSpaceDN w:val="0"/>
              <w:adjustRightInd w:val="0"/>
              <w:spacing w:line="641" w:lineRule="exact"/>
              <w:ind w:left="471"/>
              <w:jc w:val="center"/>
              <w:rPr>
                <w:rFonts w:ascii="Arial" w:hAnsi="Arial" w:cs="Arial"/>
                <w:sz w:val="20"/>
                <w:szCs w:val="20"/>
              </w:rPr>
            </w:pPr>
            <w:r w:rsidRPr="00CE2A94">
              <w:rPr>
                <w:rFonts w:ascii="Arial" w:hAnsi="Arial" w:cs="Arial"/>
                <w:sz w:val="20"/>
                <w:szCs w:val="20"/>
              </w:rPr>
              <w:t xml:space="preserve">2014 - </w:t>
            </w:r>
            <w:r w:rsidR="0011024B" w:rsidRPr="00CE2A94">
              <w:rPr>
                <w:rFonts w:ascii="Arial" w:hAnsi="Arial" w:cs="Arial"/>
                <w:sz w:val="20"/>
                <w:szCs w:val="20"/>
              </w:rPr>
              <w:t>2015</w:t>
            </w:r>
          </w:p>
        </w:tc>
        <w:tc>
          <w:tcPr>
            <w:tcW w:w="1985" w:type="dxa"/>
            <w:tcBorders>
              <w:bottom w:val="single" w:sz="4" w:space="0" w:color="auto"/>
            </w:tcBorders>
            <w:vAlign w:val="center"/>
          </w:tcPr>
          <w:p w:rsidR="0011024B" w:rsidRPr="00CE2A94" w:rsidRDefault="0011024B" w:rsidP="00C407B4">
            <w:pPr>
              <w:widowControl w:val="0"/>
              <w:autoSpaceDE w:val="0"/>
              <w:autoSpaceDN w:val="0"/>
              <w:adjustRightInd w:val="0"/>
              <w:spacing w:line="203" w:lineRule="exact"/>
              <w:ind w:left="42"/>
              <w:jc w:val="center"/>
              <w:rPr>
                <w:rFonts w:ascii="Arial" w:hAnsi="Arial" w:cs="Arial"/>
                <w:sz w:val="20"/>
                <w:szCs w:val="20"/>
              </w:rPr>
            </w:pPr>
            <w:r w:rsidRPr="00CE2A94">
              <w:rPr>
                <w:rFonts w:ascii="Arial" w:hAnsi="Arial" w:cs="Arial"/>
                <w:sz w:val="20"/>
                <w:szCs w:val="20"/>
              </w:rPr>
              <w:t>1 expediente</w:t>
            </w:r>
          </w:p>
        </w:tc>
        <w:tc>
          <w:tcPr>
            <w:tcW w:w="3969" w:type="dxa"/>
            <w:tcBorders>
              <w:bottom w:val="single" w:sz="4" w:space="0" w:color="auto"/>
            </w:tcBorders>
            <w:vAlign w:val="center"/>
          </w:tcPr>
          <w:p w:rsidR="0011024B" w:rsidRPr="00CE2A94" w:rsidRDefault="0011024B" w:rsidP="00C407B4">
            <w:pPr>
              <w:widowControl w:val="0"/>
              <w:autoSpaceDE w:val="0"/>
              <w:autoSpaceDN w:val="0"/>
              <w:adjustRightInd w:val="0"/>
              <w:spacing w:line="641" w:lineRule="exact"/>
              <w:ind w:left="41"/>
              <w:jc w:val="both"/>
              <w:rPr>
                <w:rFonts w:ascii="Arial" w:hAnsi="Arial" w:cs="Arial"/>
                <w:sz w:val="20"/>
                <w:szCs w:val="20"/>
              </w:rPr>
            </w:pPr>
            <w:r w:rsidRPr="00CE2A94">
              <w:rPr>
                <w:rFonts w:ascii="Arial" w:hAnsi="Arial" w:cs="Arial"/>
                <w:sz w:val="20"/>
                <w:szCs w:val="20"/>
              </w:rPr>
              <w:t>Estante / Área jurídica.</w:t>
            </w:r>
          </w:p>
        </w:tc>
      </w:tr>
      <w:tr w:rsidR="00B12967" w:rsidRPr="00CE2A94" w:rsidTr="003B2702">
        <w:trPr>
          <w:trHeight w:val="439"/>
        </w:trPr>
        <w:tc>
          <w:tcPr>
            <w:tcW w:w="2660" w:type="dxa"/>
            <w:tcBorders>
              <w:bottom w:val="single" w:sz="4" w:space="0" w:color="auto"/>
            </w:tcBorders>
            <w:vAlign w:val="center"/>
          </w:tcPr>
          <w:p w:rsidR="00B12967" w:rsidRPr="00CE2A94" w:rsidRDefault="00B12967" w:rsidP="0011024B">
            <w:pPr>
              <w:widowControl w:val="0"/>
              <w:autoSpaceDE w:val="0"/>
              <w:autoSpaceDN w:val="0"/>
              <w:adjustRightInd w:val="0"/>
              <w:jc w:val="center"/>
              <w:rPr>
                <w:rFonts w:ascii="Arial" w:hAnsi="Arial" w:cs="Arial"/>
                <w:sz w:val="20"/>
                <w:szCs w:val="20"/>
              </w:rPr>
            </w:pPr>
          </w:p>
        </w:tc>
        <w:tc>
          <w:tcPr>
            <w:tcW w:w="3969" w:type="dxa"/>
            <w:tcBorders>
              <w:bottom w:val="single" w:sz="4" w:space="0" w:color="auto"/>
            </w:tcBorders>
            <w:vAlign w:val="center"/>
          </w:tcPr>
          <w:p w:rsidR="00B12967" w:rsidRPr="00CE2A94" w:rsidRDefault="00B12967" w:rsidP="00C407B4">
            <w:pPr>
              <w:widowControl w:val="0"/>
              <w:autoSpaceDE w:val="0"/>
              <w:autoSpaceDN w:val="0"/>
              <w:adjustRightInd w:val="0"/>
              <w:spacing w:line="204" w:lineRule="exact"/>
              <w:ind w:left="42"/>
              <w:jc w:val="both"/>
              <w:rPr>
                <w:rFonts w:ascii="Arial" w:hAnsi="Arial" w:cs="Arial"/>
                <w:sz w:val="20"/>
                <w:szCs w:val="20"/>
              </w:rPr>
            </w:pPr>
          </w:p>
        </w:tc>
        <w:tc>
          <w:tcPr>
            <w:tcW w:w="2551" w:type="dxa"/>
            <w:tcBorders>
              <w:bottom w:val="single" w:sz="4" w:space="0" w:color="auto"/>
            </w:tcBorders>
            <w:vAlign w:val="center"/>
          </w:tcPr>
          <w:p w:rsidR="00B12967" w:rsidRPr="00CE2A94" w:rsidRDefault="00B12967" w:rsidP="0011024B">
            <w:pPr>
              <w:widowControl w:val="0"/>
              <w:autoSpaceDE w:val="0"/>
              <w:autoSpaceDN w:val="0"/>
              <w:adjustRightInd w:val="0"/>
              <w:spacing w:line="641" w:lineRule="exact"/>
              <w:ind w:left="471"/>
              <w:jc w:val="center"/>
              <w:rPr>
                <w:rFonts w:ascii="Arial" w:hAnsi="Arial" w:cs="Arial"/>
                <w:sz w:val="20"/>
                <w:szCs w:val="20"/>
              </w:rPr>
            </w:pPr>
          </w:p>
        </w:tc>
        <w:tc>
          <w:tcPr>
            <w:tcW w:w="1985" w:type="dxa"/>
            <w:tcBorders>
              <w:bottom w:val="single" w:sz="4" w:space="0" w:color="auto"/>
            </w:tcBorders>
            <w:vAlign w:val="center"/>
          </w:tcPr>
          <w:p w:rsidR="00B12967" w:rsidRPr="00CE2A94" w:rsidRDefault="00B12967" w:rsidP="00C407B4">
            <w:pPr>
              <w:widowControl w:val="0"/>
              <w:autoSpaceDE w:val="0"/>
              <w:autoSpaceDN w:val="0"/>
              <w:adjustRightInd w:val="0"/>
              <w:spacing w:line="203" w:lineRule="exact"/>
              <w:ind w:left="42"/>
              <w:jc w:val="center"/>
              <w:rPr>
                <w:rFonts w:ascii="Arial" w:hAnsi="Arial" w:cs="Arial"/>
                <w:sz w:val="20"/>
                <w:szCs w:val="20"/>
              </w:rPr>
            </w:pPr>
          </w:p>
        </w:tc>
        <w:tc>
          <w:tcPr>
            <w:tcW w:w="3969" w:type="dxa"/>
            <w:tcBorders>
              <w:bottom w:val="single" w:sz="4" w:space="0" w:color="auto"/>
            </w:tcBorders>
            <w:vAlign w:val="center"/>
          </w:tcPr>
          <w:p w:rsidR="00B12967" w:rsidRPr="00CE2A94" w:rsidRDefault="00B12967" w:rsidP="00C407B4">
            <w:pPr>
              <w:widowControl w:val="0"/>
              <w:autoSpaceDE w:val="0"/>
              <w:autoSpaceDN w:val="0"/>
              <w:adjustRightInd w:val="0"/>
              <w:spacing w:line="641" w:lineRule="exact"/>
              <w:ind w:left="41"/>
              <w:jc w:val="both"/>
              <w:rPr>
                <w:rFonts w:ascii="Arial" w:hAnsi="Arial" w:cs="Arial"/>
                <w:sz w:val="20"/>
                <w:szCs w:val="20"/>
              </w:rPr>
            </w:pPr>
          </w:p>
        </w:tc>
      </w:tr>
      <w:tr w:rsidR="00381558" w:rsidRPr="00CE2A94" w:rsidTr="00084AB8">
        <w:trPr>
          <w:trHeight w:val="602"/>
        </w:trPr>
        <w:tc>
          <w:tcPr>
            <w:tcW w:w="2660" w:type="dxa"/>
            <w:shd w:val="clear" w:color="auto" w:fill="E0E0E0"/>
            <w:vAlign w:val="center"/>
          </w:tcPr>
          <w:p w:rsidR="0011024B" w:rsidRPr="00CE2A94" w:rsidRDefault="000D19A4" w:rsidP="0011024B">
            <w:pPr>
              <w:jc w:val="center"/>
              <w:rPr>
                <w:rFonts w:ascii="Arial" w:hAnsi="Arial" w:cs="Arial"/>
                <w:b/>
                <w:sz w:val="20"/>
                <w:szCs w:val="20"/>
                <w:lang w:val="es-MX"/>
              </w:rPr>
            </w:pPr>
            <w:r w:rsidRPr="00CE2A94">
              <w:rPr>
                <w:rFonts w:ascii="Arial" w:hAnsi="Arial" w:cs="Arial"/>
                <w:b/>
                <w:sz w:val="20"/>
                <w:szCs w:val="20"/>
                <w:lang w:val="es-MX"/>
              </w:rPr>
              <w:t>Vocalía</w:t>
            </w:r>
            <w:r w:rsidR="0011024B" w:rsidRPr="00CE2A94">
              <w:rPr>
                <w:rFonts w:ascii="Arial" w:hAnsi="Arial" w:cs="Arial"/>
                <w:b/>
                <w:sz w:val="20"/>
                <w:szCs w:val="20"/>
                <w:lang w:val="es-MX"/>
              </w:rPr>
              <w:t xml:space="preserve"> Organización</w:t>
            </w:r>
          </w:p>
        </w:tc>
        <w:tc>
          <w:tcPr>
            <w:tcW w:w="3969" w:type="dxa"/>
            <w:shd w:val="clear" w:color="auto" w:fill="E0E0E0"/>
            <w:vAlign w:val="center"/>
          </w:tcPr>
          <w:p w:rsidR="0011024B" w:rsidRPr="00CE2A94" w:rsidRDefault="0011024B" w:rsidP="00C407B4">
            <w:pPr>
              <w:jc w:val="both"/>
              <w:rPr>
                <w:rFonts w:ascii="Arial" w:hAnsi="Arial" w:cs="Arial"/>
                <w:sz w:val="20"/>
                <w:szCs w:val="20"/>
                <w:lang w:val="es-MX"/>
              </w:rPr>
            </w:pPr>
          </w:p>
        </w:tc>
        <w:tc>
          <w:tcPr>
            <w:tcW w:w="2551" w:type="dxa"/>
            <w:shd w:val="clear" w:color="auto" w:fill="E0E0E0"/>
            <w:vAlign w:val="center"/>
          </w:tcPr>
          <w:p w:rsidR="0011024B" w:rsidRPr="00CE2A94" w:rsidRDefault="0011024B" w:rsidP="0011024B">
            <w:pPr>
              <w:jc w:val="center"/>
              <w:rPr>
                <w:rFonts w:ascii="Arial" w:hAnsi="Arial" w:cs="Arial"/>
                <w:sz w:val="20"/>
                <w:szCs w:val="20"/>
                <w:lang w:val="es-MX"/>
              </w:rPr>
            </w:pPr>
          </w:p>
        </w:tc>
        <w:tc>
          <w:tcPr>
            <w:tcW w:w="1985" w:type="dxa"/>
            <w:shd w:val="clear" w:color="auto" w:fill="E0E0E0"/>
            <w:vAlign w:val="center"/>
          </w:tcPr>
          <w:p w:rsidR="0011024B" w:rsidRPr="00CE2A94" w:rsidRDefault="0011024B" w:rsidP="00C407B4">
            <w:pPr>
              <w:jc w:val="center"/>
              <w:rPr>
                <w:rFonts w:ascii="Arial" w:hAnsi="Arial" w:cs="Arial"/>
                <w:sz w:val="20"/>
                <w:szCs w:val="20"/>
                <w:lang w:val="es-MX"/>
              </w:rPr>
            </w:pPr>
          </w:p>
        </w:tc>
        <w:tc>
          <w:tcPr>
            <w:tcW w:w="3969" w:type="dxa"/>
            <w:shd w:val="clear" w:color="auto" w:fill="E0E0E0"/>
            <w:vAlign w:val="center"/>
          </w:tcPr>
          <w:p w:rsidR="0011024B" w:rsidRPr="00CE2A94" w:rsidRDefault="0011024B" w:rsidP="007636C5">
            <w:pPr>
              <w:jc w:val="right"/>
              <w:rPr>
                <w:rFonts w:ascii="Arial" w:hAnsi="Arial" w:cs="Arial"/>
                <w:b/>
                <w:sz w:val="20"/>
                <w:szCs w:val="20"/>
                <w:lang w:val="es-MX"/>
              </w:rPr>
            </w:pPr>
            <w:r w:rsidRPr="00CE2A94">
              <w:rPr>
                <w:rFonts w:ascii="Arial" w:hAnsi="Arial" w:cs="Arial"/>
                <w:b/>
                <w:sz w:val="20"/>
                <w:szCs w:val="20"/>
                <w:lang w:val="es-MX"/>
              </w:rPr>
              <w:t>Trámite</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1.9</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Circulares.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circulares de la DEOE y Oficinas Centrales.</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3.17</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Visitas de Supervisión</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información a las Visitas de supervisión realizadas a las juntas distritales</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4.6</w:t>
            </w:r>
          </w:p>
          <w:p w:rsidR="000D7382" w:rsidRPr="00457C44" w:rsidRDefault="000D7382" w:rsidP="000D7382">
            <w:pPr>
              <w:jc w:val="both"/>
              <w:rPr>
                <w:rFonts w:ascii="Arial" w:hAnsi="Arial" w:cs="Arial"/>
                <w:sz w:val="20"/>
                <w:szCs w:val="20"/>
                <w:lang w:val="es-MX"/>
              </w:rPr>
            </w:pPr>
            <w:r w:rsidRPr="00457C44">
              <w:rPr>
                <w:rFonts w:ascii="Arial" w:hAnsi="Arial" w:cs="Arial"/>
                <w:sz w:val="20"/>
                <w:szCs w:val="20"/>
                <w:lang w:val="es-MX"/>
              </w:rPr>
              <w:t>Reclutamiento y Selección de personal.</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lo relativo a la contratación de Capturistas en la junta Local.</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6.15</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Arrendamientos.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Contratos de arrendamiento de inmobiliario.</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7.8</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Servicios de Telefonía</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 xml:space="preserve">Oficios informativos de la DEOE, oficios dirigidos a las Juntas Distritales donde se les entrega teléfonos satelitales, acta </w:t>
            </w:r>
            <w:r w:rsidRPr="00457C44">
              <w:rPr>
                <w:rFonts w:ascii="Arial" w:hAnsi="Arial" w:cs="Arial"/>
                <w:sz w:val="20"/>
                <w:szCs w:val="20"/>
                <w:lang w:val="es-MX"/>
              </w:rPr>
              <w:lastRenderedPageBreak/>
              <w:t>administrativa por defectos de los teléfonos satelitales.</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lastRenderedPageBreak/>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11.21</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Junta Local</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Diferentes documentos informativos y convocatorias a sesiones de junta.</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11.22</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Juntas Distritales.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Documentos varios del PEF-2014-2015, enviados por las Juntas Distritales, oficios dando cumplimiento a diferentes actividades, comodatos, actas circunstanciadas, minutas de trabajo.</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14.11</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Cartografía Electoral.</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Oficio dirigido al Director Ejecutivo del Registro Federal de Electores, informándole la conclusión dela liberación de rasgos relevantes a través del portal de servicios cartográficos.</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15.2</w:t>
            </w:r>
          </w:p>
          <w:p w:rsidR="000D7382" w:rsidRPr="00457C44" w:rsidRDefault="000D7382" w:rsidP="000D7382">
            <w:pPr>
              <w:jc w:val="both"/>
              <w:rPr>
                <w:rFonts w:ascii="Arial" w:hAnsi="Arial" w:cs="Arial"/>
                <w:sz w:val="20"/>
                <w:szCs w:val="20"/>
                <w:lang w:val="es-MX"/>
              </w:rPr>
            </w:pPr>
            <w:r w:rsidRPr="00457C44">
              <w:rPr>
                <w:rFonts w:ascii="Arial" w:hAnsi="Arial" w:cs="Arial"/>
                <w:sz w:val="20"/>
                <w:szCs w:val="20"/>
                <w:lang w:val="es-MX"/>
              </w:rPr>
              <w:t>Proyectos y Programas para Proceso Electoral.</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información para el Proceso Electoral Federal 2014-2015.</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15.5</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Consejo Local.</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Documentos varios del PEF-2014-2015.</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15.8</w:t>
            </w:r>
          </w:p>
          <w:p w:rsidR="000D7382" w:rsidRPr="00457C44" w:rsidRDefault="000D7382" w:rsidP="000D7382">
            <w:pPr>
              <w:jc w:val="both"/>
              <w:rPr>
                <w:rFonts w:ascii="Arial" w:hAnsi="Arial" w:cs="Arial"/>
                <w:sz w:val="20"/>
                <w:szCs w:val="20"/>
                <w:lang w:val="es-MX"/>
              </w:rPr>
            </w:pPr>
            <w:r w:rsidRPr="00457C44">
              <w:rPr>
                <w:rFonts w:ascii="Arial" w:hAnsi="Arial" w:cs="Arial"/>
                <w:sz w:val="20"/>
                <w:szCs w:val="20"/>
                <w:lang w:val="es-MX"/>
              </w:rPr>
              <w:t>Elecciones Locales y Concurrentes.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 xml:space="preserve">Expediente que contiene información relativa a la Elección Interna del PRD. </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3B2702">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15.14</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Ubicación de Casillas.</w:t>
            </w:r>
          </w:p>
        </w:tc>
        <w:tc>
          <w:tcPr>
            <w:tcW w:w="3969" w:type="dxa"/>
            <w:vAlign w:val="center"/>
          </w:tcPr>
          <w:p w:rsidR="0011024B" w:rsidRPr="00457C44" w:rsidRDefault="0011024B" w:rsidP="00C407B4">
            <w:pPr>
              <w:jc w:val="both"/>
              <w:rPr>
                <w:rFonts w:ascii="Arial" w:hAnsi="Arial" w:cs="Arial"/>
                <w:sz w:val="20"/>
                <w:szCs w:val="20"/>
              </w:rPr>
            </w:pPr>
            <w:r w:rsidRPr="00457C44">
              <w:rPr>
                <w:rFonts w:ascii="Arial" w:hAnsi="Arial" w:cs="Arial"/>
                <w:sz w:val="20"/>
                <w:szCs w:val="20"/>
                <w:lang w:val="es-MX"/>
              </w:rPr>
              <w:t>Expediente que contiene información de la tipología básica distrital de complejidad electoral y autorización de productos cartográficos digitalizados en la Junta Local.</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E76790" w:rsidP="00C407B4">
            <w:pPr>
              <w:jc w:val="center"/>
              <w:rPr>
                <w:rFonts w:ascii="Arial" w:hAnsi="Arial" w:cs="Arial"/>
                <w:sz w:val="20"/>
                <w:szCs w:val="20"/>
                <w:lang w:val="es-MX"/>
              </w:rPr>
            </w:pPr>
            <w:r>
              <w:rPr>
                <w:rFonts w:ascii="Arial" w:hAnsi="Arial" w:cs="Arial"/>
                <w:sz w:val="20"/>
                <w:szCs w:val="20"/>
                <w:lang w:val="es-MX"/>
              </w:rPr>
              <w:t>2 Expediente</w:t>
            </w:r>
            <w:bookmarkStart w:id="0" w:name="_GoBack"/>
            <w:bookmarkEnd w:id="0"/>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3B2702">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15.15</w:t>
            </w:r>
          </w:p>
          <w:p w:rsidR="000D7382" w:rsidRPr="00457C44" w:rsidRDefault="000D7382" w:rsidP="000D7382">
            <w:pPr>
              <w:jc w:val="both"/>
              <w:rPr>
                <w:rFonts w:ascii="Arial" w:hAnsi="Arial" w:cs="Arial"/>
                <w:sz w:val="20"/>
                <w:szCs w:val="20"/>
                <w:lang w:val="es-MX"/>
              </w:rPr>
            </w:pPr>
            <w:r w:rsidRPr="00457C44">
              <w:rPr>
                <w:rFonts w:ascii="Arial" w:hAnsi="Arial" w:cs="Arial"/>
                <w:sz w:val="20"/>
                <w:szCs w:val="20"/>
                <w:lang w:val="es-MX"/>
              </w:rPr>
              <w:t>Integración de Mesas Directivas de Casillas.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Encartes, oficio dirigido al Director del periódico el Sur, oficio al coordinador nacional de comunicación social.</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lang w:val="es-MX"/>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lastRenderedPageBreak/>
              <w:t>15.18</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Observadores Electorales.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lo</w:t>
            </w:r>
            <w:r w:rsidRPr="00457C44">
              <w:rPr>
                <w:rFonts w:ascii="Arial" w:hAnsi="Arial" w:cs="Arial"/>
                <w:sz w:val="20"/>
                <w:szCs w:val="20"/>
              </w:rPr>
              <w:t xml:space="preserve"> relativo a información de Observadores Electorales para el Proceso Electoral Federal 2014-2015.</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15.19</w:t>
            </w:r>
          </w:p>
          <w:p w:rsidR="000D7382" w:rsidRPr="00457C44" w:rsidRDefault="000D7382" w:rsidP="000D7382">
            <w:pPr>
              <w:jc w:val="center"/>
              <w:rPr>
                <w:rFonts w:ascii="Arial" w:hAnsi="Arial" w:cs="Arial"/>
                <w:sz w:val="20"/>
                <w:szCs w:val="20"/>
                <w:lang w:val="es-MX"/>
              </w:rPr>
            </w:pPr>
            <w:r w:rsidRPr="00457C44">
              <w:rPr>
                <w:rFonts w:ascii="Arial" w:hAnsi="Arial" w:cs="Arial"/>
                <w:sz w:val="20"/>
                <w:szCs w:val="20"/>
                <w:lang w:val="es-MX"/>
              </w:rPr>
              <w:t>Documentación Electoral</w:t>
            </w:r>
          </w:p>
        </w:tc>
        <w:tc>
          <w:tcPr>
            <w:tcW w:w="3969" w:type="dxa"/>
            <w:vAlign w:val="center"/>
          </w:tcPr>
          <w:p w:rsidR="0011024B" w:rsidRPr="00457C44" w:rsidRDefault="0011024B" w:rsidP="00C407B4">
            <w:pPr>
              <w:jc w:val="both"/>
              <w:rPr>
                <w:rFonts w:ascii="Arial" w:hAnsi="Arial" w:cs="Arial"/>
                <w:sz w:val="20"/>
                <w:szCs w:val="20"/>
              </w:rPr>
            </w:pPr>
            <w:r w:rsidRPr="00457C44">
              <w:rPr>
                <w:rFonts w:ascii="Arial" w:hAnsi="Arial" w:cs="Arial"/>
                <w:sz w:val="20"/>
                <w:szCs w:val="20"/>
              </w:rPr>
              <w:t xml:space="preserve">Expediente que contiene documentos de la prueba de llenado del Acta para la Jornada Electoral, Lineamientos para actualizar los catálogos en materia de organización para el Proceso Electoral Federal 2014-2015.   </w:t>
            </w:r>
          </w:p>
          <w:p w:rsidR="0011024B" w:rsidRPr="00457C44" w:rsidRDefault="0011024B" w:rsidP="00C407B4">
            <w:pPr>
              <w:jc w:val="both"/>
              <w:rPr>
                <w:rFonts w:ascii="Arial" w:hAnsi="Arial" w:cs="Arial"/>
                <w:sz w:val="20"/>
                <w:szCs w:val="20"/>
              </w:rPr>
            </w:pP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15.20</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Material Electoral.</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lo relacionado a contratos de comodato durante el 2014.</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15.22</w:t>
            </w:r>
          </w:p>
          <w:p w:rsidR="000D7382" w:rsidRPr="00457C44" w:rsidRDefault="000D7382" w:rsidP="0011024B">
            <w:pPr>
              <w:jc w:val="center"/>
              <w:rPr>
                <w:rFonts w:ascii="Arial" w:hAnsi="Arial" w:cs="Arial"/>
                <w:sz w:val="20"/>
                <w:szCs w:val="20"/>
                <w:lang w:val="es-MX"/>
              </w:rPr>
            </w:pPr>
            <w:r w:rsidRPr="00457C44">
              <w:rPr>
                <w:rFonts w:ascii="Arial" w:hAnsi="Arial" w:cs="Arial"/>
                <w:sz w:val="20"/>
                <w:szCs w:val="20"/>
                <w:lang w:val="es-MX"/>
              </w:rPr>
              <w:t>SIJE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documentos relacionados con los cuestionarios sobre el acondicionamiento del SIJE y documento para verificar la disponibilidad de cobertura de telefonía celular o telefonía pública para la Jornada Electoral.</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15.24</w:t>
            </w:r>
          </w:p>
          <w:p w:rsidR="00457C44" w:rsidRPr="00457C44" w:rsidRDefault="00457C44" w:rsidP="00457C44">
            <w:pPr>
              <w:jc w:val="center"/>
              <w:rPr>
                <w:rFonts w:ascii="Arial" w:hAnsi="Arial" w:cs="Arial"/>
                <w:sz w:val="20"/>
                <w:szCs w:val="20"/>
                <w:lang w:val="es-MX"/>
              </w:rPr>
            </w:pPr>
            <w:r w:rsidRPr="00457C44">
              <w:rPr>
                <w:rFonts w:ascii="Arial" w:hAnsi="Arial" w:cs="Arial"/>
                <w:sz w:val="20"/>
                <w:szCs w:val="20"/>
                <w:lang w:val="es-MX"/>
              </w:rPr>
              <w:t>Conteo Rápido.</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Documentación de las Actividades del Conteo Rápido 2015, oficios de cumplimiento a actividades.</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15.36</w:t>
            </w:r>
          </w:p>
          <w:p w:rsidR="00457C44" w:rsidRPr="00457C44" w:rsidRDefault="00457C44" w:rsidP="00457C44">
            <w:pPr>
              <w:autoSpaceDE w:val="0"/>
              <w:autoSpaceDN w:val="0"/>
              <w:adjustRightInd w:val="0"/>
              <w:jc w:val="both"/>
              <w:rPr>
                <w:rFonts w:ascii="Arial" w:hAnsi="Arial" w:cs="Arial"/>
                <w:sz w:val="20"/>
                <w:szCs w:val="20"/>
                <w:lang w:val="es-MX"/>
              </w:rPr>
            </w:pPr>
            <w:r w:rsidRPr="00457C44">
              <w:rPr>
                <w:rFonts w:ascii="Arial" w:hAnsi="Arial" w:cs="Arial"/>
                <w:sz w:val="20"/>
                <w:szCs w:val="20"/>
                <w:lang w:val="es-MX"/>
              </w:rPr>
              <w:t>Almacenamiento</w:t>
            </w:r>
            <w:r w:rsidRPr="00457C44">
              <w:rPr>
                <w:rFonts w:ascii="Arial" w:hAnsi="Arial" w:cs="Arial"/>
                <w:sz w:val="20"/>
                <w:szCs w:val="20"/>
                <w:lang w:val="es-MX" w:eastAsia="es-MX"/>
              </w:rPr>
              <w:t xml:space="preserve"> de Documentación y Material Electoral.</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sobre el acondicionamiento de las bodegas de las Juntas Distritales.</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15.37</w:t>
            </w:r>
          </w:p>
          <w:p w:rsidR="00457C44" w:rsidRPr="00457C44" w:rsidRDefault="00457C44" w:rsidP="0011024B">
            <w:pPr>
              <w:jc w:val="center"/>
              <w:rPr>
                <w:rFonts w:ascii="Arial" w:hAnsi="Arial" w:cs="Arial"/>
                <w:sz w:val="20"/>
                <w:szCs w:val="20"/>
                <w:lang w:val="es-MX"/>
              </w:rPr>
            </w:pPr>
            <w:r w:rsidRPr="00457C44">
              <w:rPr>
                <w:rFonts w:ascii="Arial" w:hAnsi="Arial" w:cs="Arial"/>
                <w:sz w:val="20"/>
                <w:szCs w:val="20"/>
                <w:lang w:val="es-MX"/>
              </w:rPr>
              <w:t>Custodia Militar.</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sobre el acondicionamiento de los espacios de custodia militar.</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9723CF">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15.38</w:t>
            </w:r>
          </w:p>
          <w:p w:rsidR="00457C44" w:rsidRPr="00457C44" w:rsidRDefault="00457C44" w:rsidP="0011024B">
            <w:pPr>
              <w:jc w:val="center"/>
              <w:rPr>
                <w:rFonts w:ascii="Arial" w:hAnsi="Arial" w:cs="Arial"/>
                <w:sz w:val="20"/>
                <w:szCs w:val="20"/>
                <w:lang w:val="es-MX"/>
              </w:rPr>
            </w:pPr>
            <w:r w:rsidRPr="00457C44">
              <w:rPr>
                <w:rFonts w:ascii="Arial" w:hAnsi="Arial" w:cs="Arial"/>
                <w:sz w:val="20"/>
                <w:szCs w:val="20"/>
                <w:lang w:val="es-MX"/>
              </w:rPr>
              <w:t>Voto Electrónico.</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lo relacionado a las actividades sobre el uso de la boleta electrónica.</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lang w:val="es-MX"/>
              </w:rPr>
              <w:t>1 Expediente</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457C44" w:rsidTr="003B2702">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lastRenderedPageBreak/>
              <w:t>16.4</w:t>
            </w:r>
          </w:p>
          <w:p w:rsidR="00457C44" w:rsidRPr="00457C44" w:rsidRDefault="00457C44" w:rsidP="00457C44">
            <w:pPr>
              <w:autoSpaceDE w:val="0"/>
              <w:autoSpaceDN w:val="0"/>
              <w:adjustRightInd w:val="0"/>
              <w:jc w:val="both"/>
              <w:rPr>
                <w:rFonts w:ascii="Arial" w:hAnsi="Arial" w:cs="Arial"/>
                <w:sz w:val="20"/>
                <w:szCs w:val="20"/>
                <w:lang w:val="es-MX"/>
              </w:rPr>
            </w:pPr>
            <w:r w:rsidRPr="00457C44">
              <w:rPr>
                <w:rFonts w:ascii="Arial" w:hAnsi="Arial" w:cs="Arial"/>
                <w:sz w:val="20"/>
                <w:szCs w:val="20"/>
                <w:lang w:val="es-MX" w:eastAsia="es-MX"/>
              </w:rPr>
              <w:t>Vinculación con Institutos Electorales Estatales.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tiene información relativa al IEPC, a la Dirección de la Unidad Técnica de Vinculación con los órganos públicos Locales, SUSPEG, SEG, FEPADE y otras dependencias del estado.</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E76790" w:rsidP="00C407B4">
            <w:pPr>
              <w:jc w:val="center"/>
              <w:rPr>
                <w:rFonts w:ascii="Arial" w:hAnsi="Arial" w:cs="Arial"/>
                <w:sz w:val="20"/>
                <w:szCs w:val="20"/>
                <w:lang w:val="es-MX"/>
              </w:rPr>
            </w:pPr>
            <w:r>
              <w:rPr>
                <w:rFonts w:ascii="Arial" w:hAnsi="Arial" w:cs="Arial"/>
                <w:sz w:val="20"/>
                <w:szCs w:val="20"/>
                <w:lang w:val="es-MX"/>
              </w:rPr>
              <w:t>4 Expedientes</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381558" w:rsidRPr="00CE2A94" w:rsidTr="003B2702">
        <w:trPr>
          <w:trHeight w:val="349"/>
        </w:trPr>
        <w:tc>
          <w:tcPr>
            <w:tcW w:w="2660" w:type="dxa"/>
            <w:vAlign w:val="center"/>
          </w:tcPr>
          <w:p w:rsidR="0011024B" w:rsidRPr="00457C44" w:rsidRDefault="0011024B" w:rsidP="0011024B">
            <w:pPr>
              <w:jc w:val="center"/>
              <w:rPr>
                <w:rFonts w:ascii="Arial" w:hAnsi="Arial" w:cs="Arial"/>
                <w:sz w:val="20"/>
                <w:szCs w:val="20"/>
                <w:lang w:val="es-MX"/>
              </w:rPr>
            </w:pPr>
            <w:r w:rsidRPr="00457C44">
              <w:rPr>
                <w:rFonts w:ascii="Arial" w:hAnsi="Arial" w:cs="Arial"/>
                <w:sz w:val="20"/>
                <w:szCs w:val="20"/>
                <w:lang w:val="es-MX"/>
              </w:rPr>
              <w:t>17.9</w:t>
            </w:r>
          </w:p>
          <w:p w:rsidR="00457C44" w:rsidRPr="00457C44" w:rsidRDefault="00457C44" w:rsidP="00457C44">
            <w:pPr>
              <w:autoSpaceDE w:val="0"/>
              <w:autoSpaceDN w:val="0"/>
              <w:adjustRightInd w:val="0"/>
              <w:jc w:val="both"/>
              <w:rPr>
                <w:rFonts w:ascii="Arial" w:hAnsi="Arial" w:cs="Arial"/>
                <w:sz w:val="20"/>
                <w:szCs w:val="20"/>
                <w:lang w:val="es-MX"/>
              </w:rPr>
            </w:pPr>
            <w:r w:rsidRPr="00457C44">
              <w:rPr>
                <w:rFonts w:ascii="Arial" w:hAnsi="Arial" w:cs="Arial"/>
                <w:sz w:val="20"/>
                <w:szCs w:val="20"/>
                <w:lang w:val="es-MX" w:eastAsia="es-MX"/>
              </w:rPr>
              <w:t>Evaluación del Desempeño de Personal del Servicio.</w:t>
            </w:r>
          </w:p>
        </w:tc>
        <w:tc>
          <w:tcPr>
            <w:tcW w:w="3969" w:type="dxa"/>
            <w:vAlign w:val="center"/>
          </w:tcPr>
          <w:p w:rsidR="0011024B" w:rsidRPr="00457C44" w:rsidRDefault="0011024B" w:rsidP="00C407B4">
            <w:pPr>
              <w:jc w:val="both"/>
              <w:rPr>
                <w:rFonts w:ascii="Arial" w:hAnsi="Arial" w:cs="Arial"/>
                <w:sz w:val="20"/>
                <w:szCs w:val="20"/>
                <w:lang w:val="es-MX"/>
              </w:rPr>
            </w:pPr>
            <w:r w:rsidRPr="00457C44">
              <w:rPr>
                <w:rFonts w:ascii="Arial" w:hAnsi="Arial" w:cs="Arial"/>
                <w:sz w:val="20"/>
                <w:szCs w:val="20"/>
                <w:lang w:val="es-MX"/>
              </w:rPr>
              <w:t>Expediente que contiene lo relativo al avance y lo relacionada sobre metas y evaluaciones.</w:t>
            </w:r>
          </w:p>
        </w:tc>
        <w:tc>
          <w:tcPr>
            <w:tcW w:w="2551" w:type="dxa"/>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lang w:val="es-MX"/>
              </w:rPr>
              <w:t>2014-2015</w:t>
            </w:r>
          </w:p>
        </w:tc>
        <w:tc>
          <w:tcPr>
            <w:tcW w:w="1985" w:type="dxa"/>
            <w:vAlign w:val="center"/>
          </w:tcPr>
          <w:p w:rsidR="0011024B" w:rsidRPr="00457C44" w:rsidRDefault="0011024B" w:rsidP="00C407B4">
            <w:pPr>
              <w:jc w:val="center"/>
              <w:rPr>
                <w:rFonts w:ascii="Arial" w:hAnsi="Arial" w:cs="Arial"/>
                <w:sz w:val="20"/>
                <w:szCs w:val="20"/>
                <w:lang w:val="es-MX"/>
              </w:rPr>
            </w:pPr>
            <w:r w:rsidRPr="00457C44">
              <w:rPr>
                <w:rFonts w:ascii="Arial" w:hAnsi="Arial" w:cs="Arial"/>
                <w:sz w:val="20"/>
                <w:szCs w:val="20"/>
                <w:lang w:val="es-MX"/>
              </w:rPr>
              <w:t>1 Expediente</w:t>
            </w:r>
          </w:p>
        </w:tc>
        <w:tc>
          <w:tcPr>
            <w:tcW w:w="3969" w:type="dxa"/>
            <w:vAlign w:val="center"/>
          </w:tcPr>
          <w:p w:rsidR="0011024B" w:rsidRPr="00CE2A94" w:rsidRDefault="0011024B" w:rsidP="00C407B4">
            <w:pPr>
              <w:jc w:val="both"/>
              <w:rPr>
                <w:rFonts w:ascii="Arial" w:hAnsi="Arial" w:cs="Arial"/>
                <w:sz w:val="20"/>
                <w:szCs w:val="20"/>
                <w:lang w:val="es-MX"/>
              </w:rPr>
            </w:pPr>
            <w:r w:rsidRPr="00457C44">
              <w:rPr>
                <w:rFonts w:ascii="Arial" w:hAnsi="Arial" w:cs="Arial"/>
                <w:sz w:val="20"/>
                <w:szCs w:val="20"/>
                <w:lang w:val="es-MX"/>
              </w:rPr>
              <w:t>Archivero de la vocalía de organización electoral</w:t>
            </w:r>
          </w:p>
        </w:tc>
      </w:tr>
      <w:tr w:rsidR="00B12967" w:rsidRPr="00CE2A94" w:rsidTr="003B2702">
        <w:trPr>
          <w:trHeight w:val="349"/>
        </w:trPr>
        <w:tc>
          <w:tcPr>
            <w:tcW w:w="2660" w:type="dxa"/>
            <w:vAlign w:val="center"/>
          </w:tcPr>
          <w:p w:rsidR="00B12967" w:rsidRPr="00457C44" w:rsidRDefault="00B12967" w:rsidP="0011024B">
            <w:pPr>
              <w:jc w:val="center"/>
              <w:rPr>
                <w:rFonts w:ascii="Arial" w:hAnsi="Arial" w:cs="Arial"/>
                <w:sz w:val="20"/>
                <w:szCs w:val="20"/>
                <w:lang w:val="es-MX"/>
              </w:rPr>
            </w:pPr>
          </w:p>
        </w:tc>
        <w:tc>
          <w:tcPr>
            <w:tcW w:w="3969" w:type="dxa"/>
            <w:vAlign w:val="center"/>
          </w:tcPr>
          <w:p w:rsidR="00B12967" w:rsidRPr="00457C44" w:rsidRDefault="00B12967" w:rsidP="00C407B4">
            <w:pPr>
              <w:jc w:val="both"/>
              <w:rPr>
                <w:rFonts w:ascii="Arial" w:hAnsi="Arial" w:cs="Arial"/>
                <w:sz w:val="20"/>
                <w:szCs w:val="20"/>
                <w:lang w:val="es-MX"/>
              </w:rPr>
            </w:pPr>
          </w:p>
        </w:tc>
        <w:tc>
          <w:tcPr>
            <w:tcW w:w="2551" w:type="dxa"/>
            <w:vAlign w:val="center"/>
          </w:tcPr>
          <w:p w:rsidR="00B12967" w:rsidRPr="00457C44" w:rsidRDefault="00B12967" w:rsidP="0011024B">
            <w:pPr>
              <w:jc w:val="center"/>
              <w:rPr>
                <w:rFonts w:ascii="Arial" w:hAnsi="Arial" w:cs="Arial"/>
                <w:sz w:val="20"/>
                <w:szCs w:val="20"/>
                <w:lang w:val="es-MX"/>
              </w:rPr>
            </w:pPr>
          </w:p>
        </w:tc>
        <w:tc>
          <w:tcPr>
            <w:tcW w:w="1985" w:type="dxa"/>
            <w:vAlign w:val="center"/>
          </w:tcPr>
          <w:p w:rsidR="00B12967" w:rsidRPr="00457C44" w:rsidRDefault="00B12967" w:rsidP="00C407B4">
            <w:pPr>
              <w:jc w:val="center"/>
              <w:rPr>
                <w:rFonts w:ascii="Arial" w:hAnsi="Arial" w:cs="Arial"/>
                <w:sz w:val="20"/>
                <w:szCs w:val="20"/>
                <w:lang w:val="es-MX"/>
              </w:rPr>
            </w:pPr>
          </w:p>
        </w:tc>
        <w:tc>
          <w:tcPr>
            <w:tcW w:w="3969" w:type="dxa"/>
            <w:vAlign w:val="center"/>
          </w:tcPr>
          <w:p w:rsidR="00B12967" w:rsidRPr="00457C44" w:rsidRDefault="00B12967" w:rsidP="00C407B4">
            <w:pPr>
              <w:jc w:val="both"/>
              <w:rPr>
                <w:rFonts w:ascii="Arial" w:hAnsi="Arial" w:cs="Arial"/>
                <w:sz w:val="20"/>
                <w:szCs w:val="20"/>
                <w:lang w:val="es-MX"/>
              </w:rPr>
            </w:pPr>
          </w:p>
        </w:tc>
      </w:tr>
      <w:tr w:rsidR="00381558" w:rsidRPr="00CE2A94" w:rsidTr="003B2702">
        <w:trPr>
          <w:trHeight w:val="354"/>
        </w:trPr>
        <w:tc>
          <w:tcPr>
            <w:tcW w:w="2660" w:type="dxa"/>
            <w:shd w:val="clear" w:color="auto" w:fill="E0E0E0"/>
            <w:vAlign w:val="center"/>
          </w:tcPr>
          <w:p w:rsidR="0011024B" w:rsidRPr="00CE2A94" w:rsidRDefault="000D19A4" w:rsidP="0011024B">
            <w:pPr>
              <w:jc w:val="both"/>
              <w:rPr>
                <w:rFonts w:ascii="Arial" w:hAnsi="Arial" w:cs="Arial"/>
                <w:b/>
                <w:sz w:val="20"/>
                <w:szCs w:val="20"/>
                <w:lang w:val="es-MX"/>
              </w:rPr>
            </w:pPr>
            <w:r w:rsidRPr="00CE2A94">
              <w:rPr>
                <w:rFonts w:ascii="Arial" w:hAnsi="Arial" w:cs="Arial"/>
                <w:b/>
                <w:sz w:val="20"/>
                <w:szCs w:val="20"/>
                <w:lang w:val="es-MX"/>
              </w:rPr>
              <w:t>Vocalía</w:t>
            </w:r>
            <w:r w:rsidR="0011024B" w:rsidRPr="00CE2A94">
              <w:rPr>
                <w:rFonts w:ascii="Arial" w:hAnsi="Arial" w:cs="Arial"/>
                <w:b/>
                <w:sz w:val="20"/>
                <w:szCs w:val="20"/>
                <w:lang w:val="es-MX"/>
              </w:rPr>
              <w:t xml:space="preserve"> de Capacitación Electoral y Educación Cívica</w:t>
            </w:r>
          </w:p>
        </w:tc>
        <w:tc>
          <w:tcPr>
            <w:tcW w:w="3969" w:type="dxa"/>
            <w:shd w:val="clear" w:color="auto" w:fill="E0E0E0"/>
            <w:vAlign w:val="center"/>
          </w:tcPr>
          <w:p w:rsidR="0011024B" w:rsidRPr="00CE2A94" w:rsidRDefault="0011024B" w:rsidP="00C407B4">
            <w:pPr>
              <w:jc w:val="both"/>
              <w:rPr>
                <w:rFonts w:ascii="Arial" w:hAnsi="Arial" w:cs="Arial"/>
                <w:b/>
                <w:sz w:val="20"/>
                <w:szCs w:val="20"/>
                <w:lang w:val="es-MX"/>
              </w:rPr>
            </w:pPr>
          </w:p>
        </w:tc>
        <w:tc>
          <w:tcPr>
            <w:tcW w:w="2551" w:type="dxa"/>
            <w:shd w:val="clear" w:color="auto" w:fill="E0E0E0"/>
            <w:vAlign w:val="center"/>
          </w:tcPr>
          <w:p w:rsidR="0011024B" w:rsidRPr="00CE2A94" w:rsidRDefault="0011024B" w:rsidP="0011024B">
            <w:pPr>
              <w:jc w:val="both"/>
              <w:rPr>
                <w:rFonts w:ascii="Arial" w:hAnsi="Arial" w:cs="Arial"/>
                <w:b/>
                <w:sz w:val="20"/>
                <w:szCs w:val="20"/>
                <w:lang w:val="es-MX"/>
              </w:rPr>
            </w:pPr>
          </w:p>
        </w:tc>
        <w:tc>
          <w:tcPr>
            <w:tcW w:w="1985" w:type="dxa"/>
            <w:shd w:val="clear" w:color="auto" w:fill="E0E0E0"/>
            <w:vAlign w:val="center"/>
          </w:tcPr>
          <w:p w:rsidR="0011024B" w:rsidRPr="00CE2A94" w:rsidRDefault="0011024B" w:rsidP="00C407B4">
            <w:pPr>
              <w:jc w:val="center"/>
              <w:rPr>
                <w:rFonts w:ascii="Arial" w:hAnsi="Arial" w:cs="Arial"/>
                <w:b/>
                <w:sz w:val="20"/>
                <w:szCs w:val="20"/>
                <w:lang w:val="es-MX"/>
              </w:rPr>
            </w:pPr>
          </w:p>
        </w:tc>
        <w:tc>
          <w:tcPr>
            <w:tcW w:w="3969" w:type="dxa"/>
            <w:shd w:val="clear" w:color="auto" w:fill="E0E0E0"/>
            <w:vAlign w:val="center"/>
          </w:tcPr>
          <w:p w:rsidR="0011024B" w:rsidRPr="00CE2A94" w:rsidRDefault="0011024B" w:rsidP="007636C5">
            <w:pPr>
              <w:jc w:val="right"/>
              <w:rPr>
                <w:rFonts w:ascii="Arial" w:hAnsi="Arial" w:cs="Arial"/>
                <w:b/>
                <w:sz w:val="20"/>
                <w:szCs w:val="20"/>
                <w:lang w:val="es-MX"/>
              </w:rPr>
            </w:pPr>
            <w:r w:rsidRPr="00CE2A94">
              <w:rPr>
                <w:rFonts w:ascii="Arial" w:hAnsi="Arial" w:cs="Arial"/>
                <w:b/>
                <w:sz w:val="20"/>
                <w:szCs w:val="20"/>
                <w:lang w:val="es-MX"/>
              </w:rPr>
              <w:t>Trámite</w:t>
            </w:r>
          </w:p>
        </w:tc>
      </w:tr>
      <w:tr w:rsidR="00E76790" w:rsidRPr="00CE2A94" w:rsidTr="00106F0F">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8.14</w:t>
            </w:r>
          </w:p>
          <w:p w:rsidR="00E76790" w:rsidRPr="00CE2A94" w:rsidRDefault="00E76790" w:rsidP="00E76790">
            <w:pPr>
              <w:jc w:val="both"/>
              <w:rPr>
                <w:rFonts w:ascii="Arial" w:hAnsi="Arial" w:cs="Arial"/>
                <w:sz w:val="20"/>
                <w:szCs w:val="20"/>
              </w:rPr>
            </w:pPr>
            <w:r w:rsidRPr="00CE2A94">
              <w:rPr>
                <w:rFonts w:ascii="Arial" w:hAnsi="Arial" w:cs="Arial"/>
                <w:sz w:val="20"/>
                <w:szCs w:val="20"/>
              </w:rPr>
              <w:t>Control y desarrollo del parque informático.</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Resguardo de bienes informáticos y políticas de uso</w:t>
            </w:r>
          </w:p>
        </w:tc>
        <w:tc>
          <w:tcPr>
            <w:tcW w:w="2551" w:type="dxa"/>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lang w:eastAsia="es-MX"/>
              </w:rPr>
              <w:t>Archivero de la Vocalía Local de Capacitación Electoral y Educación Cívica.</w:t>
            </w:r>
          </w:p>
        </w:tc>
      </w:tr>
      <w:tr w:rsidR="00E76790" w:rsidRPr="00CE2A94" w:rsidTr="00106F0F">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6.4</w:t>
            </w:r>
          </w:p>
          <w:p w:rsidR="00E76790" w:rsidRPr="00CE2A94" w:rsidRDefault="00E76790" w:rsidP="00E76790">
            <w:pPr>
              <w:jc w:val="center"/>
              <w:rPr>
                <w:rFonts w:ascii="Arial" w:hAnsi="Arial" w:cs="Arial"/>
                <w:sz w:val="20"/>
                <w:szCs w:val="20"/>
              </w:rPr>
            </w:pPr>
            <w:r w:rsidRPr="00CE2A94">
              <w:rPr>
                <w:rFonts w:ascii="Arial" w:hAnsi="Arial" w:cs="Arial"/>
                <w:sz w:val="20"/>
                <w:szCs w:val="20"/>
              </w:rPr>
              <w:t>Adquisiciones</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Requisiciones de material de almacén solicitado ante la Dirección de Administración de la Junta Local Ejecutiva</w:t>
            </w:r>
          </w:p>
        </w:tc>
        <w:tc>
          <w:tcPr>
            <w:tcW w:w="2551" w:type="dxa"/>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lang w:eastAsia="es-MX"/>
              </w:rPr>
              <w:t>Archivero de la Vocalía Local de Capacitación Electoral y Educación Cívica.</w:t>
            </w:r>
          </w:p>
        </w:tc>
      </w:tr>
      <w:tr w:rsidR="00E76790" w:rsidRPr="00CE2A94" w:rsidTr="00106F0F">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11.18</w:t>
            </w:r>
          </w:p>
          <w:p w:rsidR="00E76790" w:rsidRPr="00CE2A94" w:rsidRDefault="00E76790" w:rsidP="00E76790">
            <w:pPr>
              <w:jc w:val="both"/>
              <w:rPr>
                <w:rFonts w:ascii="Arial" w:hAnsi="Arial" w:cs="Arial"/>
                <w:sz w:val="20"/>
                <w:szCs w:val="20"/>
              </w:rPr>
            </w:pPr>
            <w:r w:rsidRPr="00CE2A94">
              <w:rPr>
                <w:rFonts w:ascii="Arial" w:hAnsi="Arial" w:cs="Arial"/>
                <w:sz w:val="20"/>
                <w:szCs w:val="20"/>
              </w:rPr>
              <w:t>Informes por disposición legal (anual, trimestral, anual)</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Informes mensuales de las actividades realizadas en la </w:t>
            </w:r>
            <w:proofErr w:type="spellStart"/>
            <w:r w:rsidRPr="00CE2A94">
              <w:rPr>
                <w:rFonts w:ascii="Arial" w:hAnsi="Arial" w:cs="Arial"/>
                <w:sz w:val="20"/>
                <w:szCs w:val="20"/>
              </w:rPr>
              <w:t>VCEyEC</w:t>
            </w:r>
            <w:proofErr w:type="spellEnd"/>
            <w:r w:rsidRPr="00CE2A94">
              <w:rPr>
                <w:rFonts w:ascii="Arial" w:hAnsi="Arial" w:cs="Arial"/>
                <w:sz w:val="20"/>
                <w:szCs w:val="20"/>
              </w:rPr>
              <w:t xml:space="preserve"> de la Junta Local Ejecutiva</w:t>
            </w:r>
          </w:p>
        </w:tc>
        <w:tc>
          <w:tcPr>
            <w:tcW w:w="2551" w:type="dxa"/>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lang w:eastAsia="es-MX"/>
              </w:rPr>
              <w:t>Archivero de la Vocalía Local de Capacitación Electoral y Educación Cívica.</w:t>
            </w:r>
          </w:p>
        </w:tc>
      </w:tr>
      <w:tr w:rsidR="00E76790" w:rsidRPr="00CE2A94" w:rsidTr="00106F0F">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1.9</w:t>
            </w:r>
          </w:p>
          <w:p w:rsidR="00E76790" w:rsidRPr="00CE2A94" w:rsidRDefault="00E76790" w:rsidP="00E76790">
            <w:pPr>
              <w:jc w:val="both"/>
              <w:rPr>
                <w:rFonts w:ascii="Arial" w:hAnsi="Arial" w:cs="Arial"/>
                <w:sz w:val="20"/>
                <w:szCs w:val="20"/>
              </w:rPr>
            </w:pPr>
            <w:r w:rsidRPr="00CE2A94">
              <w:rPr>
                <w:rFonts w:ascii="Arial" w:hAnsi="Arial" w:cs="Arial"/>
                <w:sz w:val="20"/>
                <w:szCs w:val="20"/>
              </w:rPr>
              <w:t>Dirección Ejecutiva de Capacitación Electoral y Educación Cívica</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Documentos recibidos de la Dirección Ejecutiva de Capacitación Electoral y Educación Cívica </w:t>
            </w:r>
          </w:p>
        </w:tc>
        <w:tc>
          <w:tcPr>
            <w:tcW w:w="2551" w:type="dxa"/>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lang w:eastAsia="es-MX"/>
              </w:rPr>
              <w:t>Archivero de la Vocalía Local de Capacitación Electoral y Educación Cívica.</w:t>
            </w:r>
          </w:p>
        </w:tc>
      </w:tr>
      <w:tr w:rsidR="00E76790" w:rsidRPr="00CE2A94" w:rsidTr="00106F0F">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1.9</w:t>
            </w:r>
          </w:p>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Oficios de la Vocalía de Capacitación Electoral y Educación Cívica </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Oficios emitidos por la Vocalía de Capacitación Electoral y Educación Cívica</w:t>
            </w:r>
          </w:p>
        </w:tc>
        <w:tc>
          <w:tcPr>
            <w:tcW w:w="2551" w:type="dxa"/>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lang w:eastAsia="es-MX"/>
              </w:rPr>
              <w:t>Archivero de la Vocalía Local de Capacitación Electoral y Educación Cívica.</w:t>
            </w:r>
          </w:p>
        </w:tc>
      </w:tr>
      <w:tr w:rsidR="00E76790" w:rsidRPr="00CE2A94" w:rsidTr="00BE160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1.9</w:t>
            </w:r>
          </w:p>
          <w:p w:rsidR="00E76790" w:rsidRPr="00CE2A94" w:rsidRDefault="00E76790" w:rsidP="00E76790">
            <w:pPr>
              <w:jc w:val="both"/>
              <w:rPr>
                <w:rFonts w:ascii="Arial" w:hAnsi="Arial" w:cs="Arial"/>
                <w:sz w:val="20"/>
                <w:szCs w:val="20"/>
              </w:rPr>
            </w:pPr>
            <w:r w:rsidRPr="00CE2A94">
              <w:rPr>
                <w:rFonts w:ascii="Arial" w:hAnsi="Arial" w:cs="Arial"/>
                <w:sz w:val="20"/>
                <w:szCs w:val="20"/>
              </w:rPr>
              <w:t>Circulares de la Vocalía de Capacitación Electoral y Educación Cívica</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Circulares emitidas por la Vocal de Capacitación Electoral y Educación Cívica</w:t>
            </w:r>
          </w:p>
        </w:tc>
        <w:tc>
          <w:tcPr>
            <w:tcW w:w="2551" w:type="dxa"/>
            <w:vAlign w:val="center"/>
          </w:tcPr>
          <w:p w:rsidR="00E76790" w:rsidRPr="00CE2A94" w:rsidRDefault="00E76790" w:rsidP="00E76790">
            <w:pPr>
              <w:jc w:val="center"/>
              <w:rPr>
                <w:rFonts w:ascii="Arial" w:hAnsi="Arial" w:cs="Arial"/>
                <w:sz w:val="20"/>
                <w:szCs w:val="20"/>
                <w:lang w:val="es-MX"/>
              </w:rPr>
            </w:pPr>
            <w:r w:rsidRPr="00CE2A94">
              <w:rPr>
                <w:rFonts w:ascii="Arial" w:hAnsi="Arial" w:cs="Arial"/>
                <w:sz w:val="20"/>
                <w:szCs w:val="20"/>
                <w:lang w:val="es-MX"/>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lang w:eastAsia="es-MX"/>
              </w:rPr>
              <w:t>Archivero de la Vocalía Local de Capacitación Electoral y Educación Cívica.</w:t>
            </w:r>
          </w:p>
        </w:tc>
      </w:tr>
      <w:tr w:rsidR="00E76790" w:rsidRPr="00CE2A94" w:rsidTr="00BE1605">
        <w:trPr>
          <w:trHeight w:val="349"/>
        </w:trPr>
        <w:tc>
          <w:tcPr>
            <w:tcW w:w="2660" w:type="dxa"/>
            <w:vAlign w:val="center"/>
          </w:tcPr>
          <w:p w:rsidR="00E76790" w:rsidRDefault="00E76790" w:rsidP="00E76790">
            <w:pPr>
              <w:jc w:val="center"/>
              <w:rPr>
                <w:rFonts w:ascii="Arial" w:hAnsi="Arial" w:cs="Arial"/>
                <w:sz w:val="20"/>
                <w:szCs w:val="20"/>
              </w:rPr>
            </w:pPr>
            <w:r w:rsidRPr="00CE2A94">
              <w:rPr>
                <w:rFonts w:ascii="Arial" w:hAnsi="Arial" w:cs="Arial"/>
                <w:sz w:val="20"/>
                <w:szCs w:val="20"/>
              </w:rPr>
              <w:t>1.9</w:t>
            </w:r>
          </w:p>
          <w:p w:rsidR="00E76790" w:rsidRPr="00CE2A94" w:rsidRDefault="00E76790" w:rsidP="00E76790">
            <w:pPr>
              <w:jc w:val="center"/>
              <w:rPr>
                <w:rFonts w:ascii="Arial" w:hAnsi="Arial" w:cs="Arial"/>
                <w:sz w:val="20"/>
                <w:szCs w:val="20"/>
              </w:rPr>
            </w:pPr>
            <w:r>
              <w:rPr>
                <w:rFonts w:ascii="Arial" w:hAnsi="Arial" w:cs="Arial"/>
                <w:sz w:val="20"/>
                <w:szCs w:val="20"/>
              </w:rPr>
              <w:t>Circulares</w:t>
            </w:r>
          </w:p>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Circulares, Oficios y Bitácoras de distribución de materiales enviados por la </w:t>
            </w:r>
            <w:proofErr w:type="spellStart"/>
            <w:r w:rsidRPr="00CE2A94">
              <w:rPr>
                <w:rFonts w:ascii="Arial" w:hAnsi="Arial" w:cs="Arial"/>
                <w:sz w:val="20"/>
                <w:szCs w:val="20"/>
              </w:rPr>
              <w:t>DECEyEC</w:t>
            </w:r>
            <w:proofErr w:type="spellEnd"/>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Circulares, Oficios y Bitácoras de distribución de materiales enviados por la Dirección Ejecutiva de Capacitación Electoral y Educación Cívica</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BE1605">
        <w:trPr>
          <w:trHeight w:val="349"/>
        </w:trPr>
        <w:tc>
          <w:tcPr>
            <w:tcW w:w="2660" w:type="dxa"/>
            <w:vAlign w:val="center"/>
          </w:tcPr>
          <w:p w:rsidR="00E76790" w:rsidRPr="00CE2A94" w:rsidRDefault="00E76790" w:rsidP="00E76790">
            <w:pPr>
              <w:jc w:val="center"/>
              <w:rPr>
                <w:rFonts w:ascii="Arial" w:hAnsi="Arial" w:cs="Arial"/>
                <w:sz w:val="20"/>
                <w:szCs w:val="20"/>
              </w:rPr>
            </w:pPr>
            <w:r>
              <w:rPr>
                <w:rFonts w:ascii="Arial" w:hAnsi="Arial" w:cs="Arial"/>
                <w:sz w:val="20"/>
                <w:szCs w:val="20"/>
              </w:rPr>
              <w:t>1.9</w:t>
            </w:r>
          </w:p>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Documentos varios enviados a la </w:t>
            </w:r>
            <w:proofErr w:type="spellStart"/>
            <w:r w:rsidRPr="00CE2A94">
              <w:rPr>
                <w:rFonts w:ascii="Arial" w:hAnsi="Arial" w:cs="Arial"/>
                <w:sz w:val="20"/>
                <w:szCs w:val="20"/>
              </w:rPr>
              <w:t>VCEyEC</w:t>
            </w:r>
            <w:proofErr w:type="spellEnd"/>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Invitaciones, oficios y documentos varios enviados por diversas instituciones educativas, gubernamentales, electorales, </w:t>
            </w:r>
            <w:proofErr w:type="spellStart"/>
            <w:r w:rsidRPr="00CE2A94">
              <w:rPr>
                <w:rFonts w:ascii="Arial" w:hAnsi="Arial" w:cs="Arial"/>
                <w:sz w:val="20"/>
                <w:szCs w:val="20"/>
              </w:rPr>
              <w:t>ONG´s</w:t>
            </w:r>
            <w:proofErr w:type="spellEnd"/>
            <w:r w:rsidRPr="00CE2A94">
              <w:rPr>
                <w:rFonts w:ascii="Arial" w:hAnsi="Arial" w:cs="Arial"/>
                <w:sz w:val="20"/>
                <w:szCs w:val="20"/>
              </w:rPr>
              <w:t xml:space="preserve">, entre otros a la </w:t>
            </w:r>
            <w:proofErr w:type="spellStart"/>
            <w:r w:rsidRPr="00CE2A94">
              <w:rPr>
                <w:rFonts w:ascii="Arial" w:hAnsi="Arial" w:cs="Arial"/>
                <w:sz w:val="20"/>
                <w:szCs w:val="20"/>
              </w:rPr>
              <w:t>VCEyEC</w:t>
            </w:r>
            <w:proofErr w:type="spellEnd"/>
            <w:r w:rsidRPr="00CE2A94">
              <w:rPr>
                <w:rFonts w:ascii="Arial" w:hAnsi="Arial" w:cs="Arial"/>
                <w:sz w:val="20"/>
                <w:szCs w:val="20"/>
              </w:rPr>
              <w:t>.</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BE160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13.01</w:t>
            </w:r>
          </w:p>
          <w:p w:rsidR="00E76790" w:rsidRPr="00CE2A94" w:rsidRDefault="00E76790" w:rsidP="00E76790">
            <w:pPr>
              <w:jc w:val="center"/>
              <w:rPr>
                <w:rFonts w:ascii="Arial" w:hAnsi="Arial" w:cs="Arial"/>
                <w:sz w:val="20"/>
                <w:szCs w:val="20"/>
              </w:rPr>
            </w:pPr>
            <w:r w:rsidRPr="00CE2A94">
              <w:rPr>
                <w:rFonts w:ascii="Arial" w:hAnsi="Arial" w:cs="Arial"/>
                <w:sz w:val="20"/>
                <w:szCs w:val="20"/>
              </w:rPr>
              <w:t xml:space="preserve">Correos varios </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Correos varios sobre actividades a desarrollar.</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BE160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4.23</w:t>
            </w:r>
          </w:p>
          <w:p w:rsidR="00E76790" w:rsidRPr="00CE2A94" w:rsidRDefault="00E76790" w:rsidP="00E76790">
            <w:pPr>
              <w:jc w:val="center"/>
              <w:rPr>
                <w:rFonts w:ascii="Arial" w:hAnsi="Arial" w:cs="Arial"/>
                <w:sz w:val="20"/>
                <w:szCs w:val="20"/>
              </w:rPr>
            </w:pPr>
            <w:r w:rsidRPr="00CE2A94">
              <w:rPr>
                <w:rFonts w:ascii="Arial" w:hAnsi="Arial" w:cs="Arial"/>
                <w:sz w:val="20"/>
                <w:szCs w:val="20"/>
              </w:rPr>
              <w:t xml:space="preserve">Servicio Social </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 Modificación de plazo para la liberación del servicio social de jóvenes.</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BE160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16.12</w:t>
            </w:r>
          </w:p>
          <w:p w:rsidR="00E76790" w:rsidRPr="00CE2A94" w:rsidRDefault="00E76790" w:rsidP="00E76790">
            <w:pPr>
              <w:jc w:val="both"/>
              <w:rPr>
                <w:rFonts w:ascii="Arial" w:hAnsi="Arial" w:cs="Arial"/>
                <w:sz w:val="20"/>
                <w:szCs w:val="20"/>
              </w:rPr>
            </w:pPr>
            <w:r w:rsidRPr="00CE2A94">
              <w:rPr>
                <w:rFonts w:ascii="Arial" w:hAnsi="Arial" w:cs="Arial"/>
                <w:sz w:val="20"/>
                <w:szCs w:val="20"/>
              </w:rPr>
              <w:t>Concurso Debate Juvenil 2015.</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Programas de participación Infantil y Juvenil, Minutas de Reuniones con el Comité Organizador, Listas de asistencia etc.</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BE160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16.10</w:t>
            </w:r>
          </w:p>
          <w:p w:rsidR="00E76790" w:rsidRPr="00CE2A94" w:rsidRDefault="00E76790" w:rsidP="00E76790">
            <w:pPr>
              <w:jc w:val="both"/>
              <w:rPr>
                <w:rFonts w:ascii="Arial" w:hAnsi="Arial" w:cs="Arial"/>
                <w:sz w:val="20"/>
                <w:szCs w:val="20"/>
              </w:rPr>
            </w:pPr>
            <w:r w:rsidRPr="00CE2A94">
              <w:rPr>
                <w:rFonts w:ascii="Arial" w:hAnsi="Arial" w:cs="Arial"/>
                <w:sz w:val="20"/>
                <w:szCs w:val="20"/>
              </w:rPr>
              <w:t>Seguimiento de Programas y Evaluación</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Reuniones de Vocales, para establecer las acciones de Coordinación, necesaria para el cumplimiento de las actividades y/o Proyectos Institucionales, Minutas, Listas de Asistencia, Metas Colectivas e Individuales.</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BE160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9.5</w:t>
            </w:r>
          </w:p>
          <w:p w:rsidR="00E76790" w:rsidRPr="00CE2A94" w:rsidRDefault="00E76790" w:rsidP="00E76790">
            <w:pPr>
              <w:jc w:val="both"/>
              <w:rPr>
                <w:rFonts w:ascii="Arial" w:hAnsi="Arial" w:cs="Arial"/>
                <w:sz w:val="20"/>
                <w:szCs w:val="20"/>
              </w:rPr>
            </w:pPr>
            <w:proofErr w:type="spellStart"/>
            <w:r w:rsidRPr="00CE2A94">
              <w:rPr>
                <w:rFonts w:ascii="Arial" w:hAnsi="Arial" w:cs="Arial"/>
                <w:sz w:val="20"/>
                <w:szCs w:val="20"/>
              </w:rPr>
              <w:t>Subcampaña</w:t>
            </w:r>
            <w:proofErr w:type="spellEnd"/>
            <w:r w:rsidRPr="00CE2A94">
              <w:rPr>
                <w:rFonts w:ascii="Arial" w:hAnsi="Arial" w:cs="Arial"/>
                <w:sz w:val="20"/>
                <w:szCs w:val="20"/>
              </w:rPr>
              <w:t xml:space="preserve"> de la Participación de la Promoción del Voto</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Anexos, cédulas firmadas, relacionadas con la contratación de medios alternativos para la promoción del voto y la participación ciudadana.</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3.17</w:t>
            </w:r>
          </w:p>
          <w:p w:rsidR="00E76790" w:rsidRPr="00CE2A94" w:rsidRDefault="00E76790" w:rsidP="00E76790">
            <w:pPr>
              <w:jc w:val="both"/>
              <w:rPr>
                <w:rFonts w:ascii="Arial" w:hAnsi="Arial" w:cs="Arial"/>
                <w:sz w:val="20"/>
                <w:szCs w:val="20"/>
              </w:rPr>
            </w:pPr>
            <w:r w:rsidRPr="00CE2A94">
              <w:rPr>
                <w:rFonts w:ascii="Arial" w:hAnsi="Arial" w:cs="Arial"/>
                <w:sz w:val="20"/>
                <w:szCs w:val="20"/>
              </w:rPr>
              <w:t>Visitas de Supervisión</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Visitas de supervisión que se realizan a distintos distritos. Oficios de comisión, informes, formatos varios de comprobación de gastos </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16.4</w:t>
            </w:r>
          </w:p>
          <w:p w:rsidR="00E76790" w:rsidRPr="00CE2A94" w:rsidRDefault="00E76790" w:rsidP="00E76790">
            <w:pPr>
              <w:jc w:val="both"/>
              <w:rPr>
                <w:rFonts w:ascii="Arial" w:hAnsi="Arial" w:cs="Arial"/>
                <w:sz w:val="20"/>
                <w:szCs w:val="20"/>
              </w:rPr>
            </w:pPr>
            <w:r w:rsidRPr="00CE2A94">
              <w:rPr>
                <w:rFonts w:ascii="Arial" w:hAnsi="Arial" w:cs="Arial"/>
                <w:sz w:val="20"/>
                <w:szCs w:val="20"/>
              </w:rPr>
              <w:t>Vinculación con Instituciones Electorales Locales</w:t>
            </w:r>
          </w:p>
          <w:p w:rsidR="00E76790" w:rsidRPr="00CE2A94" w:rsidRDefault="00E76790" w:rsidP="00E76790">
            <w:pPr>
              <w:jc w:val="both"/>
              <w:rPr>
                <w:rFonts w:ascii="Arial" w:hAnsi="Arial" w:cs="Arial"/>
                <w:sz w:val="20"/>
                <w:szCs w:val="20"/>
              </w:rPr>
            </w:pP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Reuniones con los integrantes de los OPLES. Oficios, documentos enviados y recibidos del Instituto Electoral de Participación Ciudadana.</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7.10</w:t>
            </w:r>
          </w:p>
          <w:p w:rsidR="00E76790" w:rsidRPr="00CE2A94" w:rsidRDefault="00E76790" w:rsidP="00E76790">
            <w:pPr>
              <w:jc w:val="both"/>
              <w:rPr>
                <w:rFonts w:ascii="Arial" w:hAnsi="Arial" w:cs="Arial"/>
                <w:sz w:val="20"/>
                <w:szCs w:val="20"/>
              </w:rPr>
            </w:pPr>
            <w:r w:rsidRPr="00CE2A94">
              <w:rPr>
                <w:rFonts w:ascii="Arial" w:hAnsi="Arial" w:cs="Arial"/>
                <w:sz w:val="20"/>
                <w:szCs w:val="20"/>
              </w:rPr>
              <w:t>Servicios Especializados de Mensajería</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Copias de Guías de Estafeta de documentación enviada.</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13.31</w:t>
            </w:r>
          </w:p>
          <w:p w:rsidR="00E76790" w:rsidRPr="00CE2A94" w:rsidRDefault="00E76790" w:rsidP="00E76790">
            <w:pPr>
              <w:jc w:val="center"/>
              <w:rPr>
                <w:rFonts w:ascii="Arial" w:hAnsi="Arial" w:cs="Arial"/>
                <w:sz w:val="20"/>
                <w:szCs w:val="20"/>
              </w:rPr>
            </w:pPr>
            <w:r w:rsidRPr="00CE2A94">
              <w:rPr>
                <w:rFonts w:ascii="Arial" w:hAnsi="Arial" w:cs="Arial"/>
                <w:sz w:val="20"/>
                <w:szCs w:val="20"/>
              </w:rPr>
              <w:t>Visitas de Verificación</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Visitas de Verificación a las secciones de atención especial, de los 9 distritos que integran el estado.</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p w:rsidR="00E76790" w:rsidRPr="00CE2A94" w:rsidRDefault="00E76790" w:rsidP="00E76790">
            <w:pPr>
              <w:jc w:val="both"/>
              <w:rPr>
                <w:rFonts w:ascii="Arial" w:hAnsi="Arial" w:cs="Arial"/>
                <w:sz w:val="20"/>
                <w:szCs w:val="20"/>
              </w:rPr>
            </w:pP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15</w:t>
            </w:r>
          </w:p>
          <w:p w:rsidR="00E76790" w:rsidRPr="00CE2A94" w:rsidRDefault="00E76790" w:rsidP="00E76790">
            <w:pPr>
              <w:jc w:val="center"/>
              <w:rPr>
                <w:rFonts w:ascii="Arial" w:hAnsi="Arial" w:cs="Arial"/>
                <w:sz w:val="20"/>
                <w:szCs w:val="20"/>
              </w:rPr>
            </w:pPr>
            <w:r w:rsidRPr="00CE2A94">
              <w:rPr>
                <w:rFonts w:ascii="Arial" w:hAnsi="Arial" w:cs="Arial"/>
                <w:sz w:val="20"/>
                <w:szCs w:val="20"/>
              </w:rPr>
              <w:t>Capacitación Electoral</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Cédulas varias, informe y Aptos de la 1ª. Etapa de Ciudadanos Sorteados, Segunda etapa de capacitación.</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15</w:t>
            </w:r>
          </w:p>
          <w:p w:rsidR="00E76790" w:rsidRPr="00CE2A94" w:rsidRDefault="00E76790" w:rsidP="00E76790">
            <w:pPr>
              <w:jc w:val="center"/>
              <w:rPr>
                <w:rFonts w:ascii="Arial" w:hAnsi="Arial" w:cs="Arial"/>
                <w:sz w:val="20"/>
                <w:szCs w:val="20"/>
              </w:rPr>
            </w:pPr>
            <w:r w:rsidRPr="00CE2A94">
              <w:rPr>
                <w:rFonts w:ascii="Arial" w:hAnsi="Arial" w:cs="Arial"/>
                <w:sz w:val="20"/>
                <w:szCs w:val="20"/>
              </w:rPr>
              <w:t>SE y CAE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Sustituciones y Declinaciones de SE y CAE, verificaciones al reclutamiento de SE y CAE.</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15</w:t>
            </w:r>
          </w:p>
          <w:p w:rsidR="00E76790" w:rsidRPr="00CE2A94" w:rsidRDefault="00E76790" w:rsidP="00E76790">
            <w:pPr>
              <w:jc w:val="both"/>
              <w:rPr>
                <w:rFonts w:ascii="Arial" w:hAnsi="Arial" w:cs="Arial"/>
                <w:sz w:val="20"/>
                <w:szCs w:val="20"/>
              </w:rPr>
            </w:pPr>
            <w:r w:rsidRPr="00CE2A94">
              <w:rPr>
                <w:rFonts w:ascii="Arial" w:hAnsi="Arial" w:cs="Arial"/>
                <w:sz w:val="20"/>
                <w:szCs w:val="20"/>
              </w:rPr>
              <w:t>Material del Proceso Electoral a Distribuir.</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Materiales entregados a los distritos. Prendas de identificación, manuales, simulacros etc.</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15.5</w:t>
            </w:r>
          </w:p>
          <w:p w:rsidR="00E76790" w:rsidRPr="00CE2A94" w:rsidRDefault="00E76790" w:rsidP="00E76790">
            <w:pPr>
              <w:jc w:val="center"/>
              <w:rPr>
                <w:rFonts w:ascii="Arial" w:hAnsi="Arial" w:cs="Arial"/>
                <w:sz w:val="20"/>
                <w:szCs w:val="20"/>
              </w:rPr>
            </w:pPr>
            <w:r w:rsidRPr="00CE2A94">
              <w:rPr>
                <w:rFonts w:ascii="Arial" w:hAnsi="Arial" w:cs="Arial"/>
                <w:sz w:val="20"/>
                <w:szCs w:val="20"/>
              </w:rPr>
              <w:t>Informes al  Consejo Local</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Informes de Consejo Local, Sesión Ordinaria, Sesiones Extraordinarias, Oficios dirigidos a los Consejeros, durante el Proceso Electoral Federal.</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E52A0">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15.5</w:t>
            </w:r>
          </w:p>
          <w:p w:rsidR="00E76790" w:rsidRPr="00CE2A94" w:rsidRDefault="00E76790" w:rsidP="00E76790">
            <w:pPr>
              <w:jc w:val="both"/>
              <w:rPr>
                <w:rFonts w:ascii="Arial" w:hAnsi="Arial" w:cs="Arial"/>
                <w:sz w:val="20"/>
                <w:szCs w:val="20"/>
              </w:rPr>
            </w:pPr>
            <w:r w:rsidRPr="00CE2A94">
              <w:rPr>
                <w:rFonts w:ascii="Arial" w:hAnsi="Arial" w:cs="Arial"/>
                <w:sz w:val="20"/>
                <w:szCs w:val="20"/>
              </w:rPr>
              <w:t>Recursos para el Proyecto PE20400 Verificación.</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Recursos radicados para Verificar las actividades de Capacitación Electoral para la Organización, Desarrollo y Vigilancia del PEF 2014-2015.</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1038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15.15</w:t>
            </w:r>
          </w:p>
          <w:p w:rsidR="00E76790" w:rsidRPr="00CE2A94" w:rsidRDefault="00E76790" w:rsidP="00E76790">
            <w:pPr>
              <w:jc w:val="both"/>
              <w:rPr>
                <w:rFonts w:ascii="Arial" w:hAnsi="Arial" w:cs="Arial"/>
                <w:sz w:val="20"/>
                <w:szCs w:val="20"/>
              </w:rPr>
            </w:pPr>
            <w:r w:rsidRPr="00CE2A94">
              <w:rPr>
                <w:rFonts w:ascii="Arial" w:hAnsi="Arial" w:cs="Arial"/>
                <w:sz w:val="20"/>
                <w:szCs w:val="20"/>
              </w:rPr>
              <w:t>Recursos para el Proyecto PE20300 Capacitación Electoral.</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Recursos radicados, para coordinar la Capacitación Electoral, para la Integración de Mesas Directivas de Casilla.</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CE2A94" w:rsidTr="0031038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16</w:t>
            </w:r>
          </w:p>
          <w:p w:rsidR="00E76790" w:rsidRPr="00CE2A94" w:rsidRDefault="00E76790" w:rsidP="00E76790">
            <w:pPr>
              <w:jc w:val="both"/>
              <w:rPr>
                <w:rFonts w:ascii="Arial" w:hAnsi="Arial" w:cs="Arial"/>
                <w:sz w:val="20"/>
                <w:szCs w:val="20"/>
              </w:rPr>
            </w:pPr>
            <w:r w:rsidRPr="00CE2A94">
              <w:rPr>
                <w:rFonts w:ascii="Arial" w:hAnsi="Arial" w:cs="Arial"/>
                <w:sz w:val="20"/>
                <w:szCs w:val="20"/>
              </w:rPr>
              <w:t>Comisión de Promoción del Voto y Participación Ciudadana</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Plan de trabajo e informes mensuales, de la Comisión de Promoción del Voto y la Participación Ciudadana del Consejo Local.</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E76790" w:rsidRPr="00457C44" w:rsidTr="00310385">
        <w:trPr>
          <w:trHeight w:val="349"/>
        </w:trPr>
        <w:tc>
          <w:tcPr>
            <w:tcW w:w="2660" w:type="dxa"/>
            <w:vAlign w:val="center"/>
          </w:tcPr>
          <w:p w:rsidR="00E76790" w:rsidRPr="00457C44" w:rsidRDefault="00E76790" w:rsidP="00E76790">
            <w:pPr>
              <w:jc w:val="both"/>
              <w:rPr>
                <w:rFonts w:ascii="Arial" w:hAnsi="Arial" w:cs="Arial"/>
                <w:sz w:val="20"/>
                <w:szCs w:val="20"/>
              </w:rPr>
            </w:pPr>
            <w:r w:rsidRPr="00457C44">
              <w:rPr>
                <w:rFonts w:ascii="Arial" w:hAnsi="Arial" w:cs="Arial"/>
                <w:sz w:val="20"/>
                <w:szCs w:val="20"/>
              </w:rPr>
              <w:t>Mecanismos de Coordinación</w:t>
            </w:r>
          </w:p>
        </w:tc>
        <w:tc>
          <w:tcPr>
            <w:tcW w:w="3969" w:type="dxa"/>
            <w:vAlign w:val="center"/>
          </w:tcPr>
          <w:p w:rsidR="00E76790" w:rsidRPr="00457C44" w:rsidRDefault="00E76790" w:rsidP="00E76790">
            <w:pPr>
              <w:jc w:val="both"/>
              <w:rPr>
                <w:rFonts w:ascii="Arial" w:hAnsi="Arial" w:cs="Arial"/>
                <w:sz w:val="20"/>
                <w:szCs w:val="20"/>
              </w:rPr>
            </w:pPr>
            <w:r w:rsidRPr="00457C44">
              <w:rPr>
                <w:rFonts w:ascii="Arial" w:hAnsi="Arial" w:cs="Arial"/>
                <w:sz w:val="20"/>
                <w:szCs w:val="20"/>
              </w:rPr>
              <w:t>Convocatorias, y órdenes del día para las reuniones de Mecanismos de Coordinación con los vocales de la Junta Local.</w:t>
            </w:r>
          </w:p>
        </w:tc>
        <w:tc>
          <w:tcPr>
            <w:tcW w:w="2551" w:type="dxa"/>
            <w:vAlign w:val="center"/>
          </w:tcPr>
          <w:p w:rsidR="00E76790" w:rsidRPr="00457C44" w:rsidRDefault="00E76790" w:rsidP="00E76790">
            <w:pPr>
              <w:jc w:val="center"/>
              <w:rPr>
                <w:rFonts w:ascii="Arial" w:hAnsi="Arial" w:cs="Arial"/>
                <w:sz w:val="20"/>
                <w:szCs w:val="20"/>
              </w:rPr>
            </w:pPr>
            <w:r w:rsidRPr="00457C44">
              <w:rPr>
                <w:rFonts w:ascii="Arial" w:hAnsi="Arial" w:cs="Arial"/>
                <w:sz w:val="20"/>
                <w:szCs w:val="20"/>
              </w:rPr>
              <w:t>2014-2015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457C44" w:rsidRDefault="00E76790" w:rsidP="00E76790">
            <w:pPr>
              <w:jc w:val="both"/>
              <w:rPr>
                <w:rFonts w:ascii="Arial" w:hAnsi="Arial" w:cs="Arial"/>
                <w:sz w:val="20"/>
                <w:szCs w:val="20"/>
              </w:rPr>
            </w:pPr>
            <w:r w:rsidRPr="00457C44">
              <w:rPr>
                <w:rFonts w:ascii="Arial" w:hAnsi="Arial" w:cs="Arial"/>
                <w:sz w:val="20"/>
                <w:szCs w:val="20"/>
              </w:rPr>
              <w:t>Archivero de la Vocalía Local de Capacitación Electoral y Educación Cívica.</w:t>
            </w:r>
          </w:p>
        </w:tc>
      </w:tr>
      <w:tr w:rsidR="00E76790" w:rsidRPr="00CE2A94" w:rsidTr="00310385">
        <w:trPr>
          <w:trHeight w:val="349"/>
        </w:trPr>
        <w:tc>
          <w:tcPr>
            <w:tcW w:w="2660" w:type="dxa"/>
            <w:vAlign w:val="center"/>
          </w:tcPr>
          <w:p w:rsidR="00E76790" w:rsidRPr="00457C44" w:rsidRDefault="00E76790" w:rsidP="00E76790">
            <w:pPr>
              <w:jc w:val="both"/>
              <w:rPr>
                <w:rFonts w:ascii="Arial" w:hAnsi="Arial" w:cs="Arial"/>
                <w:sz w:val="20"/>
                <w:szCs w:val="20"/>
              </w:rPr>
            </w:pPr>
            <w:r w:rsidRPr="00457C44">
              <w:rPr>
                <w:rFonts w:ascii="Arial" w:hAnsi="Arial" w:cs="Arial"/>
                <w:sz w:val="20"/>
                <w:szCs w:val="20"/>
              </w:rPr>
              <w:t>Proyecto PE70800 Consulta Infantil y Juvenil 2015</w:t>
            </w:r>
          </w:p>
        </w:tc>
        <w:tc>
          <w:tcPr>
            <w:tcW w:w="3969" w:type="dxa"/>
            <w:vAlign w:val="center"/>
          </w:tcPr>
          <w:p w:rsidR="00E76790" w:rsidRPr="00457C44" w:rsidRDefault="00E76790" w:rsidP="00E76790">
            <w:pPr>
              <w:jc w:val="both"/>
              <w:rPr>
                <w:rFonts w:ascii="Arial" w:hAnsi="Arial" w:cs="Arial"/>
                <w:sz w:val="20"/>
                <w:szCs w:val="20"/>
              </w:rPr>
            </w:pPr>
            <w:r w:rsidRPr="00457C44">
              <w:rPr>
                <w:rFonts w:ascii="Arial" w:hAnsi="Arial" w:cs="Arial"/>
                <w:sz w:val="20"/>
                <w:szCs w:val="20"/>
              </w:rPr>
              <w:t>Documentos relacionados en la Consulta Infantil y Juvenil 2015: Ubicación de Casillas, voluntarios, materiales para la instalación , Informes de niveles de participación, etc.</w:t>
            </w:r>
          </w:p>
        </w:tc>
        <w:tc>
          <w:tcPr>
            <w:tcW w:w="2551" w:type="dxa"/>
            <w:vAlign w:val="center"/>
          </w:tcPr>
          <w:p w:rsidR="00E76790" w:rsidRPr="00457C44" w:rsidRDefault="00E76790" w:rsidP="00E76790">
            <w:pPr>
              <w:jc w:val="center"/>
              <w:rPr>
                <w:rFonts w:ascii="Arial" w:hAnsi="Arial" w:cs="Arial"/>
                <w:sz w:val="20"/>
                <w:szCs w:val="20"/>
              </w:rPr>
            </w:pPr>
            <w:r w:rsidRPr="00457C44">
              <w:rPr>
                <w:rFonts w:ascii="Arial" w:hAnsi="Arial" w:cs="Arial"/>
                <w:sz w:val="20"/>
                <w:szCs w:val="20"/>
              </w:rPr>
              <w:t>2015-2015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457C44">
              <w:rPr>
                <w:rFonts w:ascii="Arial" w:hAnsi="Arial" w:cs="Arial"/>
                <w:sz w:val="20"/>
                <w:szCs w:val="20"/>
              </w:rPr>
              <w:t>Archivero de la Vocalía Local de Capacitación Electoral y Educación Cívica.</w:t>
            </w:r>
          </w:p>
        </w:tc>
      </w:tr>
      <w:tr w:rsidR="00E76790" w:rsidRPr="00CE2A94" w:rsidTr="00310385">
        <w:trPr>
          <w:trHeight w:val="349"/>
        </w:trPr>
        <w:tc>
          <w:tcPr>
            <w:tcW w:w="2660"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15.15</w:t>
            </w:r>
          </w:p>
          <w:p w:rsidR="00E76790" w:rsidRPr="00CE2A94" w:rsidRDefault="00E76790" w:rsidP="00E76790">
            <w:pPr>
              <w:jc w:val="both"/>
              <w:rPr>
                <w:rFonts w:ascii="Arial" w:hAnsi="Arial" w:cs="Arial"/>
                <w:sz w:val="20"/>
                <w:szCs w:val="20"/>
              </w:rPr>
            </w:pPr>
            <w:r w:rsidRPr="00CE2A94">
              <w:rPr>
                <w:rFonts w:ascii="Arial" w:hAnsi="Arial" w:cs="Arial"/>
                <w:sz w:val="20"/>
                <w:szCs w:val="20"/>
              </w:rPr>
              <w:t>Elección Extraordinaria (Tixtla de Guerrero).</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Documentos relacionados con la elección local extraordinaria en Tixtla de Guerrero.  Convenio con el OPLE, Integración de Mesas Directivas de casillas, Reclutamiento de SE y CAE, personal temporal; Recursos.</w:t>
            </w:r>
          </w:p>
        </w:tc>
        <w:tc>
          <w:tcPr>
            <w:tcW w:w="2551" w:type="dxa"/>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2015-2015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 la Vocalía Local de Capacitación Electoral y Educación Cívica.</w:t>
            </w:r>
          </w:p>
        </w:tc>
      </w:tr>
      <w:tr w:rsidR="00381558" w:rsidRPr="00CE2A94" w:rsidTr="00084AB8">
        <w:trPr>
          <w:trHeight w:val="545"/>
        </w:trPr>
        <w:tc>
          <w:tcPr>
            <w:tcW w:w="2660" w:type="dxa"/>
            <w:shd w:val="pct12" w:color="auto" w:fill="auto"/>
            <w:vAlign w:val="center"/>
          </w:tcPr>
          <w:p w:rsidR="0011024B" w:rsidRPr="00CE2A94" w:rsidRDefault="0011024B" w:rsidP="00E95E71">
            <w:pPr>
              <w:jc w:val="center"/>
              <w:rPr>
                <w:rFonts w:ascii="Arial" w:hAnsi="Arial" w:cs="Arial"/>
                <w:sz w:val="20"/>
                <w:szCs w:val="20"/>
              </w:rPr>
            </w:pPr>
            <w:r w:rsidRPr="00CE2A94">
              <w:rPr>
                <w:rFonts w:ascii="Arial" w:hAnsi="Arial" w:cs="Arial"/>
                <w:sz w:val="20"/>
                <w:szCs w:val="20"/>
              </w:rPr>
              <w:t>Registro Federal Electores</w:t>
            </w:r>
          </w:p>
        </w:tc>
        <w:tc>
          <w:tcPr>
            <w:tcW w:w="3969" w:type="dxa"/>
            <w:shd w:val="pct12" w:color="auto" w:fill="auto"/>
            <w:vAlign w:val="center"/>
          </w:tcPr>
          <w:p w:rsidR="0011024B" w:rsidRPr="00CE2A94" w:rsidRDefault="0011024B" w:rsidP="00C407B4">
            <w:pPr>
              <w:jc w:val="both"/>
              <w:rPr>
                <w:rFonts w:ascii="Arial" w:hAnsi="Arial" w:cs="Arial"/>
                <w:sz w:val="20"/>
                <w:szCs w:val="20"/>
              </w:rPr>
            </w:pPr>
          </w:p>
        </w:tc>
        <w:tc>
          <w:tcPr>
            <w:tcW w:w="2551" w:type="dxa"/>
            <w:shd w:val="pct12" w:color="auto" w:fill="auto"/>
            <w:vAlign w:val="center"/>
          </w:tcPr>
          <w:p w:rsidR="0011024B" w:rsidRPr="00CE2A94" w:rsidRDefault="0011024B" w:rsidP="00E95E71">
            <w:pPr>
              <w:jc w:val="center"/>
              <w:rPr>
                <w:rFonts w:ascii="Arial" w:hAnsi="Arial" w:cs="Arial"/>
                <w:sz w:val="20"/>
                <w:szCs w:val="20"/>
              </w:rPr>
            </w:pPr>
          </w:p>
        </w:tc>
        <w:tc>
          <w:tcPr>
            <w:tcW w:w="1985" w:type="dxa"/>
            <w:shd w:val="pct12" w:color="auto" w:fill="auto"/>
            <w:vAlign w:val="center"/>
          </w:tcPr>
          <w:p w:rsidR="0011024B" w:rsidRPr="00CE2A94" w:rsidRDefault="0011024B" w:rsidP="00C407B4">
            <w:pPr>
              <w:jc w:val="center"/>
              <w:rPr>
                <w:rFonts w:ascii="Arial" w:hAnsi="Arial" w:cs="Arial"/>
                <w:sz w:val="20"/>
                <w:szCs w:val="20"/>
              </w:rPr>
            </w:pPr>
          </w:p>
        </w:tc>
        <w:tc>
          <w:tcPr>
            <w:tcW w:w="3969" w:type="dxa"/>
            <w:shd w:val="pct12" w:color="auto" w:fill="auto"/>
            <w:vAlign w:val="center"/>
          </w:tcPr>
          <w:p w:rsidR="0011024B" w:rsidRPr="007636C5" w:rsidRDefault="0011024B" w:rsidP="007636C5">
            <w:pPr>
              <w:jc w:val="right"/>
              <w:rPr>
                <w:rFonts w:ascii="Arial" w:hAnsi="Arial" w:cs="Arial"/>
                <w:b/>
                <w:sz w:val="20"/>
                <w:szCs w:val="20"/>
              </w:rPr>
            </w:pPr>
            <w:r w:rsidRPr="007636C5">
              <w:rPr>
                <w:rFonts w:ascii="Arial" w:hAnsi="Arial" w:cs="Arial"/>
                <w:b/>
                <w:sz w:val="20"/>
                <w:szCs w:val="20"/>
              </w:rPr>
              <w:t>Trámite.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1.9</w:t>
            </w:r>
          </w:p>
          <w:p w:rsidR="0011024B" w:rsidRPr="00CE2A94" w:rsidRDefault="0011024B" w:rsidP="0011024B">
            <w:pPr>
              <w:jc w:val="center"/>
              <w:rPr>
                <w:rFonts w:ascii="Arial" w:hAnsi="Arial" w:cs="Arial"/>
                <w:sz w:val="20"/>
                <w:szCs w:val="20"/>
              </w:rPr>
            </w:pPr>
            <w:r w:rsidRPr="00CE2A94">
              <w:rPr>
                <w:rFonts w:ascii="Arial" w:hAnsi="Arial" w:cs="Arial"/>
                <w:sz w:val="20"/>
                <w:szCs w:val="20"/>
              </w:rPr>
              <w:t>Circulares</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Enviados y Recibidos  de la DERFE</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de la Vocalía Estatal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1.9</w:t>
            </w:r>
          </w:p>
          <w:p w:rsidR="0011024B" w:rsidRPr="00CE2A94" w:rsidRDefault="0011024B" w:rsidP="0011024B">
            <w:pPr>
              <w:jc w:val="center"/>
              <w:rPr>
                <w:rFonts w:ascii="Arial" w:hAnsi="Arial" w:cs="Arial"/>
                <w:sz w:val="20"/>
                <w:szCs w:val="20"/>
              </w:rPr>
            </w:pPr>
            <w:r w:rsidRPr="00CE2A94">
              <w:rPr>
                <w:rFonts w:ascii="Arial" w:hAnsi="Arial" w:cs="Arial"/>
                <w:sz w:val="20"/>
                <w:szCs w:val="20"/>
              </w:rPr>
              <w:t>Circulares</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Enviados a La Secretaria Técnica Normativa de Solicitud de Información de Ciudadanos por Jueces y FUAR'S</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 xml:space="preserve">2014 - </w:t>
            </w:r>
            <w:r w:rsidR="0011024B" w:rsidRPr="00CE2A94">
              <w:rPr>
                <w:rFonts w:ascii="Arial" w:hAnsi="Arial" w:cs="Arial"/>
                <w:sz w:val="20"/>
                <w:szCs w:val="20"/>
              </w:rPr>
              <w:t>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de la Vocalía Estatal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lastRenderedPageBreak/>
              <w:t>1.9</w:t>
            </w:r>
          </w:p>
          <w:p w:rsidR="0011024B" w:rsidRPr="00CE2A94" w:rsidRDefault="0011024B" w:rsidP="0011024B">
            <w:pPr>
              <w:jc w:val="center"/>
              <w:rPr>
                <w:rFonts w:ascii="Arial" w:hAnsi="Arial" w:cs="Arial"/>
                <w:sz w:val="20"/>
                <w:szCs w:val="20"/>
              </w:rPr>
            </w:pPr>
            <w:r w:rsidRPr="00CE2A94">
              <w:rPr>
                <w:rFonts w:ascii="Arial" w:hAnsi="Arial" w:cs="Arial"/>
                <w:sz w:val="20"/>
                <w:szCs w:val="20"/>
              </w:rPr>
              <w:t>Circulares</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enviados y recibidos de Dependencias Estatales (INEGI, COORDINACIÓN DEL REGISTRO CIVIL, TRIBUNAL ESTATAL ELECTORAL, ETC.)</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de la Vocalía Estatal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084AB8">
            <w:pPr>
              <w:jc w:val="center"/>
              <w:rPr>
                <w:rFonts w:ascii="Arial" w:hAnsi="Arial" w:cs="Arial"/>
                <w:sz w:val="20"/>
                <w:szCs w:val="20"/>
              </w:rPr>
            </w:pPr>
            <w:r w:rsidRPr="00CE2A94">
              <w:rPr>
                <w:rFonts w:ascii="Arial" w:hAnsi="Arial" w:cs="Arial"/>
                <w:sz w:val="20"/>
                <w:szCs w:val="20"/>
              </w:rPr>
              <w:t>1.10</w:t>
            </w:r>
          </w:p>
          <w:p w:rsidR="0011024B" w:rsidRPr="00CE2A94" w:rsidRDefault="0011024B" w:rsidP="000D19A4">
            <w:pPr>
              <w:jc w:val="both"/>
              <w:rPr>
                <w:rFonts w:ascii="Arial" w:hAnsi="Arial" w:cs="Arial"/>
                <w:sz w:val="20"/>
                <w:szCs w:val="20"/>
              </w:rPr>
            </w:pPr>
            <w:r w:rsidRPr="00CE2A94">
              <w:rPr>
                <w:rFonts w:ascii="Arial" w:hAnsi="Arial" w:cs="Arial"/>
                <w:sz w:val="20"/>
                <w:szCs w:val="20"/>
              </w:rPr>
              <w:t xml:space="preserve">Instrumentos jurídicos consensuales (convenios, bases de colaboración, acuerdos, </w:t>
            </w:r>
            <w:proofErr w:type="spellStart"/>
            <w:r w:rsidRPr="00CE2A94">
              <w:rPr>
                <w:rFonts w:ascii="Arial" w:hAnsi="Arial" w:cs="Arial"/>
                <w:sz w:val="20"/>
                <w:szCs w:val="20"/>
              </w:rPr>
              <w:t>etc</w:t>
            </w:r>
            <w:proofErr w:type="spellEnd"/>
            <w:r w:rsidRPr="00CE2A94">
              <w:rPr>
                <w:rFonts w:ascii="Arial" w:hAnsi="Arial" w:cs="Arial"/>
                <w:sz w:val="20"/>
                <w:szCs w:val="20"/>
              </w:rPr>
              <w:t>).</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enviados y recibidos del IEPC</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de la Vocalía Estatal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084AB8">
            <w:pPr>
              <w:jc w:val="center"/>
              <w:rPr>
                <w:rFonts w:ascii="Arial" w:hAnsi="Arial" w:cs="Arial"/>
                <w:sz w:val="20"/>
                <w:szCs w:val="20"/>
              </w:rPr>
            </w:pPr>
            <w:r w:rsidRPr="00CE2A94">
              <w:rPr>
                <w:rFonts w:ascii="Arial" w:hAnsi="Arial" w:cs="Arial"/>
                <w:sz w:val="20"/>
                <w:szCs w:val="20"/>
              </w:rPr>
              <w:t>4.8</w:t>
            </w:r>
          </w:p>
          <w:p w:rsidR="0011024B" w:rsidRPr="00CE2A94" w:rsidRDefault="0011024B" w:rsidP="000D19A4">
            <w:pPr>
              <w:jc w:val="both"/>
              <w:rPr>
                <w:rFonts w:ascii="Arial" w:hAnsi="Arial" w:cs="Arial"/>
                <w:sz w:val="20"/>
                <w:szCs w:val="20"/>
              </w:rPr>
            </w:pPr>
            <w:r w:rsidRPr="00CE2A94">
              <w:rPr>
                <w:rFonts w:ascii="Arial" w:hAnsi="Arial" w:cs="Arial"/>
                <w:sz w:val="20"/>
                <w:szCs w:val="20"/>
              </w:rPr>
              <w:t>Control de Asistencia de personal de honorarios</w:t>
            </w:r>
            <w:r w:rsidR="000D19A4" w:rsidRPr="00CE2A94">
              <w:rPr>
                <w:rFonts w:ascii="Arial" w:hAnsi="Arial" w:cs="Arial"/>
                <w:sz w:val="20"/>
                <w:szCs w:val="20"/>
              </w:rPr>
              <w:t>.</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Control de Asistencia</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de la Vocalía Estatal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457C44" w:rsidRDefault="0011024B" w:rsidP="0011024B">
            <w:pPr>
              <w:jc w:val="center"/>
              <w:rPr>
                <w:rFonts w:ascii="Arial" w:hAnsi="Arial" w:cs="Arial"/>
                <w:sz w:val="20"/>
                <w:szCs w:val="20"/>
              </w:rPr>
            </w:pPr>
            <w:r w:rsidRPr="00457C44">
              <w:rPr>
                <w:rFonts w:ascii="Arial" w:hAnsi="Arial" w:cs="Arial"/>
                <w:sz w:val="20"/>
                <w:szCs w:val="20"/>
              </w:rPr>
              <w:t>11.14</w:t>
            </w:r>
          </w:p>
          <w:p w:rsidR="00457C44" w:rsidRPr="00457C44" w:rsidRDefault="00457C44" w:rsidP="00457C44">
            <w:pPr>
              <w:autoSpaceDE w:val="0"/>
              <w:autoSpaceDN w:val="0"/>
              <w:adjustRightInd w:val="0"/>
              <w:jc w:val="both"/>
              <w:rPr>
                <w:rFonts w:ascii="Arial" w:hAnsi="Arial" w:cs="Arial"/>
                <w:sz w:val="20"/>
                <w:szCs w:val="20"/>
              </w:rPr>
            </w:pPr>
            <w:r w:rsidRPr="00457C44">
              <w:rPr>
                <w:rFonts w:ascii="Arial" w:hAnsi="Arial" w:cs="Arial"/>
                <w:sz w:val="20"/>
                <w:szCs w:val="20"/>
                <w:lang w:val="es-MX" w:eastAsia="es-MX"/>
              </w:rPr>
              <w:t>Disposiciones en Materia de Evaluación para el Desempeño.</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457C44" w:rsidRDefault="0011024B" w:rsidP="00C407B4">
            <w:pPr>
              <w:jc w:val="both"/>
              <w:rPr>
                <w:rFonts w:ascii="Arial" w:hAnsi="Arial" w:cs="Arial"/>
                <w:sz w:val="20"/>
                <w:szCs w:val="20"/>
              </w:rPr>
            </w:pPr>
            <w:r w:rsidRPr="00457C44">
              <w:rPr>
                <w:rFonts w:ascii="Arial" w:hAnsi="Arial" w:cs="Arial"/>
                <w:sz w:val="20"/>
                <w:szCs w:val="20"/>
              </w:rPr>
              <w:t>Metas de evaluación VRFE</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457C44" w:rsidRDefault="00E95E71" w:rsidP="00E95E71">
            <w:pPr>
              <w:jc w:val="center"/>
              <w:rPr>
                <w:rFonts w:ascii="Arial" w:hAnsi="Arial" w:cs="Arial"/>
                <w:sz w:val="20"/>
                <w:szCs w:val="20"/>
              </w:rPr>
            </w:pPr>
            <w:r w:rsidRPr="00457C44">
              <w:rPr>
                <w:rFonts w:ascii="Arial" w:hAnsi="Arial" w:cs="Arial"/>
                <w:sz w:val="20"/>
                <w:szCs w:val="20"/>
              </w:rPr>
              <w:t>2015 -</w:t>
            </w:r>
            <w:r w:rsidR="0011024B" w:rsidRPr="00457C4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457C44" w:rsidRDefault="0011024B" w:rsidP="00C407B4">
            <w:pPr>
              <w:jc w:val="center"/>
              <w:rPr>
                <w:rFonts w:ascii="Arial" w:hAnsi="Arial" w:cs="Arial"/>
                <w:sz w:val="20"/>
                <w:szCs w:val="20"/>
              </w:rPr>
            </w:pPr>
            <w:r w:rsidRPr="00457C44">
              <w:rPr>
                <w:rFonts w:ascii="Arial" w:hAnsi="Arial" w:cs="Arial"/>
                <w:sz w:val="20"/>
                <w:szCs w:val="20"/>
              </w:rPr>
              <w:t>7 expedientes</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457C44">
              <w:rPr>
                <w:rFonts w:ascii="Arial" w:hAnsi="Arial" w:cs="Arial"/>
                <w:sz w:val="20"/>
                <w:szCs w:val="20"/>
              </w:rPr>
              <w:t>Archivo de la Vocalía Estatal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084AB8">
            <w:pPr>
              <w:jc w:val="center"/>
              <w:rPr>
                <w:rFonts w:ascii="Arial" w:hAnsi="Arial" w:cs="Arial"/>
                <w:sz w:val="20"/>
                <w:szCs w:val="20"/>
              </w:rPr>
            </w:pPr>
            <w:r w:rsidRPr="00CE2A94">
              <w:rPr>
                <w:rFonts w:ascii="Arial" w:hAnsi="Arial" w:cs="Arial"/>
                <w:sz w:val="20"/>
                <w:szCs w:val="20"/>
              </w:rPr>
              <w:t>11.18</w:t>
            </w:r>
          </w:p>
          <w:p w:rsidR="0011024B" w:rsidRPr="00CE2A94" w:rsidRDefault="0011024B" w:rsidP="000D19A4">
            <w:pPr>
              <w:jc w:val="both"/>
              <w:rPr>
                <w:rFonts w:ascii="Arial" w:hAnsi="Arial" w:cs="Arial"/>
                <w:sz w:val="20"/>
                <w:szCs w:val="20"/>
              </w:rPr>
            </w:pPr>
            <w:r w:rsidRPr="00CE2A94">
              <w:rPr>
                <w:rFonts w:ascii="Arial" w:hAnsi="Arial" w:cs="Arial"/>
                <w:sz w:val="20"/>
                <w:szCs w:val="20"/>
              </w:rPr>
              <w:t>Informes por disposición legal (anual, trimestral, mensual).</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 xml:space="preserve">Informe de Actividades de Actualización Cartográfica realizadas por los Técnicos Cartógrafos  por mes de los 9 distritos </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Local de Cartografía</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11.21</w:t>
            </w:r>
          </w:p>
          <w:p w:rsidR="0011024B" w:rsidRPr="00CE2A94" w:rsidRDefault="0011024B" w:rsidP="0011024B">
            <w:pPr>
              <w:jc w:val="center"/>
              <w:rPr>
                <w:rFonts w:ascii="Arial" w:hAnsi="Arial" w:cs="Arial"/>
                <w:sz w:val="20"/>
                <w:szCs w:val="20"/>
              </w:rPr>
            </w:pPr>
            <w:r w:rsidRPr="00CE2A94">
              <w:rPr>
                <w:rFonts w:ascii="Arial" w:hAnsi="Arial" w:cs="Arial"/>
                <w:sz w:val="20"/>
                <w:szCs w:val="20"/>
              </w:rPr>
              <w:t>Junta Local Ejecutiva</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8D1797">
            <w:pPr>
              <w:jc w:val="both"/>
              <w:rPr>
                <w:rFonts w:ascii="Arial" w:hAnsi="Arial" w:cs="Arial"/>
                <w:sz w:val="20"/>
                <w:szCs w:val="20"/>
              </w:rPr>
            </w:pPr>
            <w:r w:rsidRPr="00CE2A94">
              <w:rPr>
                <w:rFonts w:ascii="Arial" w:hAnsi="Arial" w:cs="Arial"/>
                <w:sz w:val="20"/>
                <w:szCs w:val="20"/>
              </w:rPr>
              <w:t>Expediente con Información enviada y Recibida de la JLE y JDE.</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E95E71">
            <w:pPr>
              <w:jc w:val="center"/>
              <w:rPr>
                <w:rFonts w:ascii="Arial" w:hAnsi="Arial" w:cs="Arial"/>
                <w:sz w:val="20"/>
                <w:szCs w:val="20"/>
              </w:rPr>
            </w:pPr>
            <w:r w:rsidRPr="00CE2A94">
              <w:rPr>
                <w:rFonts w:ascii="Arial" w:hAnsi="Arial" w:cs="Arial"/>
                <w:sz w:val="20"/>
                <w:szCs w:val="20"/>
              </w:rPr>
              <w:t xml:space="preserve">2014 </w:t>
            </w:r>
            <w:r w:rsidR="00E95E71" w:rsidRPr="00CE2A94">
              <w:rPr>
                <w:rFonts w:ascii="Arial" w:hAnsi="Arial" w:cs="Arial"/>
                <w:sz w:val="20"/>
                <w:szCs w:val="20"/>
              </w:rPr>
              <w:t>-</w:t>
            </w:r>
            <w:r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de la Vocalía Estatal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084AB8">
            <w:pPr>
              <w:jc w:val="center"/>
              <w:rPr>
                <w:rFonts w:ascii="Arial" w:hAnsi="Arial" w:cs="Arial"/>
                <w:sz w:val="20"/>
                <w:szCs w:val="20"/>
              </w:rPr>
            </w:pPr>
            <w:r w:rsidRPr="00CE2A94">
              <w:rPr>
                <w:rFonts w:ascii="Arial" w:hAnsi="Arial" w:cs="Arial"/>
                <w:sz w:val="20"/>
                <w:szCs w:val="20"/>
              </w:rPr>
              <w:t>14.1</w:t>
            </w:r>
          </w:p>
          <w:p w:rsidR="0011024B" w:rsidRPr="00CE2A94" w:rsidRDefault="0011024B" w:rsidP="00C407B4">
            <w:pPr>
              <w:jc w:val="both"/>
              <w:rPr>
                <w:rFonts w:ascii="Arial" w:hAnsi="Arial" w:cs="Arial"/>
                <w:sz w:val="20"/>
                <w:szCs w:val="20"/>
              </w:rPr>
            </w:pPr>
            <w:r w:rsidRPr="00CE2A94">
              <w:rPr>
                <w:rFonts w:ascii="Arial" w:hAnsi="Arial" w:cs="Arial"/>
                <w:sz w:val="20"/>
                <w:szCs w:val="20"/>
              </w:rPr>
              <w:t>Disposiciones en materia de Registro Federal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Copias Certificadas de Actas de Defunción</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Local de Depuración</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084AB8">
            <w:pPr>
              <w:jc w:val="center"/>
              <w:rPr>
                <w:rFonts w:ascii="Arial" w:hAnsi="Arial" w:cs="Arial"/>
                <w:sz w:val="20"/>
                <w:szCs w:val="20"/>
              </w:rPr>
            </w:pPr>
            <w:r w:rsidRPr="00CE2A94">
              <w:rPr>
                <w:rFonts w:ascii="Arial" w:hAnsi="Arial" w:cs="Arial"/>
                <w:sz w:val="20"/>
                <w:szCs w:val="20"/>
              </w:rPr>
              <w:t>14.1</w:t>
            </w:r>
          </w:p>
          <w:p w:rsidR="0011024B" w:rsidRPr="00CE2A94" w:rsidRDefault="0011024B" w:rsidP="00C407B4">
            <w:pPr>
              <w:jc w:val="both"/>
              <w:rPr>
                <w:rFonts w:ascii="Arial" w:hAnsi="Arial" w:cs="Arial"/>
                <w:sz w:val="20"/>
                <w:szCs w:val="20"/>
              </w:rPr>
            </w:pPr>
            <w:r w:rsidRPr="00CE2A94">
              <w:rPr>
                <w:rFonts w:ascii="Arial" w:hAnsi="Arial" w:cs="Arial"/>
                <w:sz w:val="20"/>
                <w:szCs w:val="20"/>
              </w:rPr>
              <w:t>Disposiciones en materia de Registro Federal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Expedientes ciudadanos por aplicación del Procedimiento Alterno de Notificaciones de Defunciones.</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E95E71">
            <w:pPr>
              <w:jc w:val="center"/>
              <w:rPr>
                <w:rFonts w:ascii="Arial" w:hAnsi="Arial" w:cs="Arial"/>
                <w:sz w:val="20"/>
                <w:szCs w:val="20"/>
              </w:rPr>
            </w:pPr>
            <w:r w:rsidRPr="00CE2A94">
              <w:rPr>
                <w:rFonts w:ascii="Arial" w:hAnsi="Arial" w:cs="Arial"/>
                <w:sz w:val="20"/>
                <w:szCs w:val="20"/>
              </w:rPr>
              <w:t xml:space="preserve">2014 </w:t>
            </w:r>
            <w:r w:rsidR="00E95E71" w:rsidRPr="00CE2A94">
              <w:rPr>
                <w:rFonts w:ascii="Arial" w:hAnsi="Arial" w:cs="Arial"/>
                <w:sz w:val="20"/>
                <w:szCs w:val="20"/>
              </w:rPr>
              <w:t>-</w:t>
            </w:r>
            <w:r w:rsidRPr="00CE2A94">
              <w:rPr>
                <w:rFonts w:ascii="Arial" w:hAnsi="Arial" w:cs="Arial"/>
                <w:sz w:val="20"/>
                <w:szCs w:val="20"/>
              </w:rPr>
              <w:t xml:space="preserve"> 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E76790" w:rsidP="00C407B4">
            <w:pPr>
              <w:jc w:val="center"/>
              <w:rPr>
                <w:rFonts w:ascii="Arial" w:hAnsi="Arial" w:cs="Arial"/>
                <w:sz w:val="20"/>
                <w:szCs w:val="20"/>
              </w:rPr>
            </w:pPr>
            <w:r>
              <w:rPr>
                <w:rFonts w:ascii="Arial" w:hAnsi="Arial" w:cs="Arial"/>
                <w:sz w:val="20"/>
                <w:szCs w:val="20"/>
              </w:rPr>
              <w:t xml:space="preserve">1 </w:t>
            </w:r>
            <w:r w:rsidR="0011024B" w:rsidRPr="00CE2A94">
              <w:rPr>
                <w:rFonts w:ascii="Arial" w:hAnsi="Arial" w:cs="Arial"/>
                <w:sz w:val="20"/>
                <w:szCs w:val="20"/>
              </w:rPr>
              <w:t>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BF5EA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14.1</w:t>
            </w:r>
          </w:p>
          <w:p w:rsidR="00E76790" w:rsidRPr="00CE2A94" w:rsidRDefault="00E76790" w:rsidP="00E76790">
            <w:pPr>
              <w:jc w:val="both"/>
              <w:rPr>
                <w:rFonts w:ascii="Arial" w:hAnsi="Arial" w:cs="Arial"/>
                <w:sz w:val="20"/>
                <w:szCs w:val="20"/>
              </w:rPr>
            </w:pPr>
            <w:r w:rsidRPr="00CE2A94">
              <w:rPr>
                <w:rFonts w:ascii="Arial" w:hAnsi="Arial" w:cs="Arial"/>
                <w:sz w:val="20"/>
                <w:szCs w:val="20"/>
              </w:rPr>
              <w:t>Disposiciones en materia de Registro Federal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Expedientes de solicitud y gestión de recursos financieros a México.</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 la Vocalía Estatal de VRFE</w:t>
            </w:r>
          </w:p>
        </w:tc>
      </w:tr>
      <w:tr w:rsidR="00E76790" w:rsidRPr="00CE2A94" w:rsidTr="00BF5EA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Requisiciones de Consultas del Poder Judicial de la Federación y del Fuero Común </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del CECEOC</w:t>
            </w:r>
          </w:p>
        </w:tc>
      </w:tr>
      <w:tr w:rsidR="00E76790" w:rsidRPr="00CE2A94" w:rsidTr="00BF5EA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Reportes Semanales de los Centros Distritales de Información Ciudadana; que operan en cada una de las Vocalías Distritales. (digital)</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del CECEOC</w:t>
            </w:r>
          </w:p>
        </w:tc>
      </w:tr>
      <w:tr w:rsidR="00E76790" w:rsidRPr="00CE2A94" w:rsidTr="00BF5EA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Oficios de Quejas Ciudadanas, Reportes Semanales de Consultas Ciudadanas al Centro Estatal de Consulta Electoral. (digital)</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del CECEOC</w:t>
            </w:r>
          </w:p>
        </w:tc>
      </w:tr>
      <w:tr w:rsidR="00E76790" w:rsidRPr="00CE2A94" w:rsidTr="00BF5EA9">
        <w:trPr>
          <w:trHeight w:val="796"/>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Solicitud de constancias solicitada por los ciudadanos y por representantes de los partidos políticos</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del CECEOC</w:t>
            </w:r>
          </w:p>
        </w:tc>
      </w:tr>
      <w:tr w:rsidR="00E76790" w:rsidRPr="00CE2A94" w:rsidTr="00BF5EA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Expedientes y Cédulas Trabajadas en Campo</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BF5EA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Cédulas de Verificación en Campo de Ciudadanos Longevos en el Padrón Electoral y Testimoniales con Imagen  para la Corroboración de Identidad y Defunción</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a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BF5EA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Cédula para la Verificación de Datos de Domicilios Presuntamente Irregulares (Domicilio Vigente y/o Domicilio Anterior);Citatorio para Aclaración de la </w:t>
            </w:r>
            <w:r w:rsidRPr="00CE2A94">
              <w:rPr>
                <w:rFonts w:ascii="Arial" w:hAnsi="Arial" w:cs="Arial"/>
                <w:sz w:val="20"/>
                <w:szCs w:val="20"/>
              </w:rPr>
              <w:lastRenderedPageBreak/>
              <w:t>Situación Registral (Domicilio Vigente o Anterior);Notificación para Aclaración de Datos de Domicilio (Domicilio Vigente o Anterior);Cédula de Notificación (Domicilio Vigente o Anterior)</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5A77DD">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14.2</w:t>
            </w:r>
          </w:p>
          <w:p w:rsidR="00E76790" w:rsidRPr="00CE2A94" w:rsidRDefault="00E76790" w:rsidP="00E76790">
            <w:pPr>
              <w:jc w:val="both"/>
              <w:rPr>
                <w:rFonts w:ascii="Arial" w:hAnsi="Arial" w:cs="Arial"/>
                <w:sz w:val="20"/>
                <w:szCs w:val="20"/>
              </w:rPr>
            </w:pPr>
            <w:r w:rsidRPr="00CE2A94">
              <w:rPr>
                <w:rFonts w:ascii="Arial" w:hAnsi="Arial" w:cs="Arial"/>
                <w:sz w:val="20"/>
                <w:szCs w:val="20"/>
              </w:rPr>
              <w:t>Proyectos y programas en materia de registro de electores.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Testimoniales con Imagen  para la Corroboración de Identidad y Defunción</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5A77DD">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Traspaso de Mobiliario y Equipo</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5A77DD">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bottom"/>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Expediente de Equipo en garantía, documentos con relación a equipos que presentan fallas y que tiene vigencia la garantía por parte del proveedor. </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5A77DD">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 de equipo de nueva adquisición y/o recibido de Oficinas centrales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5A77DD">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 de equipo desincorporado, documentos de equipo dado de baja.</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5A77DD">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 de equipo solicitado y enviado a la DERFE (D.O.S.)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a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5A77DD">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Expediente de correo electrónico institucional, correos de instrucciones oficiales, envío de nuevos </w:t>
            </w:r>
            <w:proofErr w:type="spellStart"/>
            <w:r w:rsidRPr="00CE2A94">
              <w:rPr>
                <w:rFonts w:ascii="Arial" w:hAnsi="Arial" w:cs="Arial"/>
                <w:sz w:val="20"/>
                <w:szCs w:val="20"/>
              </w:rPr>
              <w:t>RPM’s</w:t>
            </w:r>
            <w:proofErr w:type="spellEnd"/>
            <w:r w:rsidRPr="00CE2A94">
              <w:rPr>
                <w:rFonts w:ascii="Arial" w:hAnsi="Arial" w:cs="Arial"/>
                <w:sz w:val="20"/>
                <w:szCs w:val="20"/>
              </w:rPr>
              <w:t>, actualizaciones del sistema de digitalización, etc.</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1F0BBA">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 de incidencias reportadas de los Módulos de Atención Ciudadana en los Distritos.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1F0BBA">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14.5</w:t>
            </w:r>
          </w:p>
          <w:p w:rsidR="00E76790" w:rsidRPr="00CE2A94" w:rsidRDefault="00E76790" w:rsidP="00E76790">
            <w:pPr>
              <w:jc w:val="both"/>
              <w:rPr>
                <w:rFonts w:ascii="Arial" w:hAnsi="Arial" w:cs="Arial"/>
                <w:sz w:val="20"/>
                <w:szCs w:val="20"/>
              </w:rPr>
            </w:pPr>
            <w:r w:rsidRPr="00CE2A94">
              <w:rPr>
                <w:rFonts w:ascii="Arial" w:hAnsi="Arial" w:cs="Arial"/>
                <w:sz w:val="20"/>
                <w:szCs w:val="20"/>
              </w:rPr>
              <w:t>Módulos de atención ciudadana.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Expediente de distribución de módulos y configuración de tipologías de </w:t>
            </w:r>
            <w:proofErr w:type="spellStart"/>
            <w:r w:rsidRPr="00CE2A94">
              <w:rPr>
                <w:rFonts w:ascii="Arial" w:hAnsi="Arial" w:cs="Arial"/>
                <w:sz w:val="20"/>
                <w:szCs w:val="20"/>
              </w:rPr>
              <w:t>MAC’s</w:t>
            </w:r>
            <w:proofErr w:type="spellEnd"/>
            <w:r w:rsidRPr="00CE2A94">
              <w:rPr>
                <w:rFonts w:ascii="Arial" w:hAnsi="Arial" w:cs="Arial"/>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del área de Soporte Técnico</w:t>
            </w:r>
          </w:p>
        </w:tc>
      </w:tr>
      <w:tr w:rsidR="00E76790" w:rsidRPr="00CE2A94" w:rsidTr="001F0BBA">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14.6</w:t>
            </w:r>
          </w:p>
          <w:p w:rsidR="00E76790" w:rsidRPr="00CE2A94" w:rsidRDefault="00E76790" w:rsidP="00E76790">
            <w:pPr>
              <w:jc w:val="center"/>
              <w:rPr>
                <w:rFonts w:ascii="Arial" w:hAnsi="Arial" w:cs="Arial"/>
                <w:sz w:val="20"/>
                <w:szCs w:val="20"/>
              </w:rPr>
            </w:pPr>
            <w:r w:rsidRPr="00CE2A94">
              <w:rPr>
                <w:rFonts w:ascii="Arial" w:hAnsi="Arial" w:cs="Arial"/>
                <w:sz w:val="20"/>
                <w:szCs w:val="20"/>
              </w:rPr>
              <w:t>Credencial para votar</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Acuses de Credenciales recibidas de oficinas centrales.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w:t>
            </w:r>
          </w:p>
        </w:tc>
      </w:tr>
      <w:tr w:rsidR="00E76790" w:rsidRPr="00CE2A94" w:rsidTr="001F0BBA">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14.7</w:t>
            </w:r>
          </w:p>
          <w:p w:rsidR="00E76790" w:rsidRPr="00CE2A94" w:rsidRDefault="00E76790" w:rsidP="00E76790">
            <w:pPr>
              <w:jc w:val="both"/>
              <w:rPr>
                <w:rFonts w:ascii="Arial" w:hAnsi="Arial" w:cs="Arial"/>
                <w:sz w:val="20"/>
                <w:szCs w:val="20"/>
              </w:rPr>
            </w:pPr>
            <w:r w:rsidRPr="00CE2A94">
              <w:rPr>
                <w:rFonts w:ascii="Arial" w:hAnsi="Arial" w:cs="Arial"/>
                <w:sz w:val="20"/>
                <w:szCs w:val="20"/>
              </w:rPr>
              <w:t>Juicios para la protección de los derechos políticos electorales de los ciudadanos.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Copias  Certificadas de actas de defunción y Oficios de envío-recepción a Entidades Federativas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1F0BBA">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14.7</w:t>
            </w:r>
          </w:p>
          <w:p w:rsidR="00E76790" w:rsidRPr="00CE2A94" w:rsidRDefault="00E76790" w:rsidP="00E76790">
            <w:pPr>
              <w:jc w:val="both"/>
              <w:rPr>
                <w:rFonts w:ascii="Arial" w:hAnsi="Arial" w:cs="Arial"/>
                <w:sz w:val="20"/>
                <w:szCs w:val="20"/>
              </w:rPr>
            </w:pPr>
            <w:r w:rsidRPr="00CE2A94">
              <w:rPr>
                <w:rFonts w:ascii="Arial" w:hAnsi="Arial" w:cs="Arial"/>
                <w:sz w:val="20"/>
                <w:szCs w:val="20"/>
              </w:rPr>
              <w:t>Juicios para la protección de los derechos políticos electorales de los ciudadanos.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Expedientes de Instancias Administrativas y Demandas de Juicio interpuestas por ciudadanos.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w:t>
            </w:r>
          </w:p>
        </w:tc>
      </w:tr>
      <w:tr w:rsidR="00E76790" w:rsidRPr="00CE2A94" w:rsidTr="001F0BBA">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14.8</w:t>
            </w:r>
          </w:p>
          <w:p w:rsidR="00E76790" w:rsidRPr="00CE2A94" w:rsidRDefault="00E76790" w:rsidP="00E76790">
            <w:pPr>
              <w:jc w:val="both"/>
              <w:rPr>
                <w:rFonts w:ascii="Arial" w:hAnsi="Arial" w:cs="Arial"/>
                <w:sz w:val="20"/>
                <w:szCs w:val="20"/>
              </w:rPr>
            </w:pPr>
            <w:r w:rsidRPr="00CE2A94">
              <w:rPr>
                <w:rFonts w:ascii="Arial" w:hAnsi="Arial" w:cs="Arial"/>
                <w:sz w:val="20"/>
                <w:szCs w:val="20"/>
              </w:rPr>
              <w:t>Actualización del padrón electoral y lista nominal.</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Oficios enviados y recibidos de Vocalía Distrital.</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w:t>
            </w:r>
          </w:p>
        </w:tc>
      </w:tr>
      <w:tr w:rsidR="00381558" w:rsidRPr="00CE2A94" w:rsidTr="009C55F5">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Envíos por estafeta</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Agendas mensuales (enero-dic)</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12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Reportes de avance mensual(ene-dic)</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12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Rep-tac-joce_tacs_2015 : gastos de campo mensuales</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Locales 2015</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lastRenderedPageBreak/>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Equipos: Plotter (CMCI) Concentrado Mensual de Impresión Cartográfica</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CLR-Comisión y vigilancia 2015</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Recibidos de DCE</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de comisión y comprobación JOCE 2015</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Programación trimestral  20125</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Requisición 2015</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Oficios enviados a la DCE</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Informes cartográficos 2015</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2014 -</w:t>
            </w:r>
            <w:r w:rsidR="0011024B" w:rsidRPr="00CE2A94">
              <w:rPr>
                <w:rFonts w:ascii="Arial" w:hAnsi="Arial" w:cs="Arial"/>
                <w:sz w:val="20"/>
                <w:szCs w:val="20"/>
              </w:rPr>
              <w:t xml:space="preserve"> 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1 expediente</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381558" w:rsidRPr="00CE2A94" w:rsidTr="003B2702">
        <w:trPr>
          <w:trHeight w:val="354"/>
        </w:trPr>
        <w:tc>
          <w:tcPr>
            <w:tcW w:w="2660" w:type="dxa"/>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14,11</w:t>
            </w:r>
          </w:p>
          <w:p w:rsidR="0011024B" w:rsidRPr="00CE2A94" w:rsidRDefault="0011024B" w:rsidP="00E95E71">
            <w:pPr>
              <w:jc w:val="center"/>
              <w:rPr>
                <w:rFonts w:ascii="Arial" w:hAnsi="Arial" w:cs="Arial"/>
                <w:sz w:val="20"/>
                <w:szCs w:val="20"/>
              </w:rPr>
            </w:pPr>
            <w:r w:rsidRPr="00CE2A94">
              <w:rPr>
                <w:rFonts w:ascii="Arial" w:hAnsi="Arial" w:cs="Arial"/>
                <w:sz w:val="20"/>
                <w:szCs w:val="20"/>
              </w:rPr>
              <w:t>Cartografía Electoral</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Metas JOCE</w:t>
            </w:r>
          </w:p>
        </w:tc>
        <w:tc>
          <w:tcPr>
            <w:tcW w:w="2551" w:type="dxa"/>
            <w:vAlign w:val="center"/>
          </w:tcPr>
          <w:p w:rsidR="0011024B" w:rsidRPr="00CE2A94" w:rsidRDefault="00E95E71" w:rsidP="00E95E71">
            <w:pPr>
              <w:jc w:val="center"/>
              <w:rPr>
                <w:rFonts w:ascii="Arial" w:hAnsi="Arial" w:cs="Arial"/>
                <w:sz w:val="20"/>
                <w:szCs w:val="20"/>
              </w:rPr>
            </w:pPr>
            <w:r w:rsidRPr="00CE2A94">
              <w:rPr>
                <w:rFonts w:ascii="Arial" w:hAnsi="Arial" w:cs="Arial"/>
                <w:sz w:val="20"/>
                <w:szCs w:val="20"/>
              </w:rPr>
              <w:t xml:space="preserve">2015 - </w:t>
            </w:r>
            <w:r w:rsidR="0011024B" w:rsidRPr="00CE2A94">
              <w:rPr>
                <w:rFonts w:ascii="Arial" w:hAnsi="Arial" w:cs="Arial"/>
                <w:sz w:val="20"/>
                <w:szCs w:val="20"/>
              </w:rPr>
              <w:t>2015</w:t>
            </w:r>
          </w:p>
        </w:tc>
        <w:tc>
          <w:tcPr>
            <w:tcW w:w="1985" w:type="dxa"/>
          </w:tcPr>
          <w:p w:rsidR="0011024B" w:rsidRPr="00CE2A94" w:rsidRDefault="0011024B" w:rsidP="00C407B4">
            <w:pPr>
              <w:jc w:val="center"/>
              <w:rPr>
                <w:rFonts w:ascii="Arial" w:hAnsi="Arial" w:cs="Arial"/>
                <w:sz w:val="20"/>
                <w:szCs w:val="20"/>
              </w:rPr>
            </w:pPr>
            <w:r w:rsidRPr="00CE2A94">
              <w:rPr>
                <w:rFonts w:ascii="Arial" w:hAnsi="Arial" w:cs="Arial"/>
                <w:sz w:val="20"/>
                <w:szCs w:val="20"/>
              </w:rPr>
              <w:t>5 expediente</w:t>
            </w:r>
            <w:r w:rsidR="00E76790">
              <w:rPr>
                <w:rFonts w:ascii="Arial" w:hAnsi="Arial" w:cs="Arial"/>
                <w:sz w:val="20"/>
                <w:szCs w:val="20"/>
              </w:rPr>
              <w:t>s</w:t>
            </w:r>
          </w:p>
        </w:tc>
        <w:tc>
          <w:tcPr>
            <w:tcW w:w="3969" w:type="dxa"/>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Archivero 1 / cajón 2 /Oficina de Cartografía</w:t>
            </w:r>
          </w:p>
        </w:tc>
      </w:tr>
      <w:tr w:rsidR="00E76790" w:rsidRPr="00CE2A94" w:rsidTr="00E8079B">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14.14</w:t>
            </w:r>
          </w:p>
          <w:p w:rsidR="00E76790" w:rsidRPr="00CE2A94" w:rsidRDefault="00E76790" w:rsidP="00E76790">
            <w:pPr>
              <w:jc w:val="both"/>
              <w:rPr>
                <w:rFonts w:ascii="Arial" w:hAnsi="Arial" w:cs="Arial"/>
                <w:sz w:val="20"/>
                <w:szCs w:val="20"/>
              </w:rPr>
            </w:pPr>
            <w:r w:rsidRPr="00CE2A94">
              <w:rPr>
                <w:rFonts w:ascii="Arial" w:hAnsi="Arial" w:cs="Arial"/>
                <w:sz w:val="20"/>
                <w:szCs w:val="20"/>
              </w:rPr>
              <w:t>Comisión Estatal de Vigilancia.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Informes mensuales del CECEOC. (digital)</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del CECEOC</w:t>
            </w:r>
          </w:p>
        </w:tc>
      </w:tr>
      <w:tr w:rsidR="00E76790" w:rsidRPr="00CE2A94" w:rsidTr="00E8079B">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14.14</w:t>
            </w:r>
          </w:p>
          <w:p w:rsidR="00E76790" w:rsidRPr="00CE2A94" w:rsidRDefault="00E76790" w:rsidP="00E76790">
            <w:pPr>
              <w:jc w:val="both"/>
              <w:rPr>
                <w:rFonts w:ascii="Arial" w:hAnsi="Arial" w:cs="Arial"/>
                <w:sz w:val="20"/>
                <w:szCs w:val="20"/>
              </w:rPr>
            </w:pPr>
            <w:r w:rsidRPr="00CE2A94">
              <w:rPr>
                <w:rFonts w:ascii="Arial" w:hAnsi="Arial" w:cs="Arial"/>
                <w:sz w:val="20"/>
                <w:szCs w:val="20"/>
              </w:rPr>
              <w:t>Comisión Local de Vigilancia.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Acreditaciones y sustituciones de los representantes de los partidos políticos acreditados ante las Comisiones Local y Distritales de Vigilancia.</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 la Vocalía Local de VRFE</w:t>
            </w:r>
          </w:p>
        </w:tc>
      </w:tr>
      <w:tr w:rsidR="00E76790" w:rsidRPr="00CE2A94" w:rsidTr="00E8079B">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14.14</w:t>
            </w:r>
          </w:p>
          <w:p w:rsidR="00E76790" w:rsidRPr="00CE2A94" w:rsidRDefault="00E76790" w:rsidP="00E76790">
            <w:pPr>
              <w:jc w:val="both"/>
              <w:rPr>
                <w:rFonts w:ascii="Arial" w:hAnsi="Arial" w:cs="Arial"/>
                <w:sz w:val="20"/>
                <w:szCs w:val="20"/>
              </w:rPr>
            </w:pPr>
            <w:r w:rsidRPr="00CE2A94">
              <w:rPr>
                <w:rFonts w:ascii="Arial" w:hAnsi="Arial" w:cs="Arial"/>
                <w:sz w:val="20"/>
                <w:szCs w:val="20"/>
              </w:rPr>
              <w:t>Comisión Local de Vigilancia.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Oficios de envíos de circulares y comunicados de la Comisión Nacional de Vigilancia.</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 la Vocalía Local de VRFE</w:t>
            </w:r>
          </w:p>
        </w:tc>
      </w:tr>
      <w:tr w:rsidR="00E76790" w:rsidRPr="00CE2A94" w:rsidTr="00E8079B">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14.14</w:t>
            </w:r>
          </w:p>
          <w:p w:rsidR="00E76790" w:rsidRPr="00CE2A94" w:rsidRDefault="00E76790" w:rsidP="00E76790">
            <w:pPr>
              <w:jc w:val="both"/>
              <w:rPr>
                <w:rFonts w:ascii="Arial" w:hAnsi="Arial" w:cs="Arial"/>
                <w:sz w:val="20"/>
                <w:szCs w:val="20"/>
              </w:rPr>
            </w:pPr>
            <w:r w:rsidRPr="00CE2A94">
              <w:rPr>
                <w:rFonts w:ascii="Arial" w:hAnsi="Arial" w:cs="Arial"/>
                <w:sz w:val="20"/>
                <w:szCs w:val="20"/>
              </w:rPr>
              <w:t>Comisión Local de Vigilancia.</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Oficios enviados los representantes de los partidos políticos acreditados ante la Comisión Local de Vigilancia.</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de la Vocalía Local de VRFE</w:t>
            </w:r>
          </w:p>
        </w:tc>
      </w:tr>
      <w:tr w:rsidR="00381558" w:rsidRPr="00CE2A94" w:rsidTr="003B2702">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B9700F">
            <w:pPr>
              <w:jc w:val="center"/>
              <w:rPr>
                <w:rFonts w:ascii="Arial" w:hAnsi="Arial" w:cs="Arial"/>
                <w:sz w:val="20"/>
                <w:szCs w:val="20"/>
              </w:rPr>
            </w:pPr>
            <w:r w:rsidRPr="00CE2A94">
              <w:rPr>
                <w:rFonts w:ascii="Arial" w:hAnsi="Arial" w:cs="Arial"/>
                <w:sz w:val="20"/>
                <w:szCs w:val="20"/>
              </w:rPr>
              <w:lastRenderedPageBreak/>
              <w:t>14.14</w:t>
            </w:r>
          </w:p>
          <w:p w:rsidR="0011024B" w:rsidRPr="00CE2A94" w:rsidRDefault="0011024B" w:rsidP="00C407B4">
            <w:pPr>
              <w:jc w:val="both"/>
              <w:rPr>
                <w:rFonts w:ascii="Arial" w:hAnsi="Arial" w:cs="Arial"/>
                <w:sz w:val="20"/>
                <w:szCs w:val="20"/>
              </w:rPr>
            </w:pPr>
            <w:r w:rsidRPr="00CE2A94">
              <w:rPr>
                <w:rFonts w:ascii="Arial" w:hAnsi="Arial" w:cs="Arial"/>
                <w:sz w:val="20"/>
                <w:szCs w:val="20"/>
              </w:rPr>
              <w:t>Comisión Local de Vigilancia.</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Actas aprobadas por la Comisión Local de Vigilancia.</w:t>
            </w: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11024B">
            <w:pPr>
              <w:jc w:val="center"/>
              <w:rPr>
                <w:rFonts w:ascii="Arial" w:hAnsi="Arial" w:cs="Arial"/>
                <w:sz w:val="20"/>
                <w:szCs w:val="20"/>
              </w:rPr>
            </w:pPr>
            <w:r w:rsidRPr="00CE2A94">
              <w:rPr>
                <w:rFonts w:ascii="Arial" w:hAnsi="Arial" w:cs="Arial"/>
                <w:sz w:val="20"/>
                <w:szCs w:val="20"/>
              </w:rPr>
              <w:t>201</w:t>
            </w:r>
            <w:r w:rsidR="00E95E71" w:rsidRPr="00CE2A94">
              <w:rPr>
                <w:rFonts w:ascii="Arial" w:hAnsi="Arial" w:cs="Arial"/>
                <w:sz w:val="20"/>
                <w:szCs w:val="20"/>
              </w:rPr>
              <w:t>4 -</w:t>
            </w:r>
            <w:r w:rsidRPr="00CE2A94">
              <w:rPr>
                <w:rFonts w:ascii="Arial" w:hAnsi="Arial" w:cs="Arial"/>
                <w:sz w:val="20"/>
                <w:szCs w:val="20"/>
              </w:rPr>
              <w:t>2015</w:t>
            </w: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center"/>
              <w:rPr>
                <w:rFonts w:ascii="Arial" w:hAnsi="Arial" w:cs="Arial"/>
                <w:sz w:val="20"/>
                <w:szCs w:val="20"/>
              </w:rPr>
            </w:pPr>
            <w:r w:rsidRPr="00CE2A94">
              <w:rPr>
                <w:rFonts w:ascii="Arial" w:hAnsi="Arial" w:cs="Arial"/>
                <w:sz w:val="20"/>
                <w:szCs w:val="20"/>
              </w:rPr>
              <w:t>1Expediente</w:t>
            </w: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r w:rsidRPr="00CE2A94">
              <w:rPr>
                <w:rFonts w:ascii="Arial" w:hAnsi="Arial" w:cs="Arial"/>
                <w:sz w:val="20"/>
                <w:szCs w:val="20"/>
              </w:rPr>
              <w:t>Archivo de la Vocalía Local de VRFE</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Trámites Procedentes e Improcedentes por Rehabilitación a Ciudadanos Suspendidos de sus Derechos Políticos.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Formatos "NS", Expedientes del Fuero Federal y Común para la Suspensión de Derechos Político-Electorales.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Formatos "ND" Y "NS" de envío-recepción</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Expedientes Ciudadanos para su revisión de su situación jurídica suspendidos de sus derechos políticos con movimiento posterior de actualización.</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Oficios De Requerimientos Girados Por Los Diversos Juzgados Con Fecha De Término Judicial En El Estado De Guerrero (Fuero Común Y Federal).</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Repisa del área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Cédulas De Notificación De Registros Procedentes y No procedentes De Reincorporación De Derechos Políticos Por Notificación Judicial. </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del área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 xml:space="preserve">Remesa Ordinaria De Formatos “NR”  </w:t>
            </w:r>
          </w:p>
        </w:tc>
        <w:tc>
          <w:tcPr>
            <w:tcW w:w="2551" w:type="dxa"/>
            <w:tcBorders>
              <w:top w:val="single" w:sz="4" w:space="0" w:color="auto"/>
              <w:left w:val="single" w:sz="4" w:space="0" w:color="auto"/>
              <w:bottom w:val="single" w:sz="4" w:space="0" w:color="auto"/>
              <w:right w:val="single" w:sz="4" w:space="0" w:color="auto"/>
            </w:tcBorders>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del área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Oficios enviados a diferentes entidades derivado del procedimiento de Reincorporación al Padrón Electoral de ciudadanos rehabilitados en sus Derechos Políticos por notificación judicial.</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del área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Cédulas de Verificación de Ciudadanos Longevos y Testimoniales de Campo para Corroboración de Identidad y Defunción.</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del área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Testimoniales de Campo para Corroboración de Identidad y Defunción.</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del área de Depuración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14.17</w:t>
            </w:r>
          </w:p>
          <w:p w:rsidR="00E76790" w:rsidRPr="00CE2A94" w:rsidRDefault="00E76790" w:rsidP="00E76790">
            <w:pPr>
              <w:jc w:val="both"/>
              <w:rPr>
                <w:rFonts w:ascii="Arial" w:hAnsi="Arial" w:cs="Arial"/>
                <w:sz w:val="20"/>
                <w:szCs w:val="20"/>
              </w:rPr>
            </w:pPr>
            <w:r w:rsidRPr="00CE2A94">
              <w:rPr>
                <w:rFonts w:ascii="Arial" w:hAnsi="Arial" w:cs="Arial"/>
                <w:sz w:val="20"/>
                <w:szCs w:val="20"/>
              </w:rPr>
              <w:t>Coordinación con juzgados y Procuradurías (datos personales)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Solicitudes mensuales de Domicilios por Jueces.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la Vocalía Estatal</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17.09</w:t>
            </w:r>
          </w:p>
          <w:p w:rsidR="00E76790" w:rsidRPr="00CE2A94" w:rsidRDefault="00E76790" w:rsidP="00E76790">
            <w:pPr>
              <w:jc w:val="both"/>
              <w:rPr>
                <w:rFonts w:ascii="Arial" w:hAnsi="Arial" w:cs="Arial"/>
                <w:sz w:val="20"/>
                <w:szCs w:val="20"/>
              </w:rPr>
            </w:pPr>
            <w:r w:rsidRPr="00CE2A94">
              <w:rPr>
                <w:rFonts w:ascii="Arial" w:hAnsi="Arial" w:cs="Arial"/>
                <w:sz w:val="20"/>
                <w:szCs w:val="20"/>
              </w:rPr>
              <w:t>Evaluación del desempeño de personal del servicio</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Bitácora de Metas y Actividades del Acuerdo de Desempeño 2014.</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la Vocalía Estatal</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14.8</w:t>
            </w:r>
          </w:p>
          <w:p w:rsidR="00E76790" w:rsidRPr="00CE2A94" w:rsidRDefault="00E76790" w:rsidP="00E76790">
            <w:pPr>
              <w:jc w:val="both"/>
              <w:rPr>
                <w:rFonts w:ascii="Arial" w:hAnsi="Arial" w:cs="Arial"/>
                <w:sz w:val="20"/>
                <w:szCs w:val="20"/>
              </w:rPr>
            </w:pPr>
            <w:r w:rsidRPr="00CE2A94">
              <w:rPr>
                <w:rFonts w:ascii="Arial" w:hAnsi="Arial" w:cs="Arial"/>
                <w:sz w:val="20"/>
                <w:szCs w:val="20"/>
              </w:rPr>
              <w:t>Centro Nacional de Distribución</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Acuses de Credenciales recibidas por Actualización y Reportes Estatales.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 al Padrón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14.8</w:t>
            </w:r>
          </w:p>
          <w:p w:rsidR="00E76790" w:rsidRPr="00CE2A94" w:rsidRDefault="00E76790" w:rsidP="00E76790">
            <w:pPr>
              <w:jc w:val="both"/>
              <w:rPr>
                <w:rFonts w:ascii="Arial" w:hAnsi="Arial" w:cs="Arial"/>
                <w:sz w:val="20"/>
                <w:szCs w:val="20"/>
              </w:rPr>
            </w:pPr>
            <w:r w:rsidRPr="00CE2A94">
              <w:rPr>
                <w:rFonts w:ascii="Arial" w:hAnsi="Arial" w:cs="Arial"/>
                <w:sz w:val="20"/>
                <w:szCs w:val="20"/>
              </w:rPr>
              <w:t>Actualización al Padrón Electoral y Lista Nominal</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Importación y Exportación de Bases de Datos.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 al Padrón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14.8</w:t>
            </w:r>
          </w:p>
          <w:p w:rsidR="00E76790" w:rsidRPr="00CE2A94" w:rsidRDefault="00E76790" w:rsidP="00E76790">
            <w:pPr>
              <w:jc w:val="both"/>
              <w:rPr>
                <w:rFonts w:ascii="Arial" w:hAnsi="Arial" w:cs="Arial"/>
                <w:sz w:val="20"/>
                <w:szCs w:val="20"/>
              </w:rPr>
            </w:pPr>
            <w:r w:rsidRPr="00CE2A94">
              <w:rPr>
                <w:rFonts w:ascii="Arial" w:hAnsi="Arial" w:cs="Arial"/>
                <w:sz w:val="20"/>
                <w:szCs w:val="20"/>
              </w:rPr>
              <w:t>Dirección de Operación y Seguimiento</w:t>
            </w:r>
          </w:p>
          <w:p w:rsidR="00E76790" w:rsidRPr="00CE2A94" w:rsidRDefault="00E76790" w:rsidP="00E76790">
            <w:pPr>
              <w:jc w:val="both"/>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Formatos de conciliación de cifras por Campaña Operativas.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 al Padrón</w:t>
            </w:r>
          </w:p>
        </w:tc>
      </w:tr>
      <w:tr w:rsidR="00E76790" w:rsidRPr="00CE2A94" w:rsidTr="00494E07">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14.8</w:t>
            </w:r>
          </w:p>
          <w:p w:rsidR="00E76790" w:rsidRPr="00CE2A94" w:rsidRDefault="00E76790" w:rsidP="00E76790">
            <w:pPr>
              <w:jc w:val="both"/>
              <w:rPr>
                <w:rFonts w:ascii="Arial" w:hAnsi="Arial" w:cs="Arial"/>
                <w:sz w:val="20"/>
                <w:szCs w:val="20"/>
              </w:rPr>
            </w:pPr>
            <w:r w:rsidRPr="00CE2A94">
              <w:rPr>
                <w:rFonts w:ascii="Arial" w:hAnsi="Arial" w:cs="Arial"/>
                <w:sz w:val="20"/>
                <w:szCs w:val="20"/>
              </w:rPr>
              <w:lastRenderedPageBreak/>
              <w:t>Actualización al Padrón Electoral y Lista Nominal</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lastRenderedPageBreak/>
              <w:t xml:space="preserve">Destrucción de credenciales para votar de los ciudadanos mexicanos residentes en </w:t>
            </w:r>
            <w:r w:rsidRPr="00CE2A94">
              <w:rPr>
                <w:rFonts w:ascii="Arial" w:hAnsi="Arial" w:cs="Arial"/>
                <w:sz w:val="20"/>
                <w:szCs w:val="20"/>
              </w:rPr>
              <w:lastRenderedPageBreak/>
              <w:t>territorio nacional o en el extranjero  cuya solicitud ha sido cancelada por aplicación del artículo 155; así como de las credenciales retiradas por causa y las credenciales para votar devueltas por sus titulares o por terceros.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lastRenderedPageBreak/>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 al Padrón</w:t>
            </w:r>
          </w:p>
        </w:tc>
      </w:tr>
      <w:tr w:rsidR="00E76790" w:rsidRPr="00CE2A94" w:rsidTr="003F528C">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14.8</w:t>
            </w:r>
          </w:p>
          <w:p w:rsidR="00E76790" w:rsidRPr="00CE2A94" w:rsidRDefault="00E76790" w:rsidP="00E76790">
            <w:pPr>
              <w:jc w:val="both"/>
              <w:rPr>
                <w:rFonts w:ascii="Arial" w:hAnsi="Arial" w:cs="Arial"/>
                <w:sz w:val="20"/>
                <w:szCs w:val="20"/>
              </w:rPr>
            </w:pPr>
            <w:r w:rsidRPr="00CE2A94">
              <w:rPr>
                <w:rFonts w:ascii="Arial" w:hAnsi="Arial" w:cs="Arial"/>
                <w:sz w:val="20"/>
                <w:szCs w:val="20"/>
              </w:rPr>
              <w:t>Juicios para la protección de los derechos políticos electorales de los ciudadanos.</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Expedientes de Instancias Administrativas y Demandas de Juicio interpuestas por ciudadanos.</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Archivero Local de Actualización</w:t>
            </w:r>
          </w:p>
        </w:tc>
      </w:tr>
      <w:tr w:rsidR="00E76790" w:rsidRPr="00CE2A94" w:rsidTr="003F528C">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17.09</w:t>
            </w:r>
          </w:p>
          <w:p w:rsidR="00E76790" w:rsidRPr="00CE2A94" w:rsidRDefault="00E76790" w:rsidP="00E76790">
            <w:pPr>
              <w:jc w:val="both"/>
              <w:rPr>
                <w:rFonts w:ascii="Arial" w:hAnsi="Arial" w:cs="Arial"/>
                <w:sz w:val="20"/>
                <w:szCs w:val="20"/>
              </w:rPr>
            </w:pPr>
            <w:r w:rsidRPr="00CE2A94">
              <w:rPr>
                <w:rFonts w:ascii="Arial" w:hAnsi="Arial" w:cs="Arial"/>
                <w:sz w:val="20"/>
                <w:szCs w:val="20"/>
              </w:rPr>
              <w:t>Evaluación del desempeño de personal del servicio</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Lineamientos para la Evaluación de los Miembros del Servicio Profesional Electoral.</w:t>
            </w:r>
          </w:p>
        </w:tc>
        <w:tc>
          <w:tcPr>
            <w:tcW w:w="2551"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center"/>
              <w:rPr>
                <w:rFonts w:ascii="Arial" w:hAnsi="Arial" w:cs="Arial"/>
                <w:sz w:val="20"/>
                <w:szCs w:val="20"/>
              </w:rPr>
            </w:pPr>
            <w:r w:rsidRPr="00CE2A94">
              <w:rPr>
                <w:rFonts w:ascii="Arial" w:hAnsi="Arial" w:cs="Arial"/>
                <w:sz w:val="20"/>
                <w:szCs w:val="20"/>
              </w:rPr>
              <w:t>2014 - 2015</w:t>
            </w:r>
          </w:p>
        </w:tc>
        <w:tc>
          <w:tcPr>
            <w:tcW w:w="1985" w:type="dxa"/>
          </w:tcPr>
          <w:p w:rsidR="00E76790" w:rsidRPr="00CE2A94" w:rsidRDefault="00E76790" w:rsidP="00E76790">
            <w:pPr>
              <w:jc w:val="center"/>
              <w:rPr>
                <w:rFonts w:ascii="Arial" w:hAnsi="Arial" w:cs="Arial"/>
                <w:sz w:val="20"/>
                <w:szCs w:val="20"/>
              </w:rPr>
            </w:pPr>
            <w:r w:rsidRPr="00CE2A94">
              <w:rPr>
                <w:rFonts w:ascii="Arial" w:hAnsi="Arial" w:cs="Arial"/>
                <w:sz w:val="20"/>
                <w:szCs w:val="20"/>
              </w:rPr>
              <w:t>1 expediente</w:t>
            </w:r>
          </w:p>
        </w:tc>
        <w:tc>
          <w:tcPr>
            <w:tcW w:w="3969" w:type="dxa"/>
            <w:tcBorders>
              <w:top w:val="single" w:sz="4" w:space="0" w:color="auto"/>
              <w:left w:val="single" w:sz="4" w:space="0" w:color="auto"/>
              <w:bottom w:val="single" w:sz="4" w:space="0" w:color="auto"/>
              <w:right w:val="single" w:sz="4" w:space="0" w:color="auto"/>
            </w:tcBorders>
            <w:vAlign w:val="center"/>
          </w:tcPr>
          <w:p w:rsidR="00E76790" w:rsidRPr="00CE2A94" w:rsidRDefault="00E76790" w:rsidP="00E76790">
            <w:pPr>
              <w:jc w:val="both"/>
              <w:rPr>
                <w:rFonts w:ascii="Arial" w:hAnsi="Arial" w:cs="Arial"/>
                <w:sz w:val="20"/>
                <w:szCs w:val="20"/>
              </w:rPr>
            </w:pPr>
            <w:r w:rsidRPr="00CE2A94">
              <w:rPr>
                <w:rFonts w:ascii="Arial" w:hAnsi="Arial" w:cs="Arial"/>
                <w:sz w:val="20"/>
                <w:szCs w:val="20"/>
              </w:rPr>
              <w:t>Archivo Local de la Vocalía Estatal.</w:t>
            </w:r>
          </w:p>
        </w:tc>
      </w:tr>
      <w:tr w:rsidR="00381558" w:rsidRPr="00CE2A94" w:rsidTr="00362CC9">
        <w:trPr>
          <w:trHeight w:val="354"/>
        </w:trPr>
        <w:tc>
          <w:tcPr>
            <w:tcW w:w="2660"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11024B">
            <w:pPr>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C407B4">
            <w:pPr>
              <w:jc w:val="both"/>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E95E71">
            <w:pPr>
              <w:jc w:val="center"/>
              <w:rPr>
                <w:rFonts w:ascii="Arial"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11024B">
            <w:pPr>
              <w:jc w:val="center"/>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vAlign w:val="center"/>
          </w:tcPr>
          <w:p w:rsidR="0011024B" w:rsidRPr="00CE2A94" w:rsidRDefault="0011024B" w:rsidP="00E95E71">
            <w:pPr>
              <w:jc w:val="center"/>
              <w:rPr>
                <w:rFonts w:ascii="Arial" w:hAnsi="Arial" w:cs="Arial"/>
                <w:sz w:val="20"/>
                <w:szCs w:val="20"/>
              </w:rPr>
            </w:pPr>
          </w:p>
        </w:tc>
      </w:tr>
    </w:tbl>
    <w:p w:rsidR="00111DC2" w:rsidRPr="00CE2A94" w:rsidRDefault="00111DC2" w:rsidP="00B47206">
      <w:pPr>
        <w:jc w:val="center"/>
        <w:rPr>
          <w:rFonts w:ascii="Arial" w:hAnsi="Arial" w:cs="Arial"/>
          <w:sz w:val="20"/>
          <w:szCs w:val="20"/>
        </w:rPr>
      </w:pPr>
    </w:p>
    <w:p w:rsidR="00147D61" w:rsidRDefault="00147D61" w:rsidP="00B47206">
      <w:pPr>
        <w:jc w:val="center"/>
        <w:rPr>
          <w:rFonts w:ascii="Arial" w:hAnsi="Arial" w:cs="Arial"/>
          <w:sz w:val="20"/>
          <w:szCs w:val="20"/>
        </w:rPr>
      </w:pPr>
    </w:p>
    <w:p w:rsidR="00A547F8" w:rsidRPr="00CE2A94" w:rsidRDefault="00A547F8" w:rsidP="00B47206">
      <w:pPr>
        <w:jc w:val="center"/>
        <w:rPr>
          <w:rFonts w:ascii="Arial" w:hAnsi="Arial" w:cs="Arial"/>
          <w:sz w:val="20"/>
          <w:szCs w:val="20"/>
        </w:rPr>
      </w:pPr>
    </w:p>
    <w:p w:rsidR="00147D61" w:rsidRPr="00CE2A94" w:rsidRDefault="00147D61" w:rsidP="00B47206">
      <w:pPr>
        <w:jc w:val="center"/>
        <w:rPr>
          <w:rFonts w:ascii="Arial" w:hAnsi="Arial" w:cs="Arial"/>
          <w:sz w:val="20"/>
          <w:szCs w:val="20"/>
        </w:rPr>
      </w:pPr>
    </w:p>
    <w:tbl>
      <w:tblPr>
        <w:tblW w:w="146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2"/>
        <w:gridCol w:w="4807"/>
        <w:gridCol w:w="4961"/>
      </w:tblGrid>
      <w:tr w:rsidR="00D11764" w:rsidRPr="00CE2A94" w:rsidTr="007636C5">
        <w:tc>
          <w:tcPr>
            <w:tcW w:w="4832" w:type="dxa"/>
            <w:vAlign w:val="center"/>
          </w:tcPr>
          <w:p w:rsidR="00B47206" w:rsidRPr="007636C5" w:rsidRDefault="00B47206" w:rsidP="00D11764">
            <w:pPr>
              <w:jc w:val="center"/>
              <w:rPr>
                <w:rFonts w:ascii="Arial" w:hAnsi="Arial" w:cs="Arial"/>
                <w:b/>
                <w:sz w:val="20"/>
                <w:szCs w:val="20"/>
              </w:rPr>
            </w:pPr>
            <w:r w:rsidRPr="007636C5">
              <w:rPr>
                <w:rFonts w:ascii="Arial" w:hAnsi="Arial" w:cs="Arial"/>
                <w:b/>
                <w:sz w:val="20"/>
                <w:szCs w:val="20"/>
              </w:rPr>
              <w:t>2.10) ELABORÓ</w:t>
            </w:r>
          </w:p>
          <w:p w:rsidR="005A5990" w:rsidRDefault="005A5990" w:rsidP="00D11764">
            <w:pPr>
              <w:jc w:val="center"/>
              <w:rPr>
                <w:rFonts w:ascii="Arial" w:hAnsi="Arial" w:cs="Arial"/>
                <w:sz w:val="20"/>
                <w:szCs w:val="20"/>
              </w:rPr>
            </w:pPr>
          </w:p>
          <w:p w:rsidR="007636C5" w:rsidRPr="00CE2A94" w:rsidRDefault="007636C5" w:rsidP="00D11764">
            <w:pPr>
              <w:jc w:val="center"/>
              <w:rPr>
                <w:rFonts w:ascii="Arial" w:hAnsi="Arial" w:cs="Arial"/>
                <w:sz w:val="20"/>
                <w:szCs w:val="20"/>
              </w:rPr>
            </w:pPr>
          </w:p>
          <w:p w:rsidR="005A5990" w:rsidRPr="00CE2A94" w:rsidRDefault="005A5990" w:rsidP="00D11764">
            <w:pPr>
              <w:jc w:val="center"/>
              <w:rPr>
                <w:rFonts w:ascii="Arial" w:hAnsi="Arial" w:cs="Arial"/>
                <w:sz w:val="20"/>
                <w:szCs w:val="20"/>
              </w:rPr>
            </w:pPr>
          </w:p>
          <w:p w:rsidR="00B47206" w:rsidRPr="00CE2A94" w:rsidRDefault="00B47206" w:rsidP="00D11764">
            <w:pPr>
              <w:jc w:val="center"/>
              <w:rPr>
                <w:rFonts w:ascii="Arial" w:hAnsi="Arial" w:cs="Arial"/>
                <w:sz w:val="20"/>
                <w:szCs w:val="20"/>
              </w:rPr>
            </w:pPr>
          </w:p>
          <w:p w:rsidR="00B47206" w:rsidRPr="007636C5" w:rsidRDefault="004F2ECE" w:rsidP="00D11764">
            <w:pPr>
              <w:jc w:val="center"/>
              <w:rPr>
                <w:rFonts w:ascii="Arial" w:hAnsi="Arial" w:cs="Arial"/>
                <w:b/>
                <w:sz w:val="20"/>
                <w:szCs w:val="20"/>
              </w:rPr>
            </w:pPr>
            <w:r w:rsidRPr="007636C5">
              <w:rPr>
                <w:rFonts w:ascii="Arial" w:hAnsi="Arial" w:cs="Arial"/>
                <w:b/>
                <w:sz w:val="20"/>
                <w:szCs w:val="20"/>
              </w:rPr>
              <w:t>C. LUZ MARIA BELLO BACILIO.</w:t>
            </w:r>
          </w:p>
          <w:p w:rsidR="008D1797" w:rsidRDefault="004F2ECE" w:rsidP="003D21AE">
            <w:pPr>
              <w:jc w:val="center"/>
              <w:rPr>
                <w:rFonts w:ascii="Arial" w:hAnsi="Arial" w:cs="Arial"/>
                <w:sz w:val="20"/>
                <w:szCs w:val="20"/>
              </w:rPr>
            </w:pPr>
            <w:r w:rsidRPr="00CE2A94">
              <w:rPr>
                <w:rFonts w:ascii="Arial" w:hAnsi="Arial" w:cs="Arial"/>
                <w:sz w:val="20"/>
                <w:szCs w:val="20"/>
              </w:rPr>
              <w:t>SECRETARIA EN JUNTA LOCAL</w:t>
            </w:r>
            <w:r w:rsidR="003D21AE" w:rsidRPr="00CE2A94">
              <w:rPr>
                <w:rFonts w:ascii="Arial" w:hAnsi="Arial" w:cs="Arial"/>
                <w:sz w:val="20"/>
                <w:szCs w:val="20"/>
              </w:rPr>
              <w:t xml:space="preserve"> </w:t>
            </w:r>
          </w:p>
          <w:p w:rsidR="004F2ECE" w:rsidRPr="00CE2A94" w:rsidRDefault="004F2ECE" w:rsidP="003D21AE">
            <w:pPr>
              <w:jc w:val="center"/>
              <w:rPr>
                <w:rFonts w:ascii="Arial" w:hAnsi="Arial" w:cs="Arial"/>
                <w:sz w:val="20"/>
                <w:szCs w:val="20"/>
              </w:rPr>
            </w:pPr>
            <w:r w:rsidRPr="00CE2A94">
              <w:rPr>
                <w:rFonts w:ascii="Arial" w:hAnsi="Arial" w:cs="Arial"/>
                <w:sz w:val="20"/>
                <w:szCs w:val="20"/>
              </w:rPr>
              <w:t>ADSCRITA A LA VOCALIA DEL SECRETARIO.</w:t>
            </w:r>
          </w:p>
        </w:tc>
        <w:tc>
          <w:tcPr>
            <w:tcW w:w="4807" w:type="dxa"/>
            <w:vAlign w:val="center"/>
          </w:tcPr>
          <w:p w:rsidR="00B47206" w:rsidRPr="007636C5" w:rsidRDefault="00B47206" w:rsidP="00D11764">
            <w:pPr>
              <w:jc w:val="center"/>
              <w:rPr>
                <w:rFonts w:ascii="Arial" w:hAnsi="Arial" w:cs="Arial"/>
                <w:b/>
                <w:sz w:val="20"/>
                <w:szCs w:val="20"/>
              </w:rPr>
            </w:pPr>
            <w:r w:rsidRPr="007636C5">
              <w:rPr>
                <w:rFonts w:ascii="Arial" w:hAnsi="Arial" w:cs="Arial"/>
                <w:b/>
                <w:sz w:val="20"/>
                <w:szCs w:val="20"/>
              </w:rPr>
              <w:t>2.11) VALIDÓ</w:t>
            </w:r>
          </w:p>
          <w:p w:rsidR="005A5990" w:rsidRDefault="005A5990" w:rsidP="00D11764">
            <w:pPr>
              <w:jc w:val="center"/>
              <w:rPr>
                <w:rFonts w:ascii="Arial" w:hAnsi="Arial" w:cs="Arial"/>
                <w:sz w:val="20"/>
                <w:szCs w:val="20"/>
              </w:rPr>
            </w:pPr>
          </w:p>
          <w:p w:rsidR="007636C5" w:rsidRPr="00CE2A94" w:rsidRDefault="007636C5" w:rsidP="00D11764">
            <w:pPr>
              <w:jc w:val="center"/>
              <w:rPr>
                <w:rFonts w:ascii="Arial" w:hAnsi="Arial" w:cs="Arial"/>
                <w:sz w:val="20"/>
                <w:szCs w:val="20"/>
              </w:rPr>
            </w:pPr>
          </w:p>
          <w:p w:rsidR="005A5990" w:rsidRPr="00CE2A94" w:rsidRDefault="005A5990" w:rsidP="00D11764">
            <w:pPr>
              <w:jc w:val="center"/>
              <w:rPr>
                <w:rFonts w:ascii="Arial" w:hAnsi="Arial" w:cs="Arial"/>
                <w:sz w:val="20"/>
                <w:szCs w:val="20"/>
              </w:rPr>
            </w:pPr>
          </w:p>
          <w:p w:rsidR="004F2ECE" w:rsidRPr="00CE2A94" w:rsidRDefault="004F2ECE" w:rsidP="00D11764">
            <w:pPr>
              <w:jc w:val="center"/>
              <w:rPr>
                <w:rFonts w:ascii="Arial" w:hAnsi="Arial" w:cs="Arial"/>
                <w:sz w:val="20"/>
                <w:szCs w:val="20"/>
              </w:rPr>
            </w:pPr>
          </w:p>
          <w:p w:rsidR="004F2ECE" w:rsidRPr="007636C5" w:rsidRDefault="004F2ECE" w:rsidP="00D11764">
            <w:pPr>
              <w:jc w:val="center"/>
              <w:rPr>
                <w:rFonts w:ascii="Arial" w:hAnsi="Arial" w:cs="Arial"/>
                <w:b/>
                <w:sz w:val="20"/>
                <w:szCs w:val="20"/>
              </w:rPr>
            </w:pPr>
            <w:r w:rsidRPr="007636C5">
              <w:rPr>
                <w:rFonts w:ascii="Arial" w:hAnsi="Arial" w:cs="Arial"/>
                <w:b/>
                <w:sz w:val="20"/>
                <w:szCs w:val="20"/>
              </w:rPr>
              <w:t xml:space="preserve">LIC. </w:t>
            </w:r>
            <w:r w:rsidR="00764652" w:rsidRPr="007636C5">
              <w:rPr>
                <w:rFonts w:ascii="Arial" w:hAnsi="Arial" w:cs="Arial"/>
                <w:b/>
                <w:sz w:val="20"/>
                <w:szCs w:val="20"/>
              </w:rPr>
              <w:t>DAGOBERTO SANTOS TRIGO</w:t>
            </w:r>
            <w:r w:rsidRPr="007636C5">
              <w:rPr>
                <w:rFonts w:ascii="Arial" w:hAnsi="Arial" w:cs="Arial"/>
                <w:b/>
                <w:sz w:val="20"/>
                <w:szCs w:val="20"/>
              </w:rPr>
              <w:t>.</w:t>
            </w:r>
          </w:p>
          <w:p w:rsidR="00764652" w:rsidRDefault="004F2ECE" w:rsidP="00764652">
            <w:pPr>
              <w:jc w:val="center"/>
              <w:rPr>
                <w:rFonts w:ascii="Arial" w:hAnsi="Arial" w:cs="Arial"/>
                <w:sz w:val="20"/>
                <w:szCs w:val="20"/>
              </w:rPr>
            </w:pPr>
            <w:r w:rsidRPr="00CE2A94">
              <w:rPr>
                <w:rFonts w:ascii="Arial" w:hAnsi="Arial" w:cs="Arial"/>
                <w:sz w:val="20"/>
                <w:szCs w:val="20"/>
              </w:rPr>
              <w:t>VOCAL E</w:t>
            </w:r>
            <w:r w:rsidR="00764652">
              <w:rPr>
                <w:rFonts w:ascii="Arial" w:hAnsi="Arial" w:cs="Arial"/>
                <w:sz w:val="20"/>
                <w:szCs w:val="20"/>
              </w:rPr>
              <w:t>JECUTIVO</w:t>
            </w:r>
            <w:r w:rsidR="00C53976" w:rsidRPr="00CE2A94">
              <w:rPr>
                <w:rFonts w:ascii="Arial" w:hAnsi="Arial" w:cs="Arial"/>
                <w:sz w:val="20"/>
                <w:szCs w:val="20"/>
              </w:rPr>
              <w:t xml:space="preserve"> DE LA JUNTA </w:t>
            </w:r>
          </w:p>
          <w:p w:rsidR="00D11764" w:rsidRPr="00CE2A94" w:rsidRDefault="00C53976" w:rsidP="00764652">
            <w:pPr>
              <w:jc w:val="center"/>
              <w:rPr>
                <w:rFonts w:ascii="Arial" w:hAnsi="Arial" w:cs="Arial"/>
                <w:sz w:val="20"/>
                <w:szCs w:val="20"/>
              </w:rPr>
            </w:pPr>
            <w:r w:rsidRPr="00CE2A94">
              <w:rPr>
                <w:rFonts w:ascii="Arial" w:hAnsi="Arial" w:cs="Arial"/>
                <w:sz w:val="20"/>
                <w:szCs w:val="20"/>
              </w:rPr>
              <w:t>LOCAL EN GUERRERO.</w:t>
            </w:r>
          </w:p>
        </w:tc>
        <w:tc>
          <w:tcPr>
            <w:tcW w:w="4961" w:type="dxa"/>
            <w:vAlign w:val="center"/>
          </w:tcPr>
          <w:p w:rsidR="00B47206" w:rsidRPr="007636C5" w:rsidRDefault="00B47206" w:rsidP="00D11764">
            <w:pPr>
              <w:jc w:val="center"/>
              <w:rPr>
                <w:rFonts w:ascii="Arial" w:hAnsi="Arial" w:cs="Arial"/>
                <w:b/>
                <w:sz w:val="20"/>
                <w:szCs w:val="20"/>
              </w:rPr>
            </w:pPr>
            <w:r w:rsidRPr="007636C5">
              <w:rPr>
                <w:rFonts w:ascii="Arial" w:hAnsi="Arial" w:cs="Arial"/>
                <w:b/>
                <w:sz w:val="20"/>
                <w:szCs w:val="20"/>
              </w:rPr>
              <w:t>2.12) Vo.bo</w:t>
            </w:r>
          </w:p>
          <w:p w:rsidR="005A5990" w:rsidRDefault="005A5990" w:rsidP="00D11764">
            <w:pPr>
              <w:jc w:val="center"/>
              <w:rPr>
                <w:rFonts w:ascii="Arial" w:hAnsi="Arial" w:cs="Arial"/>
                <w:sz w:val="20"/>
                <w:szCs w:val="20"/>
              </w:rPr>
            </w:pPr>
          </w:p>
          <w:p w:rsidR="007636C5" w:rsidRPr="00CE2A94" w:rsidRDefault="007636C5" w:rsidP="00D11764">
            <w:pPr>
              <w:jc w:val="center"/>
              <w:rPr>
                <w:rFonts w:ascii="Arial" w:hAnsi="Arial" w:cs="Arial"/>
                <w:sz w:val="20"/>
                <w:szCs w:val="20"/>
              </w:rPr>
            </w:pPr>
          </w:p>
          <w:p w:rsidR="005A5990" w:rsidRPr="00CE2A94" w:rsidRDefault="005A5990" w:rsidP="00D11764">
            <w:pPr>
              <w:jc w:val="center"/>
              <w:rPr>
                <w:rFonts w:ascii="Arial" w:hAnsi="Arial" w:cs="Arial"/>
                <w:sz w:val="20"/>
                <w:szCs w:val="20"/>
              </w:rPr>
            </w:pPr>
          </w:p>
          <w:p w:rsidR="00B47206" w:rsidRPr="00CE2A94" w:rsidRDefault="00B47206" w:rsidP="00D11764">
            <w:pPr>
              <w:jc w:val="center"/>
              <w:rPr>
                <w:rFonts w:ascii="Arial" w:hAnsi="Arial" w:cs="Arial"/>
                <w:sz w:val="20"/>
                <w:szCs w:val="20"/>
              </w:rPr>
            </w:pPr>
          </w:p>
          <w:p w:rsidR="00B47206" w:rsidRPr="007636C5" w:rsidRDefault="004F2ECE" w:rsidP="00D11764">
            <w:pPr>
              <w:jc w:val="center"/>
              <w:rPr>
                <w:rFonts w:ascii="Arial" w:hAnsi="Arial" w:cs="Arial"/>
                <w:b/>
                <w:sz w:val="20"/>
                <w:szCs w:val="20"/>
              </w:rPr>
            </w:pPr>
            <w:r w:rsidRPr="007636C5">
              <w:rPr>
                <w:rFonts w:ascii="Arial" w:hAnsi="Arial" w:cs="Arial"/>
                <w:b/>
                <w:sz w:val="20"/>
                <w:szCs w:val="20"/>
              </w:rPr>
              <w:t xml:space="preserve">LIC. </w:t>
            </w:r>
            <w:r w:rsidR="00764652" w:rsidRPr="007636C5">
              <w:rPr>
                <w:rFonts w:ascii="Arial" w:hAnsi="Arial" w:cs="Arial"/>
                <w:b/>
                <w:sz w:val="20"/>
                <w:szCs w:val="20"/>
              </w:rPr>
              <w:t>GREGORIO ARANDA ACUÑA</w:t>
            </w:r>
            <w:r w:rsidRPr="007636C5">
              <w:rPr>
                <w:rFonts w:ascii="Arial" w:hAnsi="Arial" w:cs="Arial"/>
                <w:b/>
                <w:sz w:val="20"/>
                <w:szCs w:val="20"/>
              </w:rPr>
              <w:t>.</w:t>
            </w:r>
          </w:p>
          <w:p w:rsidR="007636C5" w:rsidRDefault="00764652" w:rsidP="00764652">
            <w:pPr>
              <w:jc w:val="center"/>
              <w:rPr>
                <w:rFonts w:ascii="Arial" w:hAnsi="Arial" w:cs="Arial"/>
                <w:sz w:val="20"/>
                <w:szCs w:val="20"/>
              </w:rPr>
            </w:pPr>
            <w:r>
              <w:rPr>
                <w:rFonts w:ascii="Arial" w:hAnsi="Arial" w:cs="Arial"/>
                <w:sz w:val="20"/>
                <w:szCs w:val="20"/>
              </w:rPr>
              <w:t xml:space="preserve">VOCAL SECRETARIO DE LA JUNTA LOCAL </w:t>
            </w:r>
          </w:p>
          <w:p w:rsidR="007636C5" w:rsidRDefault="00764652" w:rsidP="007636C5">
            <w:pPr>
              <w:jc w:val="center"/>
              <w:rPr>
                <w:rFonts w:ascii="Arial" w:hAnsi="Arial" w:cs="Arial"/>
                <w:sz w:val="20"/>
                <w:szCs w:val="20"/>
              </w:rPr>
            </w:pPr>
            <w:r>
              <w:rPr>
                <w:rFonts w:ascii="Arial" w:hAnsi="Arial" w:cs="Arial"/>
                <w:sz w:val="20"/>
                <w:szCs w:val="20"/>
              </w:rPr>
              <w:t xml:space="preserve">EN GUERRERO Y </w:t>
            </w:r>
            <w:r w:rsidR="003B2702" w:rsidRPr="00CE2A94">
              <w:rPr>
                <w:rFonts w:ascii="Arial" w:hAnsi="Arial" w:cs="Arial"/>
                <w:sz w:val="20"/>
                <w:szCs w:val="20"/>
              </w:rPr>
              <w:t>RESPONSABLE DE</w:t>
            </w:r>
            <w:r>
              <w:rPr>
                <w:rFonts w:ascii="Arial" w:hAnsi="Arial" w:cs="Arial"/>
                <w:sz w:val="20"/>
                <w:szCs w:val="20"/>
              </w:rPr>
              <w:t>L</w:t>
            </w:r>
            <w:r w:rsidR="003B2702" w:rsidRPr="00CE2A94">
              <w:rPr>
                <w:rFonts w:ascii="Arial" w:hAnsi="Arial" w:cs="Arial"/>
                <w:sz w:val="20"/>
                <w:szCs w:val="20"/>
              </w:rPr>
              <w:t xml:space="preserve"> </w:t>
            </w:r>
          </w:p>
          <w:p w:rsidR="00D11764" w:rsidRPr="00CE2A94" w:rsidRDefault="003B2702" w:rsidP="007636C5">
            <w:pPr>
              <w:jc w:val="center"/>
              <w:rPr>
                <w:rFonts w:ascii="Arial" w:hAnsi="Arial" w:cs="Arial"/>
                <w:sz w:val="20"/>
                <w:szCs w:val="20"/>
              </w:rPr>
            </w:pPr>
            <w:r w:rsidRPr="00CE2A94">
              <w:rPr>
                <w:rFonts w:ascii="Arial" w:hAnsi="Arial" w:cs="Arial"/>
                <w:sz w:val="20"/>
                <w:szCs w:val="20"/>
              </w:rPr>
              <w:t>ARCHIVO DE TRÁMITE</w:t>
            </w:r>
            <w:r w:rsidR="00C53976" w:rsidRPr="00CE2A94">
              <w:rPr>
                <w:rFonts w:ascii="Arial" w:hAnsi="Arial" w:cs="Arial"/>
                <w:sz w:val="20"/>
                <w:szCs w:val="20"/>
              </w:rPr>
              <w:t>.</w:t>
            </w:r>
          </w:p>
        </w:tc>
      </w:tr>
    </w:tbl>
    <w:p w:rsidR="00FA4CF5" w:rsidRPr="00E95E71" w:rsidRDefault="00FA4CF5" w:rsidP="004272B3">
      <w:pPr>
        <w:jc w:val="center"/>
        <w:rPr>
          <w:rFonts w:ascii="Arial" w:hAnsi="Arial" w:cs="Arial"/>
          <w:sz w:val="20"/>
          <w:szCs w:val="20"/>
        </w:rPr>
      </w:pPr>
    </w:p>
    <w:sectPr w:rsidR="00FA4CF5" w:rsidRPr="00E95E71" w:rsidSect="00FB73D4">
      <w:headerReference w:type="even" r:id="rId10"/>
      <w:headerReference w:type="default" r:id="rId11"/>
      <w:footerReference w:type="default" r:id="rId12"/>
      <w:pgSz w:w="16839" w:h="11907" w:orient="landscape" w:code="9"/>
      <w:pgMar w:top="851" w:right="454" w:bottom="851" w:left="45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09A" w:rsidRDefault="002A209A">
      <w:r>
        <w:separator/>
      </w:r>
    </w:p>
  </w:endnote>
  <w:endnote w:type="continuationSeparator" w:id="0">
    <w:p w:rsidR="002A209A" w:rsidRDefault="002A2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AB3" w:rsidRDefault="00451AB3">
    <w:pPr>
      <w:pStyle w:val="Piedepgina"/>
      <w:jc w:val="right"/>
    </w:pPr>
    <w:r>
      <w:fldChar w:fldCharType="begin"/>
    </w:r>
    <w:r>
      <w:instrText xml:space="preserve"> PAGE   \* MERGEFORMAT </w:instrText>
    </w:r>
    <w:r>
      <w:fldChar w:fldCharType="separate"/>
    </w:r>
    <w:r w:rsidR="00E76790">
      <w:rPr>
        <w:noProof/>
      </w:rPr>
      <w:t>21</w:t>
    </w:r>
    <w:r>
      <w:fldChar w:fldCharType="end"/>
    </w:r>
  </w:p>
  <w:p w:rsidR="00451AB3" w:rsidRDefault="00451A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09A" w:rsidRDefault="002A209A">
      <w:r>
        <w:separator/>
      </w:r>
    </w:p>
  </w:footnote>
  <w:footnote w:type="continuationSeparator" w:id="0">
    <w:p w:rsidR="002A209A" w:rsidRDefault="002A2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AB3" w:rsidRDefault="00451AB3" w:rsidP="00AE7462">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51AB3" w:rsidRDefault="00451AB3" w:rsidP="0027344E">
    <w:pPr>
      <w:pStyle w:val="Encabezad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AB3" w:rsidRDefault="00451AB3" w:rsidP="00763CB5">
    <w:pPr>
      <w:pStyle w:val="Encabezado"/>
      <w:ind w:right="360"/>
      <w:jc w:val="center"/>
      <w:rPr>
        <w:rFonts w:ascii="Arial" w:hAnsi="Arial" w:cs="Arial"/>
        <w:b/>
        <w:bCs/>
        <w:color w:val="000000"/>
        <w:sz w:val="40"/>
        <w:szCs w:val="40"/>
      </w:rPr>
    </w:pPr>
    <w:r>
      <w:rPr>
        <w:rFonts w:ascii="Arial" w:hAnsi="Arial" w:cs="Arial"/>
        <w:b/>
        <w:bCs/>
        <w:noProof/>
        <w:color w:val="000000"/>
        <w:sz w:val="40"/>
        <w:szCs w:val="40"/>
        <w:lang w:val="es-MX" w:eastAsia="es-MX"/>
      </w:rPr>
      <w:drawing>
        <wp:inline distT="0" distB="0" distL="0" distR="0" wp14:anchorId="472737F2" wp14:editId="469A2BC9">
          <wp:extent cx="1138843" cy="548640"/>
          <wp:effectExtent l="0" t="0" r="4445" b="3810"/>
          <wp:docPr id="1" name="Imagen 1" descr="C:\Users\LMBB\Documents\2014\METAS_ Evaluación\ARCHIVO INST\JUNIO\Logo 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MBB\Documents\2014\METAS_ Evaluación\ARCHIVO INST\JUNIO\Logo I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0093" cy="549242"/>
                  </a:xfrm>
                  <a:prstGeom prst="rect">
                    <a:avLst/>
                  </a:prstGeom>
                  <a:noFill/>
                  <a:ln>
                    <a:noFill/>
                  </a:ln>
                </pic:spPr>
              </pic:pic>
            </a:graphicData>
          </a:graphic>
        </wp:inline>
      </w:drawing>
    </w:r>
  </w:p>
  <w:p w:rsidR="00451AB3" w:rsidRPr="00763CB5" w:rsidRDefault="00451AB3" w:rsidP="00763CB5">
    <w:pPr>
      <w:pStyle w:val="Encabezado"/>
      <w:ind w:right="360"/>
      <w:jc w:val="center"/>
      <w:rPr>
        <w:rFonts w:ascii="Arial" w:hAnsi="Arial" w:cs="Arial"/>
        <w:b/>
        <w:bCs/>
        <w:color w:val="000000"/>
        <w:sz w:val="10"/>
        <w:szCs w:val="10"/>
      </w:rPr>
    </w:pPr>
  </w:p>
  <w:p w:rsidR="00451AB3" w:rsidRDefault="00451AB3" w:rsidP="00763CB5">
    <w:pPr>
      <w:pStyle w:val="Encabezado"/>
      <w:ind w:right="360"/>
      <w:jc w:val="center"/>
      <w:rPr>
        <w:rFonts w:ascii="Arial" w:hAnsi="Arial" w:cs="Arial"/>
        <w:b/>
        <w:bCs/>
        <w:color w:val="000000"/>
        <w:sz w:val="40"/>
        <w:szCs w:val="40"/>
      </w:rPr>
    </w:pPr>
    <w:r>
      <w:rPr>
        <w:rFonts w:ascii="Arial" w:hAnsi="Arial" w:cs="Arial"/>
        <w:b/>
        <w:bCs/>
        <w:color w:val="000000"/>
        <w:sz w:val="40"/>
        <w:szCs w:val="40"/>
      </w:rPr>
      <w:t>Guía Simple del Archivo 2015</w:t>
    </w:r>
  </w:p>
  <w:p w:rsidR="00451AB3" w:rsidRPr="00DC59D0" w:rsidRDefault="00451AB3" w:rsidP="005A5990">
    <w:pPr>
      <w:widowControl w:val="0"/>
      <w:autoSpaceDE w:val="0"/>
      <w:autoSpaceDN w:val="0"/>
      <w:adjustRightInd w:val="0"/>
      <w:spacing w:line="370" w:lineRule="exact"/>
      <w:ind w:left="5110"/>
      <w:rPr>
        <w:rFonts w:ascii="Arial" w:hAnsi="Arial" w:cs="Arial"/>
        <w:b/>
        <w:bCs/>
        <w:color w:val="000000"/>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2"/>
      <w:gridCol w:w="3987"/>
      <w:gridCol w:w="2528"/>
      <w:gridCol w:w="2291"/>
      <w:gridCol w:w="3686"/>
    </w:tblGrid>
    <w:tr w:rsidR="00451AB3" w:rsidRPr="00811877" w:rsidTr="007636C5">
      <w:trPr>
        <w:trHeight w:val="558"/>
      </w:trPr>
      <w:tc>
        <w:tcPr>
          <w:tcW w:w="2642" w:type="dxa"/>
          <w:tcBorders>
            <w:bottom w:val="single" w:sz="4" w:space="0" w:color="auto"/>
          </w:tcBorders>
          <w:shd w:val="clear" w:color="auto" w:fill="E6E6E6"/>
          <w:vAlign w:val="center"/>
        </w:tcPr>
        <w:p w:rsidR="00451AB3" w:rsidRPr="00811877" w:rsidRDefault="00451AB3" w:rsidP="00AE7462">
          <w:pPr>
            <w:jc w:val="center"/>
            <w:rPr>
              <w:rFonts w:ascii="Arial" w:hAnsi="Arial" w:cs="Arial"/>
              <w:b/>
              <w:lang w:val="es-MX"/>
            </w:rPr>
          </w:pPr>
          <w:r w:rsidRPr="00811877">
            <w:rPr>
              <w:rFonts w:ascii="Arial" w:hAnsi="Arial" w:cs="Arial"/>
              <w:b/>
              <w:lang w:val="es-MX"/>
            </w:rPr>
            <w:t>2.</w:t>
          </w:r>
          <w:r>
            <w:rPr>
              <w:rFonts w:ascii="Arial" w:hAnsi="Arial" w:cs="Arial"/>
              <w:b/>
              <w:lang w:val="es-MX"/>
            </w:rPr>
            <w:t>5)</w:t>
          </w:r>
          <w:r w:rsidRPr="00811877">
            <w:rPr>
              <w:rFonts w:ascii="Arial" w:hAnsi="Arial" w:cs="Arial"/>
              <w:b/>
              <w:lang w:val="es-MX"/>
            </w:rPr>
            <w:t xml:space="preserve"> Serie</w:t>
          </w:r>
        </w:p>
      </w:tc>
      <w:tc>
        <w:tcPr>
          <w:tcW w:w="3987" w:type="dxa"/>
          <w:tcBorders>
            <w:bottom w:val="single" w:sz="4" w:space="0" w:color="auto"/>
          </w:tcBorders>
          <w:shd w:val="clear" w:color="auto" w:fill="E6E6E6"/>
          <w:vAlign w:val="center"/>
        </w:tcPr>
        <w:p w:rsidR="00451AB3" w:rsidRPr="00811877" w:rsidRDefault="00451AB3" w:rsidP="00AE7462">
          <w:pPr>
            <w:jc w:val="center"/>
            <w:rPr>
              <w:rFonts w:ascii="Arial" w:hAnsi="Arial" w:cs="Arial"/>
              <w:b/>
              <w:lang w:val="es-MX"/>
            </w:rPr>
          </w:pPr>
          <w:r>
            <w:rPr>
              <w:rFonts w:ascii="Arial" w:hAnsi="Arial" w:cs="Arial"/>
              <w:b/>
              <w:lang w:val="es-MX"/>
            </w:rPr>
            <w:t xml:space="preserve">2.6) </w:t>
          </w:r>
          <w:r w:rsidRPr="00811877">
            <w:rPr>
              <w:rFonts w:ascii="Arial" w:hAnsi="Arial" w:cs="Arial"/>
              <w:b/>
              <w:lang w:val="es-MX"/>
            </w:rPr>
            <w:t>Descripción</w:t>
          </w:r>
        </w:p>
      </w:tc>
      <w:tc>
        <w:tcPr>
          <w:tcW w:w="2528" w:type="dxa"/>
          <w:tcBorders>
            <w:bottom w:val="single" w:sz="4" w:space="0" w:color="auto"/>
          </w:tcBorders>
          <w:shd w:val="clear" w:color="auto" w:fill="E6E6E6"/>
          <w:vAlign w:val="center"/>
        </w:tcPr>
        <w:p w:rsidR="00451AB3" w:rsidRPr="00811877" w:rsidRDefault="00451AB3" w:rsidP="00AE7462">
          <w:pPr>
            <w:jc w:val="center"/>
            <w:rPr>
              <w:rFonts w:ascii="Arial" w:hAnsi="Arial" w:cs="Arial"/>
              <w:b/>
              <w:lang w:val="es-MX"/>
            </w:rPr>
          </w:pPr>
          <w:r w:rsidRPr="00811877">
            <w:rPr>
              <w:rFonts w:ascii="Arial" w:hAnsi="Arial" w:cs="Arial"/>
              <w:b/>
              <w:lang w:val="es-MX"/>
            </w:rPr>
            <w:t>2.</w:t>
          </w:r>
          <w:r>
            <w:rPr>
              <w:rFonts w:ascii="Arial" w:hAnsi="Arial" w:cs="Arial"/>
              <w:b/>
              <w:lang w:val="es-MX"/>
            </w:rPr>
            <w:t>7)</w:t>
          </w:r>
          <w:r w:rsidRPr="00811877">
            <w:rPr>
              <w:rFonts w:ascii="Arial" w:hAnsi="Arial" w:cs="Arial"/>
              <w:b/>
              <w:lang w:val="es-MX"/>
            </w:rPr>
            <w:t xml:space="preserve"> </w:t>
          </w:r>
          <w:r>
            <w:rPr>
              <w:rFonts w:ascii="Arial" w:hAnsi="Arial" w:cs="Arial"/>
              <w:b/>
              <w:lang w:val="es-MX"/>
            </w:rPr>
            <w:t>Años extremos</w:t>
          </w:r>
        </w:p>
      </w:tc>
      <w:tc>
        <w:tcPr>
          <w:tcW w:w="2291" w:type="dxa"/>
          <w:tcBorders>
            <w:bottom w:val="single" w:sz="4" w:space="0" w:color="auto"/>
          </w:tcBorders>
          <w:shd w:val="clear" w:color="auto" w:fill="E6E6E6"/>
          <w:vAlign w:val="center"/>
        </w:tcPr>
        <w:p w:rsidR="00451AB3" w:rsidRPr="00811877" w:rsidRDefault="00451AB3" w:rsidP="00AE7462">
          <w:pPr>
            <w:jc w:val="center"/>
            <w:rPr>
              <w:rFonts w:ascii="Arial" w:hAnsi="Arial" w:cs="Arial"/>
              <w:b/>
              <w:lang w:val="es-MX"/>
            </w:rPr>
          </w:pPr>
          <w:r w:rsidRPr="00811877">
            <w:rPr>
              <w:rFonts w:ascii="Arial" w:hAnsi="Arial" w:cs="Arial"/>
              <w:b/>
              <w:lang w:val="es-MX"/>
            </w:rPr>
            <w:t>2.</w:t>
          </w:r>
          <w:r>
            <w:rPr>
              <w:rFonts w:ascii="Arial" w:hAnsi="Arial" w:cs="Arial"/>
              <w:b/>
              <w:lang w:val="es-MX"/>
            </w:rPr>
            <w:t>8)</w:t>
          </w:r>
          <w:r w:rsidRPr="00811877">
            <w:rPr>
              <w:rFonts w:ascii="Arial" w:hAnsi="Arial" w:cs="Arial"/>
              <w:b/>
              <w:lang w:val="es-MX"/>
            </w:rPr>
            <w:t xml:space="preserve"> Volumen</w:t>
          </w:r>
        </w:p>
      </w:tc>
      <w:tc>
        <w:tcPr>
          <w:tcW w:w="3686" w:type="dxa"/>
          <w:tcBorders>
            <w:bottom w:val="single" w:sz="4" w:space="0" w:color="auto"/>
          </w:tcBorders>
          <w:shd w:val="clear" w:color="auto" w:fill="E6E6E6"/>
          <w:vAlign w:val="center"/>
        </w:tcPr>
        <w:p w:rsidR="00451AB3" w:rsidRPr="00811877" w:rsidRDefault="00451AB3" w:rsidP="00AE7462">
          <w:pPr>
            <w:jc w:val="center"/>
            <w:rPr>
              <w:rFonts w:ascii="Arial" w:hAnsi="Arial" w:cs="Arial"/>
              <w:b/>
              <w:lang w:val="es-MX"/>
            </w:rPr>
          </w:pPr>
          <w:r w:rsidRPr="00811877">
            <w:rPr>
              <w:rFonts w:ascii="Arial" w:hAnsi="Arial" w:cs="Arial"/>
              <w:b/>
              <w:lang w:val="es-MX"/>
            </w:rPr>
            <w:t>2.</w:t>
          </w:r>
          <w:r>
            <w:rPr>
              <w:rFonts w:ascii="Arial" w:hAnsi="Arial" w:cs="Arial"/>
              <w:b/>
              <w:lang w:val="es-MX"/>
            </w:rPr>
            <w:t>9)</w:t>
          </w:r>
          <w:r w:rsidRPr="00811877">
            <w:rPr>
              <w:rFonts w:ascii="Arial" w:hAnsi="Arial" w:cs="Arial"/>
              <w:b/>
              <w:lang w:val="es-MX"/>
            </w:rPr>
            <w:t xml:space="preserve"> Ubicación física</w:t>
          </w:r>
        </w:p>
      </w:tc>
    </w:tr>
  </w:tbl>
  <w:p w:rsidR="00451AB3" w:rsidRPr="00A812BB" w:rsidRDefault="00451AB3" w:rsidP="00F24365">
    <w:pPr>
      <w:pStyle w:val="Encabezado"/>
      <w:rPr>
        <w:rFonts w:ascii="Arial" w:hAnsi="Arial" w:cs="Arial"/>
        <w:b/>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925DD7"/>
    <w:multiLevelType w:val="hybridMultilevel"/>
    <w:tmpl w:val="9D2C0AF6"/>
    <w:lvl w:ilvl="0" w:tplc="080A000F">
      <w:start w:val="1"/>
      <w:numFmt w:val="decimal"/>
      <w:lvlText w:val="%1."/>
      <w:lvlJc w:val="left"/>
      <w:pPr>
        <w:ind w:left="750" w:hanging="360"/>
      </w:pPr>
    </w:lvl>
    <w:lvl w:ilvl="1" w:tplc="080A0019">
      <w:start w:val="1"/>
      <w:numFmt w:val="lowerLetter"/>
      <w:lvlText w:val="%2."/>
      <w:lvlJc w:val="left"/>
      <w:pPr>
        <w:ind w:left="1470" w:hanging="360"/>
      </w:pPr>
    </w:lvl>
    <w:lvl w:ilvl="2" w:tplc="080A001B">
      <w:start w:val="1"/>
      <w:numFmt w:val="lowerRoman"/>
      <w:lvlText w:val="%3."/>
      <w:lvlJc w:val="right"/>
      <w:pPr>
        <w:ind w:left="2190" w:hanging="180"/>
      </w:pPr>
    </w:lvl>
    <w:lvl w:ilvl="3" w:tplc="080A000F">
      <w:start w:val="1"/>
      <w:numFmt w:val="decimal"/>
      <w:lvlText w:val="%4."/>
      <w:lvlJc w:val="left"/>
      <w:pPr>
        <w:ind w:left="2910" w:hanging="360"/>
      </w:pPr>
    </w:lvl>
    <w:lvl w:ilvl="4" w:tplc="080A0019">
      <w:start w:val="1"/>
      <w:numFmt w:val="lowerLetter"/>
      <w:lvlText w:val="%5."/>
      <w:lvlJc w:val="left"/>
      <w:pPr>
        <w:ind w:left="3630" w:hanging="360"/>
      </w:pPr>
    </w:lvl>
    <w:lvl w:ilvl="5" w:tplc="080A001B">
      <w:start w:val="1"/>
      <w:numFmt w:val="lowerRoman"/>
      <w:lvlText w:val="%6."/>
      <w:lvlJc w:val="right"/>
      <w:pPr>
        <w:ind w:left="4350" w:hanging="180"/>
      </w:pPr>
    </w:lvl>
    <w:lvl w:ilvl="6" w:tplc="080A000F">
      <w:start w:val="1"/>
      <w:numFmt w:val="decimal"/>
      <w:lvlText w:val="%7."/>
      <w:lvlJc w:val="left"/>
      <w:pPr>
        <w:ind w:left="5070" w:hanging="360"/>
      </w:pPr>
    </w:lvl>
    <w:lvl w:ilvl="7" w:tplc="080A0019">
      <w:start w:val="1"/>
      <w:numFmt w:val="lowerLetter"/>
      <w:lvlText w:val="%8."/>
      <w:lvlJc w:val="left"/>
      <w:pPr>
        <w:ind w:left="5790" w:hanging="360"/>
      </w:pPr>
    </w:lvl>
    <w:lvl w:ilvl="8" w:tplc="080A001B">
      <w:start w:val="1"/>
      <w:numFmt w:val="lowerRoman"/>
      <w:lvlText w:val="%9."/>
      <w:lvlJc w:val="right"/>
      <w:pPr>
        <w:ind w:left="6510" w:hanging="180"/>
      </w:pPr>
    </w:lvl>
  </w:abstractNum>
  <w:abstractNum w:abstractNumId="15"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0"/>
  </w:num>
  <w:num w:numId="3">
    <w:abstractNumId w:val="19"/>
  </w:num>
  <w:num w:numId="4">
    <w:abstractNumId w:val="15"/>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04234"/>
    <w:rsid w:val="000071A0"/>
    <w:rsid w:val="00010DBA"/>
    <w:rsid w:val="00014BCC"/>
    <w:rsid w:val="00015D85"/>
    <w:rsid w:val="00017AA0"/>
    <w:rsid w:val="000230C4"/>
    <w:rsid w:val="00034FBA"/>
    <w:rsid w:val="00047E22"/>
    <w:rsid w:val="0005026F"/>
    <w:rsid w:val="00051D73"/>
    <w:rsid w:val="00052874"/>
    <w:rsid w:val="00053A13"/>
    <w:rsid w:val="0005430A"/>
    <w:rsid w:val="000704CA"/>
    <w:rsid w:val="00075CCF"/>
    <w:rsid w:val="00081006"/>
    <w:rsid w:val="00083DBE"/>
    <w:rsid w:val="00084AB8"/>
    <w:rsid w:val="000857C6"/>
    <w:rsid w:val="00086B0B"/>
    <w:rsid w:val="00087847"/>
    <w:rsid w:val="00091F92"/>
    <w:rsid w:val="00092B28"/>
    <w:rsid w:val="00093DC6"/>
    <w:rsid w:val="000A0F58"/>
    <w:rsid w:val="000A168B"/>
    <w:rsid w:val="000A2B9E"/>
    <w:rsid w:val="000A432C"/>
    <w:rsid w:val="000B2062"/>
    <w:rsid w:val="000C5277"/>
    <w:rsid w:val="000C6952"/>
    <w:rsid w:val="000D1479"/>
    <w:rsid w:val="000D19A4"/>
    <w:rsid w:val="000D2458"/>
    <w:rsid w:val="000D5075"/>
    <w:rsid w:val="000D7382"/>
    <w:rsid w:val="000D7BE4"/>
    <w:rsid w:val="000E43C8"/>
    <w:rsid w:val="000E502F"/>
    <w:rsid w:val="000F489E"/>
    <w:rsid w:val="000F6D5E"/>
    <w:rsid w:val="001034BF"/>
    <w:rsid w:val="0010502A"/>
    <w:rsid w:val="00106485"/>
    <w:rsid w:val="00107158"/>
    <w:rsid w:val="0011024B"/>
    <w:rsid w:val="00111DC2"/>
    <w:rsid w:val="0012406B"/>
    <w:rsid w:val="0013351B"/>
    <w:rsid w:val="001362DB"/>
    <w:rsid w:val="001374D3"/>
    <w:rsid w:val="001405D1"/>
    <w:rsid w:val="00145391"/>
    <w:rsid w:val="00145439"/>
    <w:rsid w:val="00147D61"/>
    <w:rsid w:val="00151023"/>
    <w:rsid w:val="00153BFE"/>
    <w:rsid w:val="001560EC"/>
    <w:rsid w:val="0016065C"/>
    <w:rsid w:val="001625DD"/>
    <w:rsid w:val="001654D0"/>
    <w:rsid w:val="00190B7A"/>
    <w:rsid w:val="00191CCB"/>
    <w:rsid w:val="00193A36"/>
    <w:rsid w:val="00196D80"/>
    <w:rsid w:val="001A3F29"/>
    <w:rsid w:val="001A654C"/>
    <w:rsid w:val="001B21AA"/>
    <w:rsid w:val="001B6F53"/>
    <w:rsid w:val="001C0A38"/>
    <w:rsid w:val="001C0BB2"/>
    <w:rsid w:val="001C5F3E"/>
    <w:rsid w:val="001C75DC"/>
    <w:rsid w:val="001C7CA1"/>
    <w:rsid w:val="001E34E6"/>
    <w:rsid w:val="001E4B3E"/>
    <w:rsid w:val="001F7A55"/>
    <w:rsid w:val="00201CF3"/>
    <w:rsid w:val="0021113C"/>
    <w:rsid w:val="0022377E"/>
    <w:rsid w:val="002306F9"/>
    <w:rsid w:val="00231B2E"/>
    <w:rsid w:val="00232D8B"/>
    <w:rsid w:val="002348A8"/>
    <w:rsid w:val="00240BDC"/>
    <w:rsid w:val="00241727"/>
    <w:rsid w:val="00242BF2"/>
    <w:rsid w:val="00252380"/>
    <w:rsid w:val="00254059"/>
    <w:rsid w:val="002573DE"/>
    <w:rsid w:val="00262B55"/>
    <w:rsid w:val="002635EB"/>
    <w:rsid w:val="0027344E"/>
    <w:rsid w:val="002736CD"/>
    <w:rsid w:val="00282DBC"/>
    <w:rsid w:val="00287E48"/>
    <w:rsid w:val="002A1E2B"/>
    <w:rsid w:val="002A209A"/>
    <w:rsid w:val="002A6025"/>
    <w:rsid w:val="002A6718"/>
    <w:rsid w:val="002A671C"/>
    <w:rsid w:val="002B2070"/>
    <w:rsid w:val="002B2CBA"/>
    <w:rsid w:val="002C03CE"/>
    <w:rsid w:val="002C09FB"/>
    <w:rsid w:val="002E1E26"/>
    <w:rsid w:val="002E25E3"/>
    <w:rsid w:val="002E32FA"/>
    <w:rsid w:val="002F07FE"/>
    <w:rsid w:val="002F53AF"/>
    <w:rsid w:val="00300A3A"/>
    <w:rsid w:val="00301B7A"/>
    <w:rsid w:val="00315752"/>
    <w:rsid w:val="00321BB6"/>
    <w:rsid w:val="00326518"/>
    <w:rsid w:val="00331950"/>
    <w:rsid w:val="00332F3A"/>
    <w:rsid w:val="00345D06"/>
    <w:rsid w:val="0034605F"/>
    <w:rsid w:val="00347E50"/>
    <w:rsid w:val="003512F6"/>
    <w:rsid w:val="003521BB"/>
    <w:rsid w:val="003530D9"/>
    <w:rsid w:val="00354C2A"/>
    <w:rsid w:val="00356E12"/>
    <w:rsid w:val="00362CC9"/>
    <w:rsid w:val="003633C6"/>
    <w:rsid w:val="003712FC"/>
    <w:rsid w:val="00372AC3"/>
    <w:rsid w:val="00381558"/>
    <w:rsid w:val="00393143"/>
    <w:rsid w:val="00394FA3"/>
    <w:rsid w:val="0039586B"/>
    <w:rsid w:val="0039750C"/>
    <w:rsid w:val="003A40A5"/>
    <w:rsid w:val="003A4873"/>
    <w:rsid w:val="003A6F25"/>
    <w:rsid w:val="003B2702"/>
    <w:rsid w:val="003B3059"/>
    <w:rsid w:val="003C1B3A"/>
    <w:rsid w:val="003C7EF4"/>
    <w:rsid w:val="003D21AE"/>
    <w:rsid w:val="003E3EBA"/>
    <w:rsid w:val="003E72A2"/>
    <w:rsid w:val="00405FA4"/>
    <w:rsid w:val="00412D50"/>
    <w:rsid w:val="004270A9"/>
    <w:rsid w:val="004272B3"/>
    <w:rsid w:val="0043123F"/>
    <w:rsid w:val="004357F1"/>
    <w:rsid w:val="00437558"/>
    <w:rsid w:val="0044001C"/>
    <w:rsid w:val="00441F6C"/>
    <w:rsid w:val="00442468"/>
    <w:rsid w:val="004432C0"/>
    <w:rsid w:val="00445C01"/>
    <w:rsid w:val="00446458"/>
    <w:rsid w:val="00447D5E"/>
    <w:rsid w:val="004500DB"/>
    <w:rsid w:val="00450D95"/>
    <w:rsid w:val="00451AB3"/>
    <w:rsid w:val="00457C44"/>
    <w:rsid w:val="0047204F"/>
    <w:rsid w:val="00481B5A"/>
    <w:rsid w:val="00485179"/>
    <w:rsid w:val="00487233"/>
    <w:rsid w:val="00491A98"/>
    <w:rsid w:val="00495522"/>
    <w:rsid w:val="004A052C"/>
    <w:rsid w:val="004A2624"/>
    <w:rsid w:val="004A3F0D"/>
    <w:rsid w:val="004B7308"/>
    <w:rsid w:val="004B7DE7"/>
    <w:rsid w:val="004C455A"/>
    <w:rsid w:val="004C4B41"/>
    <w:rsid w:val="004E325C"/>
    <w:rsid w:val="004E6BCC"/>
    <w:rsid w:val="004E7436"/>
    <w:rsid w:val="004F2ECE"/>
    <w:rsid w:val="004F4EE7"/>
    <w:rsid w:val="004F58EA"/>
    <w:rsid w:val="00511E97"/>
    <w:rsid w:val="0051570C"/>
    <w:rsid w:val="0051692F"/>
    <w:rsid w:val="00521D7F"/>
    <w:rsid w:val="005240C0"/>
    <w:rsid w:val="0052664C"/>
    <w:rsid w:val="0053183A"/>
    <w:rsid w:val="005359AE"/>
    <w:rsid w:val="00543E75"/>
    <w:rsid w:val="005456F5"/>
    <w:rsid w:val="005709D0"/>
    <w:rsid w:val="00571D82"/>
    <w:rsid w:val="00573289"/>
    <w:rsid w:val="005821F5"/>
    <w:rsid w:val="00585C8A"/>
    <w:rsid w:val="00586363"/>
    <w:rsid w:val="00596705"/>
    <w:rsid w:val="005A06B8"/>
    <w:rsid w:val="005A5990"/>
    <w:rsid w:val="005B1008"/>
    <w:rsid w:val="005B6746"/>
    <w:rsid w:val="005B705D"/>
    <w:rsid w:val="005B7A6A"/>
    <w:rsid w:val="005D1AFE"/>
    <w:rsid w:val="005D3A91"/>
    <w:rsid w:val="005D7101"/>
    <w:rsid w:val="005F09E2"/>
    <w:rsid w:val="005F1465"/>
    <w:rsid w:val="005F25E9"/>
    <w:rsid w:val="005F2AC6"/>
    <w:rsid w:val="006015F7"/>
    <w:rsid w:val="00606AAB"/>
    <w:rsid w:val="00612B07"/>
    <w:rsid w:val="006135B4"/>
    <w:rsid w:val="00614E5B"/>
    <w:rsid w:val="00615F3C"/>
    <w:rsid w:val="0062536A"/>
    <w:rsid w:val="006306DB"/>
    <w:rsid w:val="00631250"/>
    <w:rsid w:val="006342B1"/>
    <w:rsid w:val="006401A1"/>
    <w:rsid w:val="00643709"/>
    <w:rsid w:val="00647530"/>
    <w:rsid w:val="0066110F"/>
    <w:rsid w:val="00663326"/>
    <w:rsid w:val="00663A82"/>
    <w:rsid w:val="006650E8"/>
    <w:rsid w:val="006704FA"/>
    <w:rsid w:val="006705CA"/>
    <w:rsid w:val="00684AF7"/>
    <w:rsid w:val="00686179"/>
    <w:rsid w:val="0068671D"/>
    <w:rsid w:val="00686E67"/>
    <w:rsid w:val="00690BA4"/>
    <w:rsid w:val="006950A0"/>
    <w:rsid w:val="006A272F"/>
    <w:rsid w:val="006B0CBE"/>
    <w:rsid w:val="006B48E4"/>
    <w:rsid w:val="006C3504"/>
    <w:rsid w:val="006C4968"/>
    <w:rsid w:val="006C7555"/>
    <w:rsid w:val="006E4EF8"/>
    <w:rsid w:val="006F5B7F"/>
    <w:rsid w:val="007002E9"/>
    <w:rsid w:val="007117C3"/>
    <w:rsid w:val="00711BE8"/>
    <w:rsid w:val="007132F0"/>
    <w:rsid w:val="00714159"/>
    <w:rsid w:val="00720A71"/>
    <w:rsid w:val="00722638"/>
    <w:rsid w:val="00725165"/>
    <w:rsid w:val="00734AD9"/>
    <w:rsid w:val="00736C80"/>
    <w:rsid w:val="0073754A"/>
    <w:rsid w:val="007517BD"/>
    <w:rsid w:val="00757896"/>
    <w:rsid w:val="007636C5"/>
    <w:rsid w:val="00763BFD"/>
    <w:rsid w:val="00763CB5"/>
    <w:rsid w:val="00764652"/>
    <w:rsid w:val="00766036"/>
    <w:rsid w:val="007663A8"/>
    <w:rsid w:val="00780627"/>
    <w:rsid w:val="00780B84"/>
    <w:rsid w:val="007833ED"/>
    <w:rsid w:val="00784320"/>
    <w:rsid w:val="007A0104"/>
    <w:rsid w:val="007A249D"/>
    <w:rsid w:val="007A3976"/>
    <w:rsid w:val="007B1749"/>
    <w:rsid w:val="007B1820"/>
    <w:rsid w:val="007B580F"/>
    <w:rsid w:val="007B58BB"/>
    <w:rsid w:val="007C07C7"/>
    <w:rsid w:val="007C382E"/>
    <w:rsid w:val="007C4B47"/>
    <w:rsid w:val="007D2AAA"/>
    <w:rsid w:val="007D30F6"/>
    <w:rsid w:val="007D5887"/>
    <w:rsid w:val="007E07A8"/>
    <w:rsid w:val="007E6ED3"/>
    <w:rsid w:val="007F5FFB"/>
    <w:rsid w:val="008100EB"/>
    <w:rsid w:val="00811877"/>
    <w:rsid w:val="00811FDF"/>
    <w:rsid w:val="00816059"/>
    <w:rsid w:val="00817363"/>
    <w:rsid w:val="00824F9C"/>
    <w:rsid w:val="00827386"/>
    <w:rsid w:val="00846DC0"/>
    <w:rsid w:val="00866080"/>
    <w:rsid w:val="00867103"/>
    <w:rsid w:val="00871E62"/>
    <w:rsid w:val="00873925"/>
    <w:rsid w:val="00876F2D"/>
    <w:rsid w:val="008803F6"/>
    <w:rsid w:val="00881D53"/>
    <w:rsid w:val="00885CDA"/>
    <w:rsid w:val="00886B81"/>
    <w:rsid w:val="00890733"/>
    <w:rsid w:val="00890E29"/>
    <w:rsid w:val="008A2C28"/>
    <w:rsid w:val="008A4021"/>
    <w:rsid w:val="008A7E23"/>
    <w:rsid w:val="008B058D"/>
    <w:rsid w:val="008B270B"/>
    <w:rsid w:val="008B2B87"/>
    <w:rsid w:val="008B2C4A"/>
    <w:rsid w:val="008C543D"/>
    <w:rsid w:val="008C6FCE"/>
    <w:rsid w:val="008C7682"/>
    <w:rsid w:val="008D1797"/>
    <w:rsid w:val="008D5488"/>
    <w:rsid w:val="008D7C23"/>
    <w:rsid w:val="008E0EB3"/>
    <w:rsid w:val="008E5EF8"/>
    <w:rsid w:val="008E5FA0"/>
    <w:rsid w:val="008F1A46"/>
    <w:rsid w:val="008F269A"/>
    <w:rsid w:val="008F479B"/>
    <w:rsid w:val="008F4B11"/>
    <w:rsid w:val="008F4B20"/>
    <w:rsid w:val="00902719"/>
    <w:rsid w:val="00913B90"/>
    <w:rsid w:val="00915E2F"/>
    <w:rsid w:val="00916E8E"/>
    <w:rsid w:val="009173B1"/>
    <w:rsid w:val="00927ED8"/>
    <w:rsid w:val="009423DB"/>
    <w:rsid w:val="00942942"/>
    <w:rsid w:val="00961A39"/>
    <w:rsid w:val="009722D0"/>
    <w:rsid w:val="009723CF"/>
    <w:rsid w:val="00976D92"/>
    <w:rsid w:val="00981E23"/>
    <w:rsid w:val="00996A1C"/>
    <w:rsid w:val="009A11AA"/>
    <w:rsid w:val="009B11DD"/>
    <w:rsid w:val="009B6427"/>
    <w:rsid w:val="009B6E9F"/>
    <w:rsid w:val="009B7182"/>
    <w:rsid w:val="009B7714"/>
    <w:rsid w:val="009C0B33"/>
    <w:rsid w:val="009C49D8"/>
    <w:rsid w:val="009C5584"/>
    <w:rsid w:val="009C55F5"/>
    <w:rsid w:val="009C6047"/>
    <w:rsid w:val="009C7054"/>
    <w:rsid w:val="009D2542"/>
    <w:rsid w:val="009D7DA9"/>
    <w:rsid w:val="009E06BB"/>
    <w:rsid w:val="009E1426"/>
    <w:rsid w:val="009E2CC6"/>
    <w:rsid w:val="009E3395"/>
    <w:rsid w:val="009E6365"/>
    <w:rsid w:val="009F1493"/>
    <w:rsid w:val="009F1530"/>
    <w:rsid w:val="00A01B42"/>
    <w:rsid w:val="00A038E3"/>
    <w:rsid w:val="00A04EAC"/>
    <w:rsid w:val="00A057CF"/>
    <w:rsid w:val="00A11090"/>
    <w:rsid w:val="00A20028"/>
    <w:rsid w:val="00A22F61"/>
    <w:rsid w:val="00A25C25"/>
    <w:rsid w:val="00A46453"/>
    <w:rsid w:val="00A5334C"/>
    <w:rsid w:val="00A547F8"/>
    <w:rsid w:val="00A620CD"/>
    <w:rsid w:val="00A65152"/>
    <w:rsid w:val="00A720B2"/>
    <w:rsid w:val="00A73EAE"/>
    <w:rsid w:val="00A76177"/>
    <w:rsid w:val="00A812BB"/>
    <w:rsid w:val="00A845D1"/>
    <w:rsid w:val="00A91486"/>
    <w:rsid w:val="00A9328E"/>
    <w:rsid w:val="00A93BD6"/>
    <w:rsid w:val="00A93C00"/>
    <w:rsid w:val="00A9703E"/>
    <w:rsid w:val="00A97C2C"/>
    <w:rsid w:val="00AA0E24"/>
    <w:rsid w:val="00AA20B8"/>
    <w:rsid w:val="00AB6966"/>
    <w:rsid w:val="00AC0A9B"/>
    <w:rsid w:val="00AC165D"/>
    <w:rsid w:val="00AC378B"/>
    <w:rsid w:val="00AC5834"/>
    <w:rsid w:val="00AD2769"/>
    <w:rsid w:val="00AD487E"/>
    <w:rsid w:val="00AE109F"/>
    <w:rsid w:val="00AE252D"/>
    <w:rsid w:val="00AE7462"/>
    <w:rsid w:val="00AF410A"/>
    <w:rsid w:val="00B007BF"/>
    <w:rsid w:val="00B00F4A"/>
    <w:rsid w:val="00B1108D"/>
    <w:rsid w:val="00B12967"/>
    <w:rsid w:val="00B141C7"/>
    <w:rsid w:val="00B1542D"/>
    <w:rsid w:val="00B159CC"/>
    <w:rsid w:val="00B15AC5"/>
    <w:rsid w:val="00B21CC9"/>
    <w:rsid w:val="00B267A8"/>
    <w:rsid w:val="00B3033F"/>
    <w:rsid w:val="00B32D36"/>
    <w:rsid w:val="00B33C9E"/>
    <w:rsid w:val="00B358A2"/>
    <w:rsid w:val="00B413DB"/>
    <w:rsid w:val="00B41B6C"/>
    <w:rsid w:val="00B44796"/>
    <w:rsid w:val="00B46580"/>
    <w:rsid w:val="00B47206"/>
    <w:rsid w:val="00B51668"/>
    <w:rsid w:val="00B54C8C"/>
    <w:rsid w:val="00B55E3C"/>
    <w:rsid w:val="00B60BBD"/>
    <w:rsid w:val="00B61177"/>
    <w:rsid w:val="00B700AB"/>
    <w:rsid w:val="00B72D4D"/>
    <w:rsid w:val="00B8305D"/>
    <w:rsid w:val="00B91510"/>
    <w:rsid w:val="00B940B1"/>
    <w:rsid w:val="00B9580B"/>
    <w:rsid w:val="00B9700F"/>
    <w:rsid w:val="00BB147A"/>
    <w:rsid w:val="00BB1DC5"/>
    <w:rsid w:val="00BB26B9"/>
    <w:rsid w:val="00BB2E85"/>
    <w:rsid w:val="00BB7A06"/>
    <w:rsid w:val="00BC2749"/>
    <w:rsid w:val="00BD495E"/>
    <w:rsid w:val="00BD6F85"/>
    <w:rsid w:val="00BE1CB1"/>
    <w:rsid w:val="00BF0D26"/>
    <w:rsid w:val="00BF441C"/>
    <w:rsid w:val="00BF4785"/>
    <w:rsid w:val="00C025AF"/>
    <w:rsid w:val="00C06419"/>
    <w:rsid w:val="00C07EBC"/>
    <w:rsid w:val="00C13A8E"/>
    <w:rsid w:val="00C22A31"/>
    <w:rsid w:val="00C23C7C"/>
    <w:rsid w:val="00C24B89"/>
    <w:rsid w:val="00C3502A"/>
    <w:rsid w:val="00C3615F"/>
    <w:rsid w:val="00C407B4"/>
    <w:rsid w:val="00C408DF"/>
    <w:rsid w:val="00C4137A"/>
    <w:rsid w:val="00C41849"/>
    <w:rsid w:val="00C4572D"/>
    <w:rsid w:val="00C53976"/>
    <w:rsid w:val="00C54CA0"/>
    <w:rsid w:val="00C602E2"/>
    <w:rsid w:val="00C626A8"/>
    <w:rsid w:val="00C62E17"/>
    <w:rsid w:val="00C64178"/>
    <w:rsid w:val="00C92D94"/>
    <w:rsid w:val="00C94145"/>
    <w:rsid w:val="00C94E4A"/>
    <w:rsid w:val="00CA3020"/>
    <w:rsid w:val="00CB37B9"/>
    <w:rsid w:val="00CB4057"/>
    <w:rsid w:val="00CC0393"/>
    <w:rsid w:val="00CC12B8"/>
    <w:rsid w:val="00CC220B"/>
    <w:rsid w:val="00CC3B86"/>
    <w:rsid w:val="00CC5831"/>
    <w:rsid w:val="00CC7B70"/>
    <w:rsid w:val="00CD2247"/>
    <w:rsid w:val="00CE1F50"/>
    <w:rsid w:val="00CE2A94"/>
    <w:rsid w:val="00CF0344"/>
    <w:rsid w:val="00CF2197"/>
    <w:rsid w:val="00CF2477"/>
    <w:rsid w:val="00CF323C"/>
    <w:rsid w:val="00D044F1"/>
    <w:rsid w:val="00D11764"/>
    <w:rsid w:val="00D17318"/>
    <w:rsid w:val="00D22284"/>
    <w:rsid w:val="00D304E9"/>
    <w:rsid w:val="00D31814"/>
    <w:rsid w:val="00D33DE1"/>
    <w:rsid w:val="00D442C8"/>
    <w:rsid w:val="00D519FE"/>
    <w:rsid w:val="00D53461"/>
    <w:rsid w:val="00D55279"/>
    <w:rsid w:val="00D60A86"/>
    <w:rsid w:val="00D60CA4"/>
    <w:rsid w:val="00D71077"/>
    <w:rsid w:val="00D755AF"/>
    <w:rsid w:val="00D767DF"/>
    <w:rsid w:val="00D8714A"/>
    <w:rsid w:val="00D87469"/>
    <w:rsid w:val="00D9617B"/>
    <w:rsid w:val="00D96DC0"/>
    <w:rsid w:val="00D97933"/>
    <w:rsid w:val="00DB18F4"/>
    <w:rsid w:val="00DB2527"/>
    <w:rsid w:val="00DB677B"/>
    <w:rsid w:val="00DC03C6"/>
    <w:rsid w:val="00DC2716"/>
    <w:rsid w:val="00DC59D0"/>
    <w:rsid w:val="00DD090E"/>
    <w:rsid w:val="00DD2D9A"/>
    <w:rsid w:val="00DE1EEC"/>
    <w:rsid w:val="00DE3D13"/>
    <w:rsid w:val="00DE5A9C"/>
    <w:rsid w:val="00DF5344"/>
    <w:rsid w:val="00E01426"/>
    <w:rsid w:val="00E06E19"/>
    <w:rsid w:val="00E1052B"/>
    <w:rsid w:val="00E10EBF"/>
    <w:rsid w:val="00E14AD5"/>
    <w:rsid w:val="00E21F8C"/>
    <w:rsid w:val="00E2332E"/>
    <w:rsid w:val="00E31E56"/>
    <w:rsid w:val="00E4220C"/>
    <w:rsid w:val="00E46286"/>
    <w:rsid w:val="00E605C7"/>
    <w:rsid w:val="00E742AB"/>
    <w:rsid w:val="00E76790"/>
    <w:rsid w:val="00E87830"/>
    <w:rsid w:val="00E90674"/>
    <w:rsid w:val="00E9121C"/>
    <w:rsid w:val="00E92A7D"/>
    <w:rsid w:val="00E95E71"/>
    <w:rsid w:val="00EA0849"/>
    <w:rsid w:val="00EA130E"/>
    <w:rsid w:val="00EA1AA2"/>
    <w:rsid w:val="00EA5FE0"/>
    <w:rsid w:val="00EA78EB"/>
    <w:rsid w:val="00EB32E0"/>
    <w:rsid w:val="00EB514A"/>
    <w:rsid w:val="00EB63CD"/>
    <w:rsid w:val="00EC09B7"/>
    <w:rsid w:val="00ED2DEC"/>
    <w:rsid w:val="00ED3C23"/>
    <w:rsid w:val="00ED5E43"/>
    <w:rsid w:val="00ED5E7D"/>
    <w:rsid w:val="00ED7225"/>
    <w:rsid w:val="00EE032F"/>
    <w:rsid w:val="00EE1546"/>
    <w:rsid w:val="00EE3423"/>
    <w:rsid w:val="00EE7B35"/>
    <w:rsid w:val="00EF223D"/>
    <w:rsid w:val="00EF2F6E"/>
    <w:rsid w:val="00EF56C2"/>
    <w:rsid w:val="00F0122B"/>
    <w:rsid w:val="00F16FDB"/>
    <w:rsid w:val="00F17533"/>
    <w:rsid w:val="00F20618"/>
    <w:rsid w:val="00F207FC"/>
    <w:rsid w:val="00F22DDB"/>
    <w:rsid w:val="00F24365"/>
    <w:rsid w:val="00F341B8"/>
    <w:rsid w:val="00F40EBC"/>
    <w:rsid w:val="00F46B56"/>
    <w:rsid w:val="00F47397"/>
    <w:rsid w:val="00F54D86"/>
    <w:rsid w:val="00F57B3E"/>
    <w:rsid w:val="00F61E0E"/>
    <w:rsid w:val="00F6598F"/>
    <w:rsid w:val="00F71743"/>
    <w:rsid w:val="00F87201"/>
    <w:rsid w:val="00F8785C"/>
    <w:rsid w:val="00F932E2"/>
    <w:rsid w:val="00F9574E"/>
    <w:rsid w:val="00FA4CF5"/>
    <w:rsid w:val="00FB2CD4"/>
    <w:rsid w:val="00FB4D83"/>
    <w:rsid w:val="00FB73D4"/>
    <w:rsid w:val="00FB7553"/>
    <w:rsid w:val="00FC0CAE"/>
    <w:rsid w:val="00FC4E99"/>
    <w:rsid w:val="00FD179C"/>
    <w:rsid w:val="00FD17F0"/>
    <w:rsid w:val="00FD685C"/>
    <w:rsid w:val="00FE592D"/>
    <w:rsid w:val="00FE5975"/>
    <w:rsid w:val="00FF0ECF"/>
    <w:rsid w:val="00FF16A6"/>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D723FAC3-0B1C-4836-8ECC-D3B134C5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character" w:styleId="Hipervnculo">
    <w:name w:val="Hyperlink"/>
    <w:rsid w:val="002A6718"/>
    <w:rPr>
      <w:color w:val="0000FF"/>
      <w:u w:val="single"/>
    </w:rPr>
  </w:style>
  <w:style w:type="paragraph" w:styleId="Textodeglobo">
    <w:name w:val="Balloon Text"/>
    <w:basedOn w:val="Normal"/>
    <w:link w:val="TextodegloboCar"/>
    <w:uiPriority w:val="99"/>
    <w:semiHidden/>
    <w:unhideWhenUsed/>
    <w:rsid w:val="008C7682"/>
    <w:rPr>
      <w:rFonts w:ascii="Tahoma" w:hAnsi="Tahoma" w:cs="Tahoma"/>
      <w:sz w:val="16"/>
      <w:szCs w:val="16"/>
    </w:rPr>
  </w:style>
  <w:style w:type="character" w:customStyle="1" w:styleId="TextodegloboCar">
    <w:name w:val="Texto de globo Car"/>
    <w:link w:val="Textodeglobo"/>
    <w:uiPriority w:val="99"/>
    <w:semiHidden/>
    <w:rsid w:val="008C7682"/>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84823">
      <w:bodyDiv w:val="1"/>
      <w:marLeft w:val="0"/>
      <w:marRight w:val="0"/>
      <w:marTop w:val="0"/>
      <w:marBottom w:val="0"/>
      <w:divBdr>
        <w:top w:val="none" w:sz="0" w:space="0" w:color="auto"/>
        <w:left w:val="none" w:sz="0" w:space="0" w:color="auto"/>
        <w:bottom w:val="none" w:sz="0" w:space="0" w:color="auto"/>
        <w:right w:val="none" w:sz="0" w:space="0" w:color="auto"/>
      </w:divBdr>
    </w:div>
    <w:div w:id="340279046">
      <w:bodyDiv w:val="1"/>
      <w:marLeft w:val="0"/>
      <w:marRight w:val="0"/>
      <w:marTop w:val="0"/>
      <w:marBottom w:val="0"/>
      <w:divBdr>
        <w:top w:val="none" w:sz="0" w:space="0" w:color="auto"/>
        <w:left w:val="none" w:sz="0" w:space="0" w:color="auto"/>
        <w:bottom w:val="none" w:sz="0" w:space="0" w:color="auto"/>
        <w:right w:val="none" w:sz="0" w:space="0" w:color="auto"/>
      </w:divBdr>
    </w:div>
    <w:div w:id="671303764">
      <w:bodyDiv w:val="1"/>
      <w:marLeft w:val="0"/>
      <w:marRight w:val="0"/>
      <w:marTop w:val="0"/>
      <w:marBottom w:val="0"/>
      <w:divBdr>
        <w:top w:val="none" w:sz="0" w:space="0" w:color="auto"/>
        <w:left w:val="none" w:sz="0" w:space="0" w:color="auto"/>
        <w:bottom w:val="none" w:sz="0" w:space="0" w:color="auto"/>
        <w:right w:val="none" w:sz="0" w:space="0" w:color="auto"/>
      </w:divBdr>
    </w:div>
    <w:div w:id="956377064">
      <w:bodyDiv w:val="1"/>
      <w:marLeft w:val="0"/>
      <w:marRight w:val="0"/>
      <w:marTop w:val="0"/>
      <w:marBottom w:val="0"/>
      <w:divBdr>
        <w:top w:val="none" w:sz="0" w:space="0" w:color="auto"/>
        <w:left w:val="none" w:sz="0" w:space="0" w:color="auto"/>
        <w:bottom w:val="none" w:sz="0" w:space="0" w:color="auto"/>
        <w:right w:val="none" w:sz="0" w:space="0" w:color="auto"/>
      </w:divBdr>
    </w:div>
    <w:div w:id="1023362348">
      <w:bodyDiv w:val="1"/>
      <w:marLeft w:val="0"/>
      <w:marRight w:val="0"/>
      <w:marTop w:val="0"/>
      <w:marBottom w:val="0"/>
      <w:divBdr>
        <w:top w:val="none" w:sz="0" w:space="0" w:color="auto"/>
        <w:left w:val="none" w:sz="0" w:space="0" w:color="auto"/>
        <w:bottom w:val="none" w:sz="0" w:space="0" w:color="auto"/>
        <w:right w:val="none" w:sz="0" w:space="0" w:color="auto"/>
      </w:divBdr>
    </w:div>
    <w:div w:id="1125779645">
      <w:bodyDiv w:val="1"/>
      <w:marLeft w:val="0"/>
      <w:marRight w:val="0"/>
      <w:marTop w:val="0"/>
      <w:marBottom w:val="0"/>
      <w:divBdr>
        <w:top w:val="none" w:sz="0" w:space="0" w:color="auto"/>
        <w:left w:val="none" w:sz="0" w:space="0" w:color="auto"/>
        <w:bottom w:val="none" w:sz="0" w:space="0" w:color="auto"/>
        <w:right w:val="none" w:sz="0" w:space="0" w:color="auto"/>
      </w:divBdr>
    </w:div>
    <w:div w:id="1180505941">
      <w:bodyDiv w:val="1"/>
      <w:marLeft w:val="0"/>
      <w:marRight w:val="0"/>
      <w:marTop w:val="0"/>
      <w:marBottom w:val="0"/>
      <w:divBdr>
        <w:top w:val="none" w:sz="0" w:space="0" w:color="auto"/>
        <w:left w:val="none" w:sz="0" w:space="0" w:color="auto"/>
        <w:bottom w:val="none" w:sz="0" w:space="0" w:color="auto"/>
        <w:right w:val="none" w:sz="0" w:space="0" w:color="auto"/>
      </w:divBdr>
    </w:div>
    <w:div w:id="1212644919">
      <w:bodyDiv w:val="1"/>
      <w:marLeft w:val="0"/>
      <w:marRight w:val="0"/>
      <w:marTop w:val="0"/>
      <w:marBottom w:val="0"/>
      <w:divBdr>
        <w:top w:val="none" w:sz="0" w:space="0" w:color="auto"/>
        <w:left w:val="none" w:sz="0" w:space="0" w:color="auto"/>
        <w:bottom w:val="none" w:sz="0" w:space="0" w:color="auto"/>
        <w:right w:val="none" w:sz="0" w:space="0" w:color="auto"/>
      </w:divBdr>
    </w:div>
    <w:div w:id="1234199662">
      <w:bodyDiv w:val="1"/>
      <w:marLeft w:val="0"/>
      <w:marRight w:val="0"/>
      <w:marTop w:val="0"/>
      <w:marBottom w:val="0"/>
      <w:divBdr>
        <w:top w:val="none" w:sz="0" w:space="0" w:color="auto"/>
        <w:left w:val="none" w:sz="0" w:space="0" w:color="auto"/>
        <w:bottom w:val="none" w:sz="0" w:space="0" w:color="auto"/>
        <w:right w:val="none" w:sz="0" w:space="0" w:color="auto"/>
      </w:divBdr>
    </w:div>
    <w:div w:id="1282688658">
      <w:bodyDiv w:val="1"/>
      <w:marLeft w:val="0"/>
      <w:marRight w:val="0"/>
      <w:marTop w:val="0"/>
      <w:marBottom w:val="0"/>
      <w:divBdr>
        <w:top w:val="none" w:sz="0" w:space="0" w:color="auto"/>
        <w:left w:val="none" w:sz="0" w:space="0" w:color="auto"/>
        <w:bottom w:val="none" w:sz="0" w:space="0" w:color="auto"/>
        <w:right w:val="none" w:sz="0" w:space="0" w:color="auto"/>
      </w:divBdr>
    </w:div>
    <w:div w:id="1350909688">
      <w:bodyDiv w:val="1"/>
      <w:marLeft w:val="0"/>
      <w:marRight w:val="0"/>
      <w:marTop w:val="0"/>
      <w:marBottom w:val="0"/>
      <w:divBdr>
        <w:top w:val="none" w:sz="0" w:space="0" w:color="auto"/>
        <w:left w:val="none" w:sz="0" w:space="0" w:color="auto"/>
        <w:bottom w:val="none" w:sz="0" w:space="0" w:color="auto"/>
        <w:right w:val="none" w:sz="0" w:space="0" w:color="auto"/>
      </w:divBdr>
    </w:div>
    <w:div w:id="1530412315">
      <w:bodyDiv w:val="1"/>
      <w:marLeft w:val="0"/>
      <w:marRight w:val="0"/>
      <w:marTop w:val="0"/>
      <w:marBottom w:val="0"/>
      <w:divBdr>
        <w:top w:val="none" w:sz="0" w:space="0" w:color="auto"/>
        <w:left w:val="none" w:sz="0" w:space="0" w:color="auto"/>
        <w:bottom w:val="none" w:sz="0" w:space="0" w:color="auto"/>
        <w:right w:val="none" w:sz="0" w:space="0" w:color="auto"/>
      </w:divBdr>
    </w:div>
    <w:div w:id="1660960736">
      <w:bodyDiv w:val="1"/>
      <w:marLeft w:val="0"/>
      <w:marRight w:val="0"/>
      <w:marTop w:val="0"/>
      <w:marBottom w:val="0"/>
      <w:divBdr>
        <w:top w:val="none" w:sz="0" w:space="0" w:color="auto"/>
        <w:left w:val="none" w:sz="0" w:space="0" w:color="auto"/>
        <w:bottom w:val="none" w:sz="0" w:space="0" w:color="auto"/>
        <w:right w:val="none" w:sz="0" w:space="0" w:color="auto"/>
      </w:divBdr>
    </w:div>
    <w:div w:id="1671833180">
      <w:bodyDiv w:val="1"/>
      <w:marLeft w:val="0"/>
      <w:marRight w:val="0"/>
      <w:marTop w:val="0"/>
      <w:marBottom w:val="0"/>
      <w:divBdr>
        <w:top w:val="none" w:sz="0" w:space="0" w:color="auto"/>
        <w:left w:val="none" w:sz="0" w:space="0" w:color="auto"/>
        <w:bottom w:val="none" w:sz="0" w:space="0" w:color="auto"/>
        <w:right w:val="none" w:sz="0" w:space="0" w:color="auto"/>
      </w:divBdr>
    </w:div>
    <w:div w:id="1679572836">
      <w:bodyDiv w:val="1"/>
      <w:marLeft w:val="0"/>
      <w:marRight w:val="0"/>
      <w:marTop w:val="0"/>
      <w:marBottom w:val="0"/>
      <w:divBdr>
        <w:top w:val="none" w:sz="0" w:space="0" w:color="auto"/>
        <w:left w:val="none" w:sz="0" w:space="0" w:color="auto"/>
        <w:bottom w:val="none" w:sz="0" w:space="0" w:color="auto"/>
        <w:right w:val="none" w:sz="0" w:space="0" w:color="auto"/>
      </w:divBdr>
    </w:div>
    <w:div w:id="1872449962">
      <w:bodyDiv w:val="1"/>
      <w:marLeft w:val="0"/>
      <w:marRight w:val="0"/>
      <w:marTop w:val="0"/>
      <w:marBottom w:val="0"/>
      <w:divBdr>
        <w:top w:val="none" w:sz="0" w:space="0" w:color="auto"/>
        <w:left w:val="none" w:sz="0" w:space="0" w:color="auto"/>
        <w:bottom w:val="none" w:sz="0" w:space="0" w:color="auto"/>
        <w:right w:val="none" w:sz="0" w:space="0" w:color="auto"/>
      </w:divBdr>
    </w:div>
    <w:div w:id="1982691439">
      <w:bodyDiv w:val="1"/>
      <w:marLeft w:val="0"/>
      <w:marRight w:val="0"/>
      <w:marTop w:val="0"/>
      <w:marBottom w:val="0"/>
      <w:divBdr>
        <w:top w:val="none" w:sz="0" w:space="0" w:color="auto"/>
        <w:left w:val="none" w:sz="0" w:space="0" w:color="auto"/>
        <w:bottom w:val="none" w:sz="0" w:space="0" w:color="auto"/>
        <w:right w:val="none" w:sz="0" w:space="0" w:color="auto"/>
      </w:divBdr>
    </w:div>
    <w:div w:id="2053994924">
      <w:bodyDiv w:val="1"/>
      <w:marLeft w:val="0"/>
      <w:marRight w:val="0"/>
      <w:marTop w:val="0"/>
      <w:marBottom w:val="0"/>
      <w:divBdr>
        <w:top w:val="none" w:sz="0" w:space="0" w:color="auto"/>
        <w:left w:val="none" w:sz="0" w:space="0" w:color="auto"/>
        <w:bottom w:val="none" w:sz="0" w:space="0" w:color="auto"/>
        <w:right w:val="none" w:sz="0" w:space="0" w:color="auto"/>
      </w:divBdr>
    </w:div>
    <w:div w:id="207520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ehector.rojas@ine.mx"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1A642-4F0A-4336-B2C8-681699439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25</Pages>
  <Words>6707</Words>
  <Characters>36891</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43511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16</cp:revision>
  <cp:lastPrinted>2015-08-28T20:28:00Z</cp:lastPrinted>
  <dcterms:created xsi:type="dcterms:W3CDTF">2016-09-22T14:16:00Z</dcterms:created>
  <dcterms:modified xsi:type="dcterms:W3CDTF">2016-11-04T17:47:00Z</dcterms:modified>
</cp:coreProperties>
</file>