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182" w:rsidRPr="002C47FD" w:rsidRDefault="00711182" w:rsidP="00711182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2C47FD">
        <w:rPr>
          <w:rFonts w:ascii="Arial" w:hAnsi="Arial" w:cs="Arial"/>
          <w:b/>
          <w:sz w:val="20"/>
          <w:szCs w:val="20"/>
          <w:lang w:val="es-MX"/>
        </w:rPr>
        <w:t>GUÍA SIMPLE DE ARCHIVO 201</w:t>
      </w:r>
      <w:r w:rsidR="006118E7" w:rsidRPr="002C47FD">
        <w:rPr>
          <w:rFonts w:ascii="Arial" w:hAnsi="Arial" w:cs="Arial"/>
          <w:b/>
          <w:sz w:val="20"/>
          <w:szCs w:val="20"/>
          <w:lang w:val="es-MX"/>
        </w:rPr>
        <w:t>5</w:t>
      </w:r>
    </w:p>
    <w:p w:rsidR="00EB1275" w:rsidRPr="002C47FD" w:rsidRDefault="00EB1275" w:rsidP="00711182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711182" w:rsidRPr="002C47FD" w:rsidRDefault="00711182" w:rsidP="00711182">
      <w:pPr>
        <w:rPr>
          <w:rFonts w:ascii="Arial" w:hAnsi="Arial" w:cs="Arial"/>
          <w:b/>
          <w:sz w:val="20"/>
          <w:szCs w:val="20"/>
          <w:lang w:val="es-MX"/>
        </w:rPr>
      </w:pPr>
      <w:r w:rsidRPr="002C47FD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 w:rsidR="00436CEE" w:rsidRPr="002C47FD">
        <w:rPr>
          <w:rFonts w:ascii="Arial" w:hAnsi="Arial" w:cs="Arial"/>
          <w:b/>
          <w:sz w:val="20"/>
          <w:szCs w:val="20"/>
          <w:lang w:val="es-MX"/>
        </w:rPr>
        <w:t>:</w:t>
      </w:r>
      <w:r w:rsidR="00462A3A" w:rsidRPr="002C47FD">
        <w:rPr>
          <w:rFonts w:ascii="Arial" w:hAnsi="Arial" w:cs="Arial"/>
          <w:b/>
          <w:sz w:val="20"/>
          <w:szCs w:val="20"/>
          <w:lang w:val="es-MX"/>
        </w:rPr>
        <w:t xml:space="preserve"> 11/noviembre/2015</w:t>
      </w:r>
    </w:p>
    <w:p w:rsidR="00EB1275" w:rsidRPr="002C47FD" w:rsidRDefault="00EB1275" w:rsidP="00711182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1182" w:rsidRPr="002C47FD" w:rsidTr="00933F30">
        <w:tc>
          <w:tcPr>
            <w:tcW w:w="14283" w:type="dxa"/>
          </w:tcPr>
          <w:p w:rsidR="00711182" w:rsidRPr="002C47FD" w:rsidRDefault="00711182" w:rsidP="003B7CF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B4AF3" w:rsidRPr="002C47FD">
              <w:rPr>
                <w:rFonts w:ascii="Arial" w:hAnsi="Arial" w:cs="Arial"/>
                <w:sz w:val="20"/>
                <w:szCs w:val="20"/>
                <w:lang w:val="es-MX"/>
              </w:rPr>
              <w:t>Junta Local Ejecutiva</w:t>
            </w:r>
          </w:p>
        </w:tc>
      </w:tr>
      <w:tr w:rsidR="00711182" w:rsidRPr="002C47FD" w:rsidTr="00933F30">
        <w:tc>
          <w:tcPr>
            <w:tcW w:w="14283" w:type="dxa"/>
          </w:tcPr>
          <w:p w:rsidR="00711182" w:rsidRPr="002C47FD" w:rsidRDefault="00711182" w:rsidP="003B7CF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B4AF3" w:rsidRPr="002C47FD">
              <w:rPr>
                <w:rFonts w:ascii="Arial" w:hAnsi="Arial" w:cs="Arial"/>
                <w:sz w:val="20"/>
                <w:szCs w:val="20"/>
                <w:lang w:val="es-MX"/>
              </w:rPr>
              <w:t>Josué Cervantes Martínez, Vocal Ejecutivo</w:t>
            </w:r>
          </w:p>
        </w:tc>
      </w:tr>
      <w:tr w:rsidR="00711182" w:rsidRPr="002C47FD" w:rsidTr="00933F30">
        <w:tc>
          <w:tcPr>
            <w:tcW w:w="14283" w:type="dxa"/>
          </w:tcPr>
          <w:p w:rsidR="00711182" w:rsidRPr="002C47FD" w:rsidRDefault="00711182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AB4AF3" w:rsidRPr="002C47FD">
              <w:rPr>
                <w:rFonts w:ascii="Arial" w:hAnsi="Arial" w:cs="Arial"/>
                <w:sz w:val="20"/>
                <w:szCs w:val="20"/>
                <w:lang w:val="es-MX"/>
              </w:rPr>
              <w:t xml:space="preserve"> Tejocotes 164, col. </w:t>
            </w:r>
            <w:proofErr w:type="spellStart"/>
            <w:r w:rsidR="00AB4AF3" w:rsidRPr="002C47FD">
              <w:rPr>
                <w:rFonts w:ascii="Arial" w:hAnsi="Arial" w:cs="Arial"/>
                <w:sz w:val="20"/>
                <w:szCs w:val="20"/>
                <w:lang w:val="es-MX"/>
              </w:rPr>
              <w:t>Tlacoquemécatl</w:t>
            </w:r>
            <w:proofErr w:type="spellEnd"/>
            <w:r w:rsidR="00AB4AF3" w:rsidRPr="002C47FD">
              <w:rPr>
                <w:rFonts w:ascii="Arial" w:hAnsi="Arial" w:cs="Arial"/>
                <w:sz w:val="20"/>
                <w:szCs w:val="20"/>
                <w:lang w:val="es-MX"/>
              </w:rPr>
              <w:t xml:space="preserve"> del Valle</w:t>
            </w:r>
            <w:r w:rsidR="00D12D69" w:rsidRPr="002C47FD">
              <w:rPr>
                <w:rFonts w:ascii="Arial" w:hAnsi="Arial" w:cs="Arial"/>
                <w:sz w:val="20"/>
                <w:szCs w:val="20"/>
                <w:lang w:val="es-MX"/>
              </w:rPr>
              <w:t>, Benito Juárez, Distrito Federal</w:t>
            </w:r>
          </w:p>
        </w:tc>
      </w:tr>
      <w:tr w:rsidR="00711182" w:rsidRPr="002C47FD" w:rsidTr="00933F30">
        <w:tc>
          <w:tcPr>
            <w:tcW w:w="14283" w:type="dxa"/>
          </w:tcPr>
          <w:p w:rsidR="00711182" w:rsidRPr="002C47FD" w:rsidRDefault="00711182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D12D69" w:rsidRPr="002C47FD">
              <w:rPr>
                <w:rFonts w:ascii="Arial" w:hAnsi="Arial" w:cs="Arial"/>
                <w:sz w:val="20"/>
                <w:szCs w:val="20"/>
                <w:lang w:val="es-MX"/>
              </w:rPr>
              <w:t>54881501</w:t>
            </w:r>
          </w:p>
        </w:tc>
      </w:tr>
      <w:tr w:rsidR="00711182" w:rsidRPr="002C47FD" w:rsidTr="00933F30">
        <w:tc>
          <w:tcPr>
            <w:tcW w:w="14283" w:type="dxa"/>
          </w:tcPr>
          <w:p w:rsidR="00711182" w:rsidRPr="002C47FD" w:rsidRDefault="00711182" w:rsidP="003B7CF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D12D69" w:rsidRPr="002C47FD">
              <w:rPr>
                <w:rFonts w:ascii="Arial" w:hAnsi="Arial" w:cs="Arial"/>
                <w:sz w:val="20"/>
                <w:szCs w:val="20"/>
                <w:lang w:val="es-MX"/>
              </w:rPr>
              <w:t xml:space="preserve"> josue.cervantes@ine.mx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711182" w:rsidRPr="002C47FD" w:rsidRDefault="00711182" w:rsidP="00711182">
      <w:pPr>
        <w:jc w:val="both"/>
        <w:rPr>
          <w:rFonts w:ascii="Arial" w:hAnsi="Arial" w:cs="Arial"/>
          <w:sz w:val="20"/>
          <w:szCs w:val="20"/>
        </w:rPr>
      </w:pPr>
    </w:p>
    <w:p w:rsidR="00711182" w:rsidRPr="002C47FD" w:rsidRDefault="00711182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2C47FD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1182" w:rsidRPr="002C47FD" w:rsidTr="00933F30">
        <w:tc>
          <w:tcPr>
            <w:tcW w:w="14283" w:type="dxa"/>
          </w:tcPr>
          <w:p w:rsidR="00711182" w:rsidRPr="002C47FD" w:rsidRDefault="00711182" w:rsidP="009B082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711182" w:rsidRPr="002C47FD" w:rsidTr="00933F30">
        <w:tc>
          <w:tcPr>
            <w:tcW w:w="14283" w:type="dxa"/>
          </w:tcPr>
          <w:p w:rsidR="00711182" w:rsidRPr="002C47FD" w:rsidRDefault="00711182" w:rsidP="003B7CF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E7878" w:rsidRPr="002C47FD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</w:tbl>
    <w:p w:rsidR="00711182" w:rsidRPr="002C47FD" w:rsidRDefault="00711182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1182" w:rsidRPr="002C47FD" w:rsidTr="00933F30">
        <w:tc>
          <w:tcPr>
            <w:tcW w:w="14283" w:type="dxa"/>
          </w:tcPr>
          <w:p w:rsidR="00711182" w:rsidRPr="002C47FD" w:rsidRDefault="00711182" w:rsidP="006118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>: Institu</w:t>
            </w:r>
            <w:r w:rsidR="006118E7" w:rsidRPr="002C47FD">
              <w:rPr>
                <w:rFonts w:ascii="Arial" w:hAnsi="Arial" w:cs="Arial"/>
                <w:sz w:val="20"/>
                <w:szCs w:val="20"/>
                <w:lang w:val="es-MX"/>
              </w:rPr>
              <w:t>to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11182" w:rsidRPr="002C47FD" w:rsidTr="00933F30">
        <w:tc>
          <w:tcPr>
            <w:tcW w:w="14283" w:type="dxa"/>
          </w:tcPr>
          <w:p w:rsidR="00711182" w:rsidRPr="002C47FD" w:rsidRDefault="00711182" w:rsidP="003B7CF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E7878"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1 Legislación</w:t>
            </w:r>
          </w:p>
        </w:tc>
      </w:tr>
    </w:tbl>
    <w:p w:rsidR="00711182" w:rsidRPr="002C47FD" w:rsidRDefault="00711182" w:rsidP="00EB1275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1182" w:rsidRPr="002C47FD" w:rsidTr="00933F30">
        <w:tc>
          <w:tcPr>
            <w:tcW w:w="2802" w:type="dxa"/>
            <w:vAlign w:val="center"/>
          </w:tcPr>
          <w:p w:rsidR="00711182" w:rsidRPr="002C47FD" w:rsidRDefault="00711182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11182" w:rsidRPr="002C47FD" w:rsidRDefault="00711182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11182" w:rsidRPr="002C47FD" w:rsidRDefault="00711182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11182" w:rsidRPr="002C47FD" w:rsidRDefault="00711182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11182" w:rsidRPr="002C47FD" w:rsidRDefault="00711182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52B35" w:rsidRPr="00052B35" w:rsidTr="00933F30">
        <w:tc>
          <w:tcPr>
            <w:tcW w:w="2802" w:type="dxa"/>
          </w:tcPr>
          <w:p w:rsidR="00711182" w:rsidRPr="00052B35" w:rsidRDefault="000E7878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1.8</w:t>
            </w:r>
          </w:p>
          <w:p w:rsidR="000E7878" w:rsidRPr="00052B35" w:rsidRDefault="000E7878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Acuerdos Generales</w:t>
            </w:r>
          </w:p>
        </w:tc>
        <w:tc>
          <w:tcPr>
            <w:tcW w:w="4394" w:type="dxa"/>
          </w:tcPr>
          <w:p w:rsidR="00711182" w:rsidRPr="00052B35" w:rsidRDefault="006C52B7" w:rsidP="006C52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Notificación de Acuerdos</w:t>
            </w:r>
          </w:p>
        </w:tc>
        <w:tc>
          <w:tcPr>
            <w:tcW w:w="2410" w:type="dxa"/>
          </w:tcPr>
          <w:p w:rsidR="00711182" w:rsidRPr="00052B35" w:rsidRDefault="00786073" w:rsidP="001F48F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1F48F9" w:rsidRPr="00052B3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1F48F9" w:rsidRPr="00052B3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711182" w:rsidRPr="00052B35" w:rsidRDefault="001F48F9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786073"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711182" w:rsidRPr="00052B35" w:rsidRDefault="00677A6D" w:rsidP="00677A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Vocalía Ejecutiva, Coordinación Operativa, Archivero 2 , Cajón 1</w:t>
            </w:r>
          </w:p>
        </w:tc>
      </w:tr>
      <w:tr w:rsidR="00C1413B" w:rsidRPr="00052B35" w:rsidTr="00933F30">
        <w:tc>
          <w:tcPr>
            <w:tcW w:w="2802" w:type="dxa"/>
          </w:tcPr>
          <w:p w:rsidR="00C1413B" w:rsidRPr="00052B35" w:rsidRDefault="00C1413B" w:rsidP="00C141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1.9</w:t>
            </w:r>
          </w:p>
          <w:p w:rsidR="00936DE0" w:rsidRPr="00052B35" w:rsidRDefault="00785B57" w:rsidP="00C141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Circulares</w:t>
            </w:r>
          </w:p>
          <w:p w:rsidR="00C1413B" w:rsidRPr="00052B35" w:rsidRDefault="00C1413B" w:rsidP="00C141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C1413B" w:rsidRPr="00052B35" w:rsidRDefault="00BA754A" w:rsidP="00C1413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936DE0" w:rsidRPr="00052B35">
              <w:rPr>
                <w:rFonts w:ascii="Arial" w:hAnsi="Arial" w:cs="Arial"/>
                <w:sz w:val="20"/>
                <w:szCs w:val="20"/>
                <w:lang w:val="es-MX"/>
              </w:rPr>
              <w:t>irectrices</w:t>
            </w:r>
          </w:p>
        </w:tc>
        <w:tc>
          <w:tcPr>
            <w:tcW w:w="2410" w:type="dxa"/>
          </w:tcPr>
          <w:p w:rsidR="00C1413B" w:rsidRPr="00052B35" w:rsidRDefault="00C1413B" w:rsidP="00C141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C1413B" w:rsidRPr="00052B35" w:rsidRDefault="00C1413B" w:rsidP="00C141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1413B" w:rsidRPr="00052B35" w:rsidRDefault="00C1413B" w:rsidP="00C141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Librero 1A de la Vocalía Ejecutiva, Entrepaño 3</w:t>
            </w:r>
          </w:p>
        </w:tc>
      </w:tr>
    </w:tbl>
    <w:p w:rsidR="00711182" w:rsidRPr="00052B35" w:rsidRDefault="00711182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52B35" w:rsidRPr="00052B35" w:rsidTr="00933F30">
        <w:tc>
          <w:tcPr>
            <w:tcW w:w="14283" w:type="dxa"/>
          </w:tcPr>
          <w:p w:rsidR="005923BE" w:rsidRPr="00052B35" w:rsidRDefault="005923BE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5923BE" w:rsidRPr="00052B35" w:rsidTr="00933F30">
        <w:tc>
          <w:tcPr>
            <w:tcW w:w="14283" w:type="dxa"/>
          </w:tcPr>
          <w:p w:rsidR="005923BE" w:rsidRPr="00052B35" w:rsidRDefault="005923BE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4 Recursos Humanos</w:t>
            </w:r>
          </w:p>
        </w:tc>
      </w:tr>
    </w:tbl>
    <w:p w:rsidR="005923BE" w:rsidRPr="00052B35" w:rsidRDefault="005923BE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52B35" w:rsidRPr="00052B35" w:rsidTr="00933F30">
        <w:tc>
          <w:tcPr>
            <w:tcW w:w="2802" w:type="dxa"/>
            <w:vAlign w:val="center"/>
          </w:tcPr>
          <w:p w:rsidR="00AA27F6" w:rsidRPr="00052B35" w:rsidRDefault="00AA27F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A27F6" w:rsidRPr="00052B35" w:rsidRDefault="00AA27F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A27F6" w:rsidRPr="00052B35" w:rsidRDefault="00AA27F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A27F6" w:rsidRPr="00052B35" w:rsidRDefault="00AA27F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A27F6" w:rsidRPr="00052B35" w:rsidRDefault="00AA27F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52B35" w:rsidRPr="00052B35" w:rsidTr="00933F30">
        <w:tc>
          <w:tcPr>
            <w:tcW w:w="2802" w:type="dxa"/>
            <w:vAlign w:val="center"/>
          </w:tcPr>
          <w:p w:rsidR="005923BE" w:rsidRPr="00052B35" w:rsidRDefault="005923BE" w:rsidP="005923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B35">
              <w:rPr>
                <w:rFonts w:ascii="Arial" w:hAnsi="Arial" w:cs="Arial"/>
                <w:sz w:val="20"/>
                <w:szCs w:val="20"/>
              </w:rPr>
              <w:t>4.6</w:t>
            </w:r>
          </w:p>
          <w:p w:rsidR="005923BE" w:rsidRPr="00052B35" w:rsidRDefault="005923BE" w:rsidP="005923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B35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4394" w:type="dxa"/>
            <w:vAlign w:val="center"/>
          </w:tcPr>
          <w:p w:rsidR="005923BE" w:rsidRPr="00052B35" w:rsidRDefault="003F1021" w:rsidP="003F10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Informes y reportes de cumplimiento</w:t>
            </w:r>
          </w:p>
        </w:tc>
        <w:tc>
          <w:tcPr>
            <w:tcW w:w="2410" w:type="dxa"/>
          </w:tcPr>
          <w:p w:rsidR="005923BE" w:rsidRPr="00052B35" w:rsidRDefault="005923BE" w:rsidP="005923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5923BE" w:rsidRPr="00052B35" w:rsidRDefault="005923BE" w:rsidP="005923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B3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923BE" w:rsidRPr="00052B35" w:rsidRDefault="005923BE" w:rsidP="005923BE">
            <w:pPr>
              <w:rPr>
                <w:rFonts w:ascii="Arial" w:hAnsi="Arial" w:cs="Arial"/>
                <w:sz w:val="20"/>
                <w:szCs w:val="20"/>
              </w:rPr>
            </w:pPr>
            <w:r w:rsidRPr="00052B35">
              <w:rPr>
                <w:rFonts w:ascii="Arial" w:hAnsi="Arial" w:cs="Arial"/>
                <w:sz w:val="20"/>
                <w:szCs w:val="20"/>
              </w:rPr>
              <w:t>Librero 1A de la Vocalía Ejecutiva, Entrepaño 3</w:t>
            </w:r>
          </w:p>
        </w:tc>
      </w:tr>
      <w:tr w:rsidR="00052B35" w:rsidRPr="00052B35" w:rsidTr="00933F30">
        <w:tc>
          <w:tcPr>
            <w:tcW w:w="2802" w:type="dxa"/>
            <w:vAlign w:val="center"/>
          </w:tcPr>
          <w:p w:rsidR="001D3122" w:rsidRPr="00052B35" w:rsidRDefault="001D3122" w:rsidP="001D31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B35">
              <w:rPr>
                <w:rFonts w:ascii="Arial" w:hAnsi="Arial" w:cs="Arial"/>
                <w:sz w:val="20"/>
                <w:szCs w:val="20"/>
              </w:rPr>
              <w:t>4.7</w:t>
            </w:r>
          </w:p>
          <w:p w:rsidR="001D3122" w:rsidRPr="00052B35" w:rsidRDefault="001D3122" w:rsidP="001D31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B35">
              <w:rPr>
                <w:rFonts w:ascii="Arial" w:hAnsi="Arial" w:cs="Arial"/>
                <w:sz w:val="20"/>
                <w:szCs w:val="20"/>
              </w:rPr>
              <w:t>Identificación y acreditación de personal</w:t>
            </w:r>
          </w:p>
        </w:tc>
        <w:tc>
          <w:tcPr>
            <w:tcW w:w="4394" w:type="dxa"/>
            <w:vAlign w:val="center"/>
          </w:tcPr>
          <w:p w:rsidR="001D3122" w:rsidRPr="00052B35" w:rsidRDefault="001D3122" w:rsidP="001D3122">
            <w:pPr>
              <w:rPr>
                <w:rFonts w:ascii="Arial" w:hAnsi="Arial" w:cs="Arial"/>
                <w:sz w:val="20"/>
                <w:szCs w:val="20"/>
              </w:rPr>
            </w:pPr>
            <w:r w:rsidRPr="00052B35">
              <w:rPr>
                <w:rFonts w:ascii="Arial" w:hAnsi="Arial" w:cs="Arial"/>
                <w:sz w:val="20"/>
                <w:szCs w:val="20"/>
              </w:rPr>
              <w:t>Identificaciones de Consejeros Electorales Distritales</w:t>
            </w:r>
          </w:p>
        </w:tc>
        <w:tc>
          <w:tcPr>
            <w:tcW w:w="2410" w:type="dxa"/>
          </w:tcPr>
          <w:p w:rsidR="001D3122" w:rsidRPr="00052B35" w:rsidRDefault="001D3122" w:rsidP="001D31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B054DC" w:rsidRPr="00052B35"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1D3122" w:rsidRPr="00052B35" w:rsidRDefault="001D3122" w:rsidP="001D31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B35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1D3122" w:rsidRPr="00052B35" w:rsidRDefault="001D3122" w:rsidP="001D3122">
            <w:pPr>
              <w:rPr>
                <w:rFonts w:ascii="Arial" w:hAnsi="Arial" w:cs="Arial"/>
                <w:sz w:val="20"/>
                <w:szCs w:val="20"/>
              </w:rPr>
            </w:pPr>
            <w:r w:rsidRPr="00052B35">
              <w:rPr>
                <w:rFonts w:ascii="Arial" w:hAnsi="Arial" w:cs="Arial"/>
                <w:sz w:val="20"/>
                <w:szCs w:val="20"/>
              </w:rPr>
              <w:t>Librero 1A de la Vocalía Ejecutiva, Entrepaño 1</w:t>
            </w:r>
          </w:p>
        </w:tc>
      </w:tr>
      <w:tr w:rsidR="00052B35" w:rsidRPr="00052B35" w:rsidTr="00933F30">
        <w:tc>
          <w:tcPr>
            <w:tcW w:w="14283" w:type="dxa"/>
            <w:gridSpan w:val="5"/>
          </w:tcPr>
          <w:p w:rsidR="00E96A10" w:rsidRPr="00052B35" w:rsidRDefault="00E96A10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E96A10" w:rsidRPr="00052B35" w:rsidTr="00933F30">
        <w:tc>
          <w:tcPr>
            <w:tcW w:w="14283" w:type="dxa"/>
            <w:gridSpan w:val="5"/>
          </w:tcPr>
          <w:p w:rsidR="00E96A10" w:rsidRPr="00052B35" w:rsidRDefault="00E96A10" w:rsidP="00E96A1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8 Tecnología y Servicios de la Información</w:t>
            </w:r>
          </w:p>
        </w:tc>
      </w:tr>
    </w:tbl>
    <w:p w:rsidR="00E96A10" w:rsidRPr="00052B35" w:rsidRDefault="00E96A10" w:rsidP="00E96A10">
      <w:pPr>
        <w:tabs>
          <w:tab w:val="left" w:pos="1029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52B35" w:rsidRPr="00052B35" w:rsidTr="00933F30">
        <w:tc>
          <w:tcPr>
            <w:tcW w:w="2802" w:type="dxa"/>
            <w:vAlign w:val="center"/>
          </w:tcPr>
          <w:p w:rsidR="00E96A10" w:rsidRPr="00052B35" w:rsidRDefault="00E96A10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E96A10" w:rsidRPr="00052B35" w:rsidRDefault="00E96A10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96A10" w:rsidRPr="00052B35" w:rsidRDefault="00E96A10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96A10" w:rsidRPr="00052B35" w:rsidRDefault="00E96A10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E96A10" w:rsidRPr="00052B35" w:rsidRDefault="00E96A10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52B35" w:rsidRPr="00052B35" w:rsidTr="00933F30">
        <w:tc>
          <w:tcPr>
            <w:tcW w:w="2802" w:type="dxa"/>
          </w:tcPr>
          <w:p w:rsidR="00C035C1" w:rsidRPr="00052B35" w:rsidRDefault="00C035C1" w:rsidP="00C035C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8.25</w:t>
            </w:r>
          </w:p>
          <w:p w:rsidR="00C035C1" w:rsidRPr="00052B35" w:rsidRDefault="004B7405" w:rsidP="00C035C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Instrumentos de consulta</w:t>
            </w:r>
          </w:p>
        </w:tc>
        <w:tc>
          <w:tcPr>
            <w:tcW w:w="4394" w:type="dxa"/>
          </w:tcPr>
          <w:p w:rsidR="00C035C1" w:rsidRPr="00052B35" w:rsidRDefault="004B7405" w:rsidP="00C035C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Instrumentos de Archivo de la vocalía Ejecutiva</w:t>
            </w:r>
          </w:p>
        </w:tc>
        <w:tc>
          <w:tcPr>
            <w:tcW w:w="2410" w:type="dxa"/>
          </w:tcPr>
          <w:p w:rsidR="00C035C1" w:rsidRPr="00052B35" w:rsidRDefault="00C035C1" w:rsidP="00C035C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C035C1" w:rsidRPr="00052B35" w:rsidRDefault="00C035C1" w:rsidP="00C035C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035C1" w:rsidRPr="00052B35" w:rsidRDefault="00B936F4" w:rsidP="00C035C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Vocalía Ejecutiva, Oficina 2 de la Coordinación Operativa. Mueble 1,</w:t>
            </w:r>
          </w:p>
        </w:tc>
      </w:tr>
      <w:tr w:rsidR="00C035C1" w:rsidRPr="00052B35" w:rsidTr="00933F30">
        <w:tc>
          <w:tcPr>
            <w:tcW w:w="2802" w:type="dxa"/>
          </w:tcPr>
          <w:p w:rsidR="00C035C1" w:rsidRPr="00052B35" w:rsidRDefault="00C035C1" w:rsidP="00C035C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8.28</w:t>
            </w:r>
          </w:p>
          <w:p w:rsidR="00C035C1" w:rsidRPr="00052B35" w:rsidRDefault="00B936F4" w:rsidP="00C035C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Servicios y productos en internet e intranet</w:t>
            </w:r>
          </w:p>
        </w:tc>
        <w:tc>
          <w:tcPr>
            <w:tcW w:w="4394" w:type="dxa"/>
          </w:tcPr>
          <w:p w:rsidR="00C035C1" w:rsidRPr="00052B35" w:rsidRDefault="00B936F4" w:rsidP="00C035C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Catálogo Nacional de Medios Impresos e Internet 2015</w:t>
            </w:r>
          </w:p>
        </w:tc>
        <w:tc>
          <w:tcPr>
            <w:tcW w:w="2410" w:type="dxa"/>
          </w:tcPr>
          <w:p w:rsidR="00C035C1" w:rsidRPr="00052B35" w:rsidRDefault="00C035C1" w:rsidP="00C035C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C035C1" w:rsidRPr="00052B35" w:rsidRDefault="00C035C1" w:rsidP="00C035C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035C1" w:rsidRPr="00052B35" w:rsidRDefault="00677A6D" w:rsidP="00C035C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Vocalía Ejecutiva, Coordinación Operativa, Archivero 2 , Cajón 3</w:t>
            </w:r>
          </w:p>
        </w:tc>
      </w:tr>
    </w:tbl>
    <w:p w:rsidR="00E96A10" w:rsidRPr="00052B35" w:rsidRDefault="00E96A10" w:rsidP="00E96A10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9B0829" w:rsidRPr="00052B35" w:rsidRDefault="009B0829" w:rsidP="00E96A10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52B35" w:rsidRPr="00052B35" w:rsidTr="00933F30">
        <w:tc>
          <w:tcPr>
            <w:tcW w:w="14283" w:type="dxa"/>
          </w:tcPr>
          <w:p w:rsidR="0088581E" w:rsidRPr="00052B35" w:rsidRDefault="0088581E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88581E" w:rsidRPr="00052B35" w:rsidTr="00933F30">
        <w:tc>
          <w:tcPr>
            <w:tcW w:w="14283" w:type="dxa"/>
          </w:tcPr>
          <w:p w:rsidR="0088581E" w:rsidRPr="00052B35" w:rsidRDefault="0088581E" w:rsidP="00E0285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11 Planeación, información, evaluación y políticas</w:t>
            </w:r>
          </w:p>
        </w:tc>
      </w:tr>
    </w:tbl>
    <w:p w:rsidR="0088581E" w:rsidRPr="00052B35" w:rsidRDefault="0088581E" w:rsidP="0088581E">
      <w:pPr>
        <w:tabs>
          <w:tab w:val="left" w:pos="1029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52B35" w:rsidRPr="00052B35" w:rsidTr="00933F30">
        <w:tc>
          <w:tcPr>
            <w:tcW w:w="2802" w:type="dxa"/>
            <w:vAlign w:val="center"/>
          </w:tcPr>
          <w:p w:rsidR="0088581E" w:rsidRPr="00052B35" w:rsidRDefault="0088581E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8581E" w:rsidRPr="00052B35" w:rsidRDefault="0088581E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8581E" w:rsidRPr="00052B35" w:rsidRDefault="0088581E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8581E" w:rsidRPr="00052B35" w:rsidRDefault="0088581E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8581E" w:rsidRPr="00052B35" w:rsidRDefault="0088581E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8581E" w:rsidRPr="00052B35" w:rsidTr="00933F30">
        <w:tc>
          <w:tcPr>
            <w:tcW w:w="2802" w:type="dxa"/>
          </w:tcPr>
          <w:p w:rsidR="0088581E" w:rsidRPr="00052B35" w:rsidRDefault="0088581E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11.21</w:t>
            </w:r>
          </w:p>
          <w:p w:rsidR="00506A23" w:rsidRPr="00052B35" w:rsidRDefault="00506A23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Junta Local Ejecutiva</w:t>
            </w:r>
          </w:p>
        </w:tc>
        <w:tc>
          <w:tcPr>
            <w:tcW w:w="4394" w:type="dxa"/>
          </w:tcPr>
          <w:p w:rsidR="0088581E" w:rsidRPr="00052B35" w:rsidRDefault="001D3122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Convocatorias a Sesiones Ordinarias y Extraordinarias de la Junta Local Ejecutiva</w:t>
            </w:r>
          </w:p>
        </w:tc>
        <w:tc>
          <w:tcPr>
            <w:tcW w:w="2410" w:type="dxa"/>
          </w:tcPr>
          <w:p w:rsidR="0088581E" w:rsidRPr="00052B35" w:rsidRDefault="0088581E" w:rsidP="00B054D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B054DC" w:rsidRPr="00052B3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B054DC" w:rsidRPr="00052B3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8581E" w:rsidRPr="00052B35" w:rsidRDefault="0088581E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88581E" w:rsidRPr="00052B35" w:rsidRDefault="001D3122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Librero 1A de la Vocalía Ejecutiva, Entrepaño 3</w:t>
            </w:r>
          </w:p>
        </w:tc>
      </w:tr>
    </w:tbl>
    <w:p w:rsidR="0088581E" w:rsidRPr="00052B35" w:rsidRDefault="0088581E" w:rsidP="0088581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52B35" w:rsidRPr="00052B35" w:rsidTr="00933F30">
        <w:tc>
          <w:tcPr>
            <w:tcW w:w="14283" w:type="dxa"/>
          </w:tcPr>
          <w:p w:rsidR="00506A23" w:rsidRPr="00052B35" w:rsidRDefault="00506A23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506A23" w:rsidRPr="00052B35" w:rsidTr="00933F30">
        <w:tc>
          <w:tcPr>
            <w:tcW w:w="14283" w:type="dxa"/>
          </w:tcPr>
          <w:p w:rsidR="00506A23" w:rsidRPr="00052B35" w:rsidRDefault="00506A23" w:rsidP="00E0285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13 Partidos políticos y agrupaciones políticas nacionales, prerrogativas y fiscalización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506A23" w:rsidRPr="00052B35" w:rsidRDefault="00506A23" w:rsidP="00506A23">
      <w:pPr>
        <w:tabs>
          <w:tab w:val="left" w:pos="1029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52B35" w:rsidRPr="00052B35" w:rsidTr="00933F30">
        <w:tc>
          <w:tcPr>
            <w:tcW w:w="2802" w:type="dxa"/>
            <w:vAlign w:val="center"/>
          </w:tcPr>
          <w:p w:rsidR="00506A23" w:rsidRPr="00052B35" w:rsidRDefault="00506A23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506A23" w:rsidRPr="00052B35" w:rsidRDefault="00506A23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06A23" w:rsidRPr="00052B35" w:rsidRDefault="00506A23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06A23" w:rsidRPr="00052B35" w:rsidRDefault="00506A23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506A23" w:rsidRPr="00052B35" w:rsidRDefault="00506A23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52B35" w:rsidRPr="00052B35" w:rsidTr="00933F30">
        <w:tc>
          <w:tcPr>
            <w:tcW w:w="2802" w:type="dxa"/>
          </w:tcPr>
          <w:p w:rsidR="00D52E7D" w:rsidRPr="00052B35" w:rsidRDefault="00D52E7D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13.6</w:t>
            </w:r>
          </w:p>
          <w:p w:rsidR="00D52E7D" w:rsidRPr="00052B35" w:rsidRDefault="00D52E7D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Candidatos a puestos de elección popular</w:t>
            </w:r>
          </w:p>
        </w:tc>
        <w:tc>
          <w:tcPr>
            <w:tcW w:w="4394" w:type="dxa"/>
          </w:tcPr>
          <w:p w:rsidR="00D52E7D" w:rsidRPr="00052B35" w:rsidRDefault="003F1021" w:rsidP="003F102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D52E7D" w:rsidRPr="00052B35">
              <w:rPr>
                <w:rFonts w:ascii="Arial" w:hAnsi="Arial" w:cs="Arial"/>
                <w:sz w:val="20"/>
                <w:szCs w:val="20"/>
                <w:lang w:val="es-MX"/>
              </w:rPr>
              <w:t>sesoría técnica</w:t>
            </w:r>
          </w:p>
        </w:tc>
        <w:tc>
          <w:tcPr>
            <w:tcW w:w="2410" w:type="dxa"/>
          </w:tcPr>
          <w:p w:rsidR="00D52E7D" w:rsidRPr="00052B35" w:rsidRDefault="00D52E7D" w:rsidP="006761B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52E7D" w:rsidRPr="00052B35" w:rsidRDefault="00D52E7D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52E7D" w:rsidRPr="00052B35" w:rsidRDefault="00D52E7D" w:rsidP="000B386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Librero 1A de la Vocalía Ejecutiva, Entrepaño 3</w:t>
            </w:r>
          </w:p>
        </w:tc>
      </w:tr>
      <w:tr w:rsidR="00052B35" w:rsidRPr="00052B35" w:rsidTr="00933F30">
        <w:tc>
          <w:tcPr>
            <w:tcW w:w="2802" w:type="dxa"/>
          </w:tcPr>
          <w:p w:rsidR="00506A23" w:rsidRPr="00052B35" w:rsidRDefault="009D364D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13.15</w:t>
            </w:r>
          </w:p>
          <w:p w:rsidR="009D364D" w:rsidRPr="00052B35" w:rsidRDefault="009D364D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prerrogativas y financiamiento</w:t>
            </w:r>
          </w:p>
        </w:tc>
        <w:tc>
          <w:tcPr>
            <w:tcW w:w="4394" w:type="dxa"/>
          </w:tcPr>
          <w:p w:rsidR="00506A23" w:rsidRPr="00052B35" w:rsidRDefault="009D364D" w:rsidP="0026320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Notificaciones de acuerdos</w:t>
            </w:r>
            <w:r w:rsidR="000B3865"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10" w:type="dxa"/>
          </w:tcPr>
          <w:p w:rsidR="00506A23" w:rsidRPr="00052B35" w:rsidRDefault="000B3865" w:rsidP="006761B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6761B5" w:rsidRPr="00052B3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9D364D" w:rsidRPr="00052B35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506A23" w:rsidRPr="00052B35" w:rsidRDefault="00677A6D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9D364D"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506A23" w:rsidRPr="00052B35" w:rsidRDefault="00A812A6" w:rsidP="000B386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Anaquel 1, Entrepaño 3, Oficina 04.</w:t>
            </w:r>
          </w:p>
        </w:tc>
      </w:tr>
      <w:tr w:rsidR="00052B35" w:rsidRPr="00052B35" w:rsidTr="00933F30">
        <w:tc>
          <w:tcPr>
            <w:tcW w:w="2802" w:type="dxa"/>
          </w:tcPr>
          <w:p w:rsidR="009D364D" w:rsidRPr="00052B35" w:rsidRDefault="009D364D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13.17</w:t>
            </w:r>
          </w:p>
          <w:p w:rsidR="009D364D" w:rsidRPr="00052B35" w:rsidRDefault="00C057E9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Radio y televisión</w:t>
            </w:r>
          </w:p>
        </w:tc>
        <w:tc>
          <w:tcPr>
            <w:tcW w:w="4394" w:type="dxa"/>
          </w:tcPr>
          <w:p w:rsidR="009D364D" w:rsidRPr="00052B35" w:rsidRDefault="00C057E9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Órdenes de Transmisión</w:t>
            </w:r>
          </w:p>
        </w:tc>
        <w:tc>
          <w:tcPr>
            <w:tcW w:w="2410" w:type="dxa"/>
          </w:tcPr>
          <w:p w:rsidR="009D364D" w:rsidRPr="00052B35" w:rsidRDefault="00C057E9" w:rsidP="0026320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 w:rsidR="0026320E" w:rsidRPr="00052B3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9D364D" w:rsidRPr="00052B35" w:rsidRDefault="006761B5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99 </w:t>
            </w:r>
            <w:r w:rsidR="004B4AAB" w:rsidRPr="00052B35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551" w:type="dxa"/>
          </w:tcPr>
          <w:p w:rsidR="009D364D" w:rsidRPr="00052B35" w:rsidRDefault="004B4AAB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Vocalía Ejecutiva, Coordinación Operativa, Archivero 2 , Cajón 1</w:t>
            </w:r>
            <w:r w:rsidR="006761B5"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 y cajón 3</w:t>
            </w:r>
          </w:p>
        </w:tc>
      </w:tr>
      <w:tr w:rsidR="00052B35" w:rsidRPr="00052B35" w:rsidTr="00933F30">
        <w:tc>
          <w:tcPr>
            <w:tcW w:w="2802" w:type="dxa"/>
          </w:tcPr>
          <w:p w:rsidR="00842405" w:rsidRPr="00052B35" w:rsidRDefault="00842405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13.25</w:t>
            </w:r>
          </w:p>
          <w:p w:rsidR="00842405" w:rsidRPr="00052B35" w:rsidRDefault="00842405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informes y fiscalización</w:t>
            </w:r>
          </w:p>
        </w:tc>
        <w:tc>
          <w:tcPr>
            <w:tcW w:w="4394" w:type="dxa"/>
          </w:tcPr>
          <w:p w:rsidR="00842405" w:rsidRPr="00052B35" w:rsidRDefault="00842405" w:rsidP="0084240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Monitoreo de anuncios espectaculares colocados en la vía pública y solicitudes de partidos políticos</w:t>
            </w:r>
          </w:p>
        </w:tc>
        <w:tc>
          <w:tcPr>
            <w:tcW w:w="2410" w:type="dxa"/>
          </w:tcPr>
          <w:p w:rsidR="00842405" w:rsidRPr="00052B35" w:rsidRDefault="00842405" w:rsidP="0026320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842405" w:rsidRPr="00052B35" w:rsidRDefault="00842405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842405" w:rsidRPr="00052B35" w:rsidRDefault="00A812A6" w:rsidP="00436C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Anaquel 1, Entrepaño 3, Oficina 04.</w:t>
            </w:r>
          </w:p>
          <w:p w:rsidR="00A812A6" w:rsidRPr="00052B35" w:rsidRDefault="00A812A6" w:rsidP="006D7F2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Vocalía Ejecutiva, Coordinación Operativa, Archivero 2 , cajón 3</w:t>
            </w:r>
          </w:p>
        </w:tc>
      </w:tr>
      <w:tr w:rsidR="006D7F24" w:rsidRPr="00052B35" w:rsidTr="00933F30">
        <w:tc>
          <w:tcPr>
            <w:tcW w:w="2802" w:type="dxa"/>
          </w:tcPr>
          <w:p w:rsidR="006D7F24" w:rsidRPr="00052B35" w:rsidRDefault="006D7F24" w:rsidP="006D7F2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13.29</w:t>
            </w:r>
          </w:p>
          <w:p w:rsidR="006D7F24" w:rsidRPr="00052B35" w:rsidRDefault="006D7F24" w:rsidP="006D7F2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Fiscalización</w:t>
            </w:r>
          </w:p>
        </w:tc>
        <w:tc>
          <w:tcPr>
            <w:tcW w:w="4394" w:type="dxa"/>
          </w:tcPr>
          <w:p w:rsidR="006D7F24" w:rsidRPr="00052B35" w:rsidRDefault="006D7F24" w:rsidP="006D7F2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Informes de fiscalización</w:t>
            </w:r>
          </w:p>
        </w:tc>
        <w:tc>
          <w:tcPr>
            <w:tcW w:w="2410" w:type="dxa"/>
          </w:tcPr>
          <w:p w:rsidR="006D7F24" w:rsidRPr="00052B35" w:rsidRDefault="006D7F24" w:rsidP="006D7F2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D7F24" w:rsidRPr="00052B35" w:rsidRDefault="006D7F24" w:rsidP="006D7F2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6D7F24" w:rsidRPr="00052B35" w:rsidRDefault="006D7F24" w:rsidP="006D7F2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Vocalía Ejecutiva, Coordinación Operativa, Archivero 2 , Cajón 2</w:t>
            </w:r>
          </w:p>
        </w:tc>
      </w:tr>
    </w:tbl>
    <w:p w:rsidR="00506A23" w:rsidRPr="00052B35" w:rsidRDefault="00506A23" w:rsidP="00506A2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52B35" w:rsidRPr="00052B35" w:rsidTr="00933F30">
        <w:tc>
          <w:tcPr>
            <w:tcW w:w="14283" w:type="dxa"/>
          </w:tcPr>
          <w:p w:rsidR="006D7F24" w:rsidRPr="00052B35" w:rsidRDefault="006D7F24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D7F24" w:rsidRPr="00052B35" w:rsidTr="00933F30">
        <w:tc>
          <w:tcPr>
            <w:tcW w:w="14283" w:type="dxa"/>
          </w:tcPr>
          <w:p w:rsidR="006D7F24" w:rsidRPr="00052B35" w:rsidRDefault="006D7F24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14 Registro Federal de Electores</w:t>
            </w:r>
          </w:p>
        </w:tc>
      </w:tr>
    </w:tbl>
    <w:p w:rsidR="006D7F24" w:rsidRPr="00052B35" w:rsidRDefault="006D7F24" w:rsidP="00506A2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52B35" w:rsidRPr="00052B35" w:rsidTr="00933F30">
        <w:tc>
          <w:tcPr>
            <w:tcW w:w="2802" w:type="dxa"/>
            <w:vAlign w:val="center"/>
          </w:tcPr>
          <w:p w:rsidR="006D7F24" w:rsidRPr="00052B35" w:rsidRDefault="006D7F24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D7F24" w:rsidRPr="00052B35" w:rsidRDefault="006D7F24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D7F24" w:rsidRPr="00052B35" w:rsidRDefault="006D7F24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D7F24" w:rsidRPr="00052B35" w:rsidRDefault="006D7F24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D7F24" w:rsidRPr="00052B35" w:rsidRDefault="006D7F24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D7F24" w:rsidRPr="00052B35" w:rsidTr="00933F30">
        <w:tc>
          <w:tcPr>
            <w:tcW w:w="2802" w:type="dxa"/>
          </w:tcPr>
          <w:p w:rsidR="00271B77" w:rsidRPr="00052B35" w:rsidRDefault="006D7F24" w:rsidP="00271B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271B77" w:rsidRPr="00052B35">
              <w:rPr>
                <w:rFonts w:ascii="Arial" w:hAnsi="Arial" w:cs="Arial"/>
                <w:sz w:val="20"/>
                <w:szCs w:val="20"/>
                <w:lang w:val="es-MX"/>
              </w:rPr>
              <w:t>4.1</w:t>
            </w:r>
          </w:p>
          <w:p w:rsidR="006D7F24" w:rsidRPr="00052B35" w:rsidRDefault="00271B77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Registro Federal de Electores</w:t>
            </w:r>
          </w:p>
        </w:tc>
        <w:tc>
          <w:tcPr>
            <w:tcW w:w="4394" w:type="dxa"/>
          </w:tcPr>
          <w:p w:rsidR="006D7F24" w:rsidRPr="00052B35" w:rsidRDefault="00271B77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Reporte de embarque de </w:t>
            </w:r>
            <w:r w:rsidR="00AA717D" w:rsidRPr="00052B35">
              <w:rPr>
                <w:rFonts w:ascii="Arial" w:hAnsi="Arial" w:cs="Arial"/>
                <w:sz w:val="20"/>
                <w:szCs w:val="20"/>
                <w:lang w:val="es-MX"/>
              </w:rPr>
              <w:t>Listas Nominales de Electores</w:t>
            </w:r>
          </w:p>
        </w:tc>
        <w:tc>
          <w:tcPr>
            <w:tcW w:w="2410" w:type="dxa"/>
          </w:tcPr>
          <w:p w:rsidR="006D7F24" w:rsidRPr="00052B35" w:rsidRDefault="00D5538C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D7F24" w:rsidRPr="00052B35" w:rsidRDefault="006D7F24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6D7F24" w:rsidRPr="00052B35" w:rsidRDefault="006D7F24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Librero 1A de la Vocalía Ejecutiva, Entrepaño 1</w:t>
            </w:r>
          </w:p>
        </w:tc>
      </w:tr>
    </w:tbl>
    <w:p w:rsidR="006D7F24" w:rsidRPr="00052B35" w:rsidRDefault="006D7F24" w:rsidP="00506A2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52B35" w:rsidRPr="00052B35" w:rsidTr="00933F30">
        <w:tc>
          <w:tcPr>
            <w:tcW w:w="14283" w:type="dxa"/>
          </w:tcPr>
          <w:p w:rsidR="00B04996" w:rsidRPr="00052B35" w:rsidRDefault="00B04996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B04996" w:rsidRPr="00052B35" w:rsidTr="00933F30">
        <w:tc>
          <w:tcPr>
            <w:tcW w:w="14283" w:type="dxa"/>
          </w:tcPr>
          <w:p w:rsidR="00B04996" w:rsidRPr="00052B35" w:rsidRDefault="00B04996" w:rsidP="00B049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15 Proceso Electoral</w:t>
            </w:r>
          </w:p>
        </w:tc>
      </w:tr>
    </w:tbl>
    <w:p w:rsidR="00B04996" w:rsidRPr="00052B35" w:rsidRDefault="00B04996" w:rsidP="00B04996">
      <w:pPr>
        <w:tabs>
          <w:tab w:val="left" w:pos="1029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52B35" w:rsidRPr="00052B35" w:rsidTr="00933F30">
        <w:tc>
          <w:tcPr>
            <w:tcW w:w="2802" w:type="dxa"/>
            <w:vAlign w:val="center"/>
          </w:tcPr>
          <w:p w:rsidR="00B04996" w:rsidRPr="00052B35" w:rsidRDefault="00B0499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B04996" w:rsidRPr="00052B35" w:rsidRDefault="00B0499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04996" w:rsidRPr="00052B35" w:rsidRDefault="00B0499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04996" w:rsidRPr="00052B35" w:rsidRDefault="00B0499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B04996" w:rsidRPr="00052B35" w:rsidRDefault="00B0499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52B35" w:rsidRPr="00052B35" w:rsidTr="00933F30">
        <w:tc>
          <w:tcPr>
            <w:tcW w:w="2802" w:type="dxa"/>
          </w:tcPr>
          <w:p w:rsidR="00D5538C" w:rsidRPr="00052B35" w:rsidRDefault="00D5538C" w:rsidP="00D553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15.1</w:t>
            </w:r>
          </w:p>
          <w:p w:rsidR="00D5538C" w:rsidRPr="00052B35" w:rsidRDefault="00D5538C" w:rsidP="00D553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Disposiciones para el proceso electoral</w:t>
            </w:r>
          </w:p>
        </w:tc>
        <w:tc>
          <w:tcPr>
            <w:tcW w:w="4394" w:type="dxa"/>
          </w:tcPr>
          <w:p w:rsidR="00D5538C" w:rsidRPr="00052B35" w:rsidRDefault="001658AD" w:rsidP="001658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  <w:r w:rsidR="003E3A72"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10" w:type="dxa"/>
          </w:tcPr>
          <w:p w:rsidR="00D5538C" w:rsidRPr="00052B35" w:rsidRDefault="00D5538C" w:rsidP="00D553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5538C" w:rsidRPr="00052B35" w:rsidRDefault="00043261" w:rsidP="000432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D5538C"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D5538C" w:rsidRPr="00052B35" w:rsidRDefault="00D5538C" w:rsidP="00D553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Librero 1A de la Vocalía Ejecutiva, Entrepaño 3</w:t>
            </w:r>
          </w:p>
        </w:tc>
      </w:tr>
      <w:tr w:rsidR="00052B35" w:rsidRPr="00052B35" w:rsidTr="00933F30">
        <w:tc>
          <w:tcPr>
            <w:tcW w:w="2802" w:type="dxa"/>
          </w:tcPr>
          <w:p w:rsidR="00D90423" w:rsidRPr="00052B35" w:rsidRDefault="00D90423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15.2</w:t>
            </w:r>
          </w:p>
          <w:p w:rsidR="00D90423" w:rsidRPr="00052B35" w:rsidRDefault="00D90423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Proyectos y programas para el proceso electoral</w:t>
            </w:r>
          </w:p>
        </w:tc>
        <w:tc>
          <w:tcPr>
            <w:tcW w:w="4394" w:type="dxa"/>
          </w:tcPr>
          <w:p w:rsidR="00D90423" w:rsidRPr="00052B35" w:rsidRDefault="001658AD" w:rsidP="001658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Actividades </w:t>
            </w:r>
            <w:r w:rsidR="00D90423" w:rsidRPr="00052B35">
              <w:rPr>
                <w:rFonts w:ascii="Arial" w:hAnsi="Arial" w:cs="Arial"/>
                <w:sz w:val="20"/>
                <w:szCs w:val="20"/>
                <w:lang w:val="es-MX"/>
              </w:rPr>
              <w:t>de juntas distritales</w:t>
            </w:r>
          </w:p>
        </w:tc>
        <w:tc>
          <w:tcPr>
            <w:tcW w:w="2410" w:type="dxa"/>
          </w:tcPr>
          <w:p w:rsidR="00D90423" w:rsidRPr="00052B35" w:rsidRDefault="00D90423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90423" w:rsidRPr="00052B35" w:rsidRDefault="00D90423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90423" w:rsidRPr="00052B35" w:rsidRDefault="00D90423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Librero 1A de la Vocalía Ejecutiva, Entrepaño 3</w:t>
            </w:r>
          </w:p>
        </w:tc>
      </w:tr>
      <w:tr w:rsidR="00052B35" w:rsidRPr="00052B35" w:rsidTr="00933F30">
        <w:tc>
          <w:tcPr>
            <w:tcW w:w="2802" w:type="dxa"/>
          </w:tcPr>
          <w:p w:rsidR="00CF0E70" w:rsidRPr="00052B35" w:rsidRDefault="00CF0E70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15.5</w:t>
            </w:r>
          </w:p>
          <w:p w:rsidR="00383AD3" w:rsidRPr="00052B35" w:rsidRDefault="00383AD3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Consejo Local</w:t>
            </w:r>
          </w:p>
        </w:tc>
        <w:tc>
          <w:tcPr>
            <w:tcW w:w="4394" w:type="dxa"/>
          </w:tcPr>
          <w:p w:rsidR="00CF0E70" w:rsidRPr="00052B35" w:rsidRDefault="001658AD" w:rsidP="001658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Tr</w:t>
            </w:r>
            <w:r w:rsidR="00383AD3" w:rsidRPr="00052B35">
              <w:rPr>
                <w:rFonts w:ascii="Arial" w:hAnsi="Arial" w:cs="Arial"/>
                <w:sz w:val="20"/>
                <w:szCs w:val="20"/>
                <w:lang w:val="es-MX"/>
              </w:rPr>
              <w:t>ansmisiones de Sesiones Consejo Local</w:t>
            </w:r>
          </w:p>
        </w:tc>
        <w:tc>
          <w:tcPr>
            <w:tcW w:w="2410" w:type="dxa"/>
          </w:tcPr>
          <w:p w:rsidR="00CF0E70" w:rsidRPr="00052B35" w:rsidRDefault="00383AD3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CF0E70" w:rsidRPr="00052B35" w:rsidRDefault="00383AD3" w:rsidP="009A143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F0E70" w:rsidRPr="00052B35" w:rsidRDefault="00383AD3" w:rsidP="00383A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Vocalía Ejecutiva, Coordinación Operativa, Archivero 2 , Cajón 1</w:t>
            </w:r>
          </w:p>
        </w:tc>
      </w:tr>
      <w:tr w:rsidR="00052B35" w:rsidRPr="00052B35" w:rsidTr="00933F30">
        <w:tc>
          <w:tcPr>
            <w:tcW w:w="2802" w:type="dxa"/>
          </w:tcPr>
          <w:p w:rsidR="00D90423" w:rsidRPr="00052B35" w:rsidRDefault="00D90423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15.8</w:t>
            </w:r>
          </w:p>
          <w:p w:rsidR="00D90423" w:rsidRPr="00052B35" w:rsidRDefault="00D90423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Elecciones Locales y Concurrentes</w:t>
            </w:r>
          </w:p>
        </w:tc>
        <w:tc>
          <w:tcPr>
            <w:tcW w:w="4394" w:type="dxa"/>
          </w:tcPr>
          <w:p w:rsidR="00D90423" w:rsidRPr="00052B35" w:rsidRDefault="00D90423" w:rsidP="00D9042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Seguimiento de convenios, invitaciones y eventos varios</w:t>
            </w:r>
          </w:p>
        </w:tc>
        <w:tc>
          <w:tcPr>
            <w:tcW w:w="2410" w:type="dxa"/>
          </w:tcPr>
          <w:p w:rsidR="00D90423" w:rsidRPr="00052B35" w:rsidRDefault="00D90423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D90423" w:rsidRPr="00052B35" w:rsidRDefault="00D90423" w:rsidP="009A143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 w:rsidR="009A143D" w:rsidRPr="00052B35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D90423" w:rsidRPr="00052B35" w:rsidRDefault="00D90423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Librero 1A de la Vocalía Ejecutiva, Entrepaño 1 y Coordinación Operativa, Archivero 2 , Cajón 2</w:t>
            </w:r>
          </w:p>
        </w:tc>
      </w:tr>
      <w:tr w:rsidR="00052B35" w:rsidRPr="00052B35" w:rsidTr="00933F30">
        <w:tc>
          <w:tcPr>
            <w:tcW w:w="2802" w:type="dxa"/>
          </w:tcPr>
          <w:p w:rsidR="00D90423" w:rsidRPr="00052B35" w:rsidRDefault="00D90423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15.10</w:t>
            </w:r>
          </w:p>
          <w:p w:rsidR="00D90423" w:rsidRPr="00052B35" w:rsidRDefault="00D90423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Seguridad personal a candidatos</w:t>
            </w:r>
          </w:p>
        </w:tc>
        <w:tc>
          <w:tcPr>
            <w:tcW w:w="4394" w:type="dxa"/>
          </w:tcPr>
          <w:p w:rsidR="00D90423" w:rsidRPr="00052B35" w:rsidRDefault="001658AD" w:rsidP="001658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D90423" w:rsidRPr="00052B35">
              <w:rPr>
                <w:rFonts w:ascii="Arial" w:hAnsi="Arial" w:cs="Arial"/>
                <w:sz w:val="20"/>
                <w:szCs w:val="20"/>
                <w:lang w:val="es-MX"/>
              </w:rPr>
              <w:t>eguridad personal a candidatos</w:t>
            </w:r>
          </w:p>
        </w:tc>
        <w:tc>
          <w:tcPr>
            <w:tcW w:w="2410" w:type="dxa"/>
          </w:tcPr>
          <w:p w:rsidR="00D90423" w:rsidRPr="00052B35" w:rsidRDefault="00277BD7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90423" w:rsidRPr="00052B35" w:rsidRDefault="00CF0E70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90423" w:rsidRPr="00052B35" w:rsidRDefault="00D90423" w:rsidP="00D904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Vocalía Ejecutiva, Coordinación Operativa, Archivero 2 , Cajón 2</w:t>
            </w:r>
          </w:p>
        </w:tc>
      </w:tr>
      <w:tr w:rsidR="00052B35" w:rsidRPr="00052B35" w:rsidTr="00933F30">
        <w:tc>
          <w:tcPr>
            <w:tcW w:w="2802" w:type="dxa"/>
          </w:tcPr>
          <w:p w:rsidR="0052355C" w:rsidRPr="00052B35" w:rsidRDefault="0052355C" w:rsidP="0052355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15.13</w:t>
            </w:r>
          </w:p>
          <w:p w:rsidR="0052355C" w:rsidRPr="00052B35" w:rsidRDefault="0052355C" w:rsidP="0052355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Organización de debates públicos</w:t>
            </w:r>
          </w:p>
          <w:p w:rsidR="0052355C" w:rsidRPr="00052B35" w:rsidRDefault="0052355C" w:rsidP="0052355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52355C" w:rsidRPr="00052B35" w:rsidRDefault="0052355C" w:rsidP="0052355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IEDF Debates</w:t>
            </w:r>
          </w:p>
        </w:tc>
        <w:tc>
          <w:tcPr>
            <w:tcW w:w="2410" w:type="dxa"/>
          </w:tcPr>
          <w:p w:rsidR="0052355C" w:rsidRPr="00052B35" w:rsidRDefault="0052355C" w:rsidP="0052355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52355C" w:rsidRPr="00052B35" w:rsidRDefault="0052355C" w:rsidP="0052355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52355C" w:rsidRPr="00052B35" w:rsidRDefault="0052355C" w:rsidP="0052355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Vocalía Ejecutiva, Coordinación Operativa, Archivero 2 , Cajón 3</w:t>
            </w:r>
          </w:p>
        </w:tc>
      </w:tr>
      <w:tr w:rsidR="00052B35" w:rsidRPr="00052B35" w:rsidTr="00933F30">
        <w:tc>
          <w:tcPr>
            <w:tcW w:w="2802" w:type="dxa"/>
          </w:tcPr>
          <w:p w:rsidR="00E20D25" w:rsidRPr="00052B35" w:rsidRDefault="00E20D25" w:rsidP="00E20D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15.15</w:t>
            </w:r>
          </w:p>
          <w:p w:rsidR="00E20D25" w:rsidRPr="00052B35" w:rsidRDefault="00E20D25" w:rsidP="00E20D2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Integración de Mesas Directivas de casillas</w:t>
            </w:r>
          </w:p>
        </w:tc>
        <w:tc>
          <w:tcPr>
            <w:tcW w:w="4394" w:type="dxa"/>
          </w:tcPr>
          <w:p w:rsidR="00E20D25" w:rsidRPr="00052B35" w:rsidRDefault="001658AD" w:rsidP="001658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="00DF7161" w:rsidRPr="00052B35">
              <w:rPr>
                <w:rFonts w:ascii="Arial" w:hAnsi="Arial" w:cs="Arial"/>
                <w:sz w:val="20"/>
                <w:szCs w:val="20"/>
                <w:lang w:val="es-MX"/>
              </w:rPr>
              <w:t>ntegración de M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esas Directivas de Casilla</w:t>
            </w:r>
          </w:p>
        </w:tc>
        <w:tc>
          <w:tcPr>
            <w:tcW w:w="2410" w:type="dxa"/>
          </w:tcPr>
          <w:p w:rsidR="00E20D25" w:rsidRPr="00052B35" w:rsidRDefault="00DF7161" w:rsidP="0052355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E20D25" w:rsidRPr="00052B35" w:rsidRDefault="00DF7161" w:rsidP="0052355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B25678" w:rsidRPr="00052B35" w:rsidRDefault="00B25678" w:rsidP="00B256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Librero 1A de la Vocalía Ejecutiva, Entrepaño 1</w:t>
            </w:r>
          </w:p>
        </w:tc>
      </w:tr>
      <w:tr w:rsidR="00052B35" w:rsidRPr="00052B35" w:rsidTr="00933F30">
        <w:tc>
          <w:tcPr>
            <w:tcW w:w="2802" w:type="dxa"/>
          </w:tcPr>
          <w:p w:rsidR="00BF2C5F" w:rsidRPr="00052B35" w:rsidRDefault="00BF2C5F" w:rsidP="00BF2C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15.18</w:t>
            </w:r>
          </w:p>
          <w:p w:rsidR="00BF2C5F" w:rsidRPr="00052B35" w:rsidRDefault="00BF2C5F" w:rsidP="00BF2C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4394" w:type="dxa"/>
          </w:tcPr>
          <w:p w:rsidR="00BF2C5F" w:rsidRPr="00052B35" w:rsidRDefault="00BF2C5F" w:rsidP="00BF2C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2410" w:type="dxa"/>
          </w:tcPr>
          <w:p w:rsidR="00BF2C5F" w:rsidRPr="00052B35" w:rsidRDefault="00BF2C5F" w:rsidP="00BF2C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F2C5F" w:rsidRPr="00052B35" w:rsidRDefault="00BF2C5F" w:rsidP="00BF2C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BF2C5F" w:rsidRPr="00052B35" w:rsidRDefault="00BF2C5F" w:rsidP="00BF2C5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Vocalía Ejecutiva, Coordinación Operativa, Archivero 2 , Cajón 2</w:t>
            </w:r>
          </w:p>
        </w:tc>
      </w:tr>
      <w:tr w:rsidR="00052B35" w:rsidRPr="00052B35" w:rsidTr="00933F30">
        <w:tc>
          <w:tcPr>
            <w:tcW w:w="2802" w:type="dxa"/>
          </w:tcPr>
          <w:p w:rsidR="00BC0A17" w:rsidRPr="00052B35" w:rsidRDefault="00BC0A17" w:rsidP="00BC0A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15.19</w:t>
            </w:r>
          </w:p>
          <w:p w:rsidR="00BC0A17" w:rsidRPr="00052B35" w:rsidRDefault="00BC0A17" w:rsidP="00BC0A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Documentación electoral</w:t>
            </w:r>
          </w:p>
        </w:tc>
        <w:tc>
          <w:tcPr>
            <w:tcW w:w="4394" w:type="dxa"/>
          </w:tcPr>
          <w:p w:rsidR="00BC0A17" w:rsidRPr="00052B35" w:rsidRDefault="00BC0A17" w:rsidP="00BC0A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Observaciones a diseño y otros aspectos de diversa documentación electoral</w:t>
            </w:r>
          </w:p>
        </w:tc>
        <w:tc>
          <w:tcPr>
            <w:tcW w:w="2410" w:type="dxa"/>
          </w:tcPr>
          <w:p w:rsidR="00BC0A17" w:rsidRPr="00052B35" w:rsidRDefault="00BC0A17" w:rsidP="00BC0A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C0A17" w:rsidRPr="00052B35" w:rsidRDefault="00BC0A17" w:rsidP="00BC0A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BC0A17" w:rsidRPr="00052B35" w:rsidRDefault="00BC0A17" w:rsidP="00BC0A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Vocalía Ejecutiva, Coordinación Operativa, Archivero 2 , Cajón 2</w:t>
            </w:r>
          </w:p>
        </w:tc>
      </w:tr>
      <w:tr w:rsidR="00052B35" w:rsidRPr="00052B35" w:rsidTr="00933F30">
        <w:tc>
          <w:tcPr>
            <w:tcW w:w="2802" w:type="dxa"/>
          </w:tcPr>
          <w:p w:rsidR="007518E8" w:rsidRPr="00052B35" w:rsidRDefault="007518E8" w:rsidP="007518E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15.20</w:t>
            </w:r>
          </w:p>
          <w:p w:rsidR="007518E8" w:rsidRPr="00052B35" w:rsidRDefault="007518E8" w:rsidP="007518E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Material electoral</w:t>
            </w:r>
          </w:p>
        </w:tc>
        <w:tc>
          <w:tcPr>
            <w:tcW w:w="4394" w:type="dxa"/>
          </w:tcPr>
          <w:p w:rsidR="007518E8" w:rsidRPr="00052B35" w:rsidRDefault="007518E8" w:rsidP="007518E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relativos a diversos asuntos de Material electoral </w:t>
            </w:r>
          </w:p>
        </w:tc>
        <w:tc>
          <w:tcPr>
            <w:tcW w:w="2410" w:type="dxa"/>
          </w:tcPr>
          <w:p w:rsidR="007518E8" w:rsidRPr="00052B35" w:rsidRDefault="007518E8" w:rsidP="007518E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7518E8" w:rsidRPr="00052B35" w:rsidRDefault="007518E8" w:rsidP="007518E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7518E8" w:rsidRPr="00052B35" w:rsidRDefault="007518E8" w:rsidP="007518E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Vocalía Ejecutiva, Coordinación Operativa, Archivero 2 , Cajón 2</w:t>
            </w:r>
          </w:p>
        </w:tc>
      </w:tr>
      <w:tr w:rsidR="00052B35" w:rsidRPr="00052B35" w:rsidTr="00933F30">
        <w:tc>
          <w:tcPr>
            <w:tcW w:w="2802" w:type="dxa"/>
          </w:tcPr>
          <w:p w:rsidR="00F25E28" w:rsidRPr="00052B35" w:rsidRDefault="00F25E28" w:rsidP="00F25E2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15.22</w:t>
            </w:r>
          </w:p>
          <w:p w:rsidR="00F25E28" w:rsidRPr="00052B35" w:rsidRDefault="00F25E28" w:rsidP="00F25E2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Sistema de Información de la Jornada Electoral (SIJE)</w:t>
            </w:r>
          </w:p>
        </w:tc>
        <w:tc>
          <w:tcPr>
            <w:tcW w:w="4394" w:type="dxa"/>
          </w:tcPr>
          <w:p w:rsidR="00F25E28" w:rsidRPr="00052B35" w:rsidRDefault="00F25E28" w:rsidP="00F25E2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Material correspondiente a pruebas y cuentas del SIJE.</w:t>
            </w:r>
          </w:p>
        </w:tc>
        <w:tc>
          <w:tcPr>
            <w:tcW w:w="2410" w:type="dxa"/>
          </w:tcPr>
          <w:p w:rsidR="00F25E28" w:rsidRPr="00052B35" w:rsidRDefault="00F25E28" w:rsidP="00F25E2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F25E28" w:rsidRPr="00052B35" w:rsidRDefault="00F25E28" w:rsidP="00F25E2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F25E28" w:rsidRPr="00052B35" w:rsidRDefault="00F25E28" w:rsidP="00F25E2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Vocalía Ejecutiva, Coordinación Operativa, Archivero 2 , Cajón 2</w:t>
            </w:r>
          </w:p>
        </w:tc>
      </w:tr>
      <w:tr w:rsidR="00052B35" w:rsidRPr="00052B35" w:rsidTr="00933F30">
        <w:tc>
          <w:tcPr>
            <w:tcW w:w="2802" w:type="dxa"/>
          </w:tcPr>
          <w:p w:rsidR="006F7473" w:rsidRPr="00052B35" w:rsidRDefault="006F7473" w:rsidP="006F74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15.23</w:t>
            </w:r>
          </w:p>
          <w:p w:rsidR="006F7473" w:rsidRPr="00052B35" w:rsidRDefault="006F7473" w:rsidP="006F74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Programa de resultados electorales </w:t>
            </w:r>
            <w:proofErr w:type="spellStart"/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preeliminares</w:t>
            </w:r>
            <w:proofErr w:type="spellEnd"/>
          </w:p>
        </w:tc>
        <w:tc>
          <w:tcPr>
            <w:tcW w:w="4394" w:type="dxa"/>
          </w:tcPr>
          <w:p w:rsidR="006F7473" w:rsidRPr="00052B35" w:rsidRDefault="006F7473" w:rsidP="006F747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relativos al Programa de resultados electorales </w:t>
            </w:r>
            <w:r w:rsidR="006A19D8" w:rsidRPr="00052B35">
              <w:rPr>
                <w:rFonts w:ascii="Arial" w:hAnsi="Arial" w:cs="Arial"/>
                <w:sz w:val="20"/>
                <w:szCs w:val="20"/>
                <w:lang w:val="es-MX"/>
              </w:rPr>
              <w:t>preliminares</w:t>
            </w:r>
          </w:p>
        </w:tc>
        <w:tc>
          <w:tcPr>
            <w:tcW w:w="2410" w:type="dxa"/>
          </w:tcPr>
          <w:p w:rsidR="006F7473" w:rsidRPr="00052B35" w:rsidRDefault="006F7473" w:rsidP="006F74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F7473" w:rsidRPr="00052B35" w:rsidRDefault="006F7473" w:rsidP="006F74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6F7473" w:rsidRPr="00052B35" w:rsidRDefault="006F7473" w:rsidP="006F747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Vocalía Ejecutiva, Coordinación Operativa, Archivero 2 , Cajón 2</w:t>
            </w:r>
          </w:p>
        </w:tc>
      </w:tr>
      <w:tr w:rsidR="00052B35" w:rsidRPr="00052B35" w:rsidTr="00933F30">
        <w:tc>
          <w:tcPr>
            <w:tcW w:w="2802" w:type="dxa"/>
          </w:tcPr>
          <w:p w:rsidR="002E5429" w:rsidRPr="00052B35" w:rsidRDefault="002E5429" w:rsidP="002E542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15.24</w:t>
            </w:r>
          </w:p>
          <w:p w:rsidR="002E5429" w:rsidRPr="00052B35" w:rsidRDefault="002E5429" w:rsidP="002E542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Conteo rápido</w:t>
            </w:r>
          </w:p>
        </w:tc>
        <w:tc>
          <w:tcPr>
            <w:tcW w:w="4394" w:type="dxa"/>
          </w:tcPr>
          <w:p w:rsidR="002E5429" w:rsidRPr="00052B35" w:rsidRDefault="002E5429" w:rsidP="002E542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Expedientes relativos a Conteos rápidos</w:t>
            </w:r>
          </w:p>
        </w:tc>
        <w:tc>
          <w:tcPr>
            <w:tcW w:w="2410" w:type="dxa"/>
          </w:tcPr>
          <w:p w:rsidR="002E5429" w:rsidRPr="00052B35" w:rsidRDefault="002E5429" w:rsidP="002E542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E5429" w:rsidRPr="00052B35" w:rsidRDefault="002E5429" w:rsidP="002E542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2E5429" w:rsidRPr="00052B35" w:rsidRDefault="002E5429" w:rsidP="002E542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Vocalía Ejecutiva, Coordinación Operativa, Archivero 2 , Cajón 2</w:t>
            </w:r>
          </w:p>
        </w:tc>
      </w:tr>
      <w:tr w:rsidR="002E5429" w:rsidRPr="00052B35" w:rsidTr="00933F30">
        <w:tc>
          <w:tcPr>
            <w:tcW w:w="2802" w:type="dxa"/>
          </w:tcPr>
          <w:p w:rsidR="002E5429" w:rsidRPr="00052B35" w:rsidRDefault="002E5429" w:rsidP="002E542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15.26</w:t>
            </w:r>
          </w:p>
          <w:p w:rsidR="002E5429" w:rsidRPr="00052B35" w:rsidRDefault="002E5429" w:rsidP="002E542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Recepción y traslado de paquetes y expedientes de casilla</w:t>
            </w:r>
          </w:p>
        </w:tc>
        <w:tc>
          <w:tcPr>
            <w:tcW w:w="4394" w:type="dxa"/>
          </w:tcPr>
          <w:p w:rsidR="002E5429" w:rsidRPr="00052B35" w:rsidRDefault="002E5429" w:rsidP="002E542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Mecanismos de recolección</w:t>
            </w:r>
          </w:p>
        </w:tc>
        <w:tc>
          <w:tcPr>
            <w:tcW w:w="2410" w:type="dxa"/>
          </w:tcPr>
          <w:p w:rsidR="002E5429" w:rsidRPr="00052B35" w:rsidRDefault="002E5429" w:rsidP="002E542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E5429" w:rsidRPr="00052B35" w:rsidRDefault="002E5429" w:rsidP="002E542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E5429" w:rsidRPr="00052B35" w:rsidRDefault="002E5429" w:rsidP="002E542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Vocalía Ejecutiva, Coordinación Operativa, Archivero 2 , Cajón 2</w:t>
            </w:r>
          </w:p>
        </w:tc>
      </w:tr>
    </w:tbl>
    <w:p w:rsidR="00786073" w:rsidRPr="00052B35" w:rsidRDefault="00786073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C47FD" w:rsidRPr="00052B35" w:rsidRDefault="002C47FD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52B35" w:rsidRPr="00052B35" w:rsidTr="00933F30">
        <w:tc>
          <w:tcPr>
            <w:tcW w:w="14283" w:type="dxa"/>
          </w:tcPr>
          <w:p w:rsidR="00B04996" w:rsidRPr="00052B35" w:rsidRDefault="00B04996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B04996" w:rsidRPr="00052B35" w:rsidTr="00933F30">
        <w:tc>
          <w:tcPr>
            <w:tcW w:w="14283" w:type="dxa"/>
          </w:tcPr>
          <w:p w:rsidR="00B04996" w:rsidRPr="00052B35" w:rsidRDefault="00B04996" w:rsidP="00B049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17 Servicio Profesional Electoral</w:t>
            </w:r>
          </w:p>
        </w:tc>
      </w:tr>
    </w:tbl>
    <w:p w:rsidR="00B04996" w:rsidRPr="00052B35" w:rsidRDefault="00B04996" w:rsidP="0071118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410"/>
      </w:tblGrid>
      <w:tr w:rsidR="00052B35" w:rsidRPr="00052B35" w:rsidTr="00933F30">
        <w:tc>
          <w:tcPr>
            <w:tcW w:w="2802" w:type="dxa"/>
            <w:vAlign w:val="center"/>
          </w:tcPr>
          <w:p w:rsidR="00B04996" w:rsidRPr="00052B35" w:rsidRDefault="00B0499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B04996" w:rsidRPr="00052B35" w:rsidRDefault="00B0499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04996" w:rsidRPr="00052B35" w:rsidRDefault="00B0499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04996" w:rsidRPr="00052B35" w:rsidRDefault="00B0499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10" w:type="dxa"/>
            <w:vAlign w:val="center"/>
          </w:tcPr>
          <w:p w:rsidR="00B04996" w:rsidRPr="00052B35" w:rsidRDefault="00B0499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52B35" w:rsidRPr="00052B35" w:rsidTr="00933F3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3A" w:rsidRPr="00052B35" w:rsidRDefault="00462A3A" w:rsidP="00462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B35">
              <w:rPr>
                <w:rFonts w:ascii="Arial" w:hAnsi="Arial" w:cs="Arial"/>
                <w:sz w:val="20"/>
                <w:szCs w:val="20"/>
              </w:rPr>
              <w:t>17.7</w:t>
            </w:r>
          </w:p>
          <w:p w:rsidR="00462A3A" w:rsidRPr="00052B35" w:rsidRDefault="00462A3A" w:rsidP="00462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B35">
              <w:rPr>
                <w:rFonts w:ascii="Arial" w:hAnsi="Arial" w:cs="Arial"/>
                <w:sz w:val="20"/>
                <w:szCs w:val="20"/>
              </w:rPr>
              <w:t>Control de asistencia al personal del Servicio Profesional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3A" w:rsidRPr="00052B35" w:rsidRDefault="00462A3A" w:rsidP="003867CA">
            <w:pPr>
              <w:rPr>
                <w:rFonts w:ascii="Arial" w:hAnsi="Arial" w:cs="Arial"/>
                <w:sz w:val="20"/>
                <w:szCs w:val="20"/>
              </w:rPr>
            </w:pPr>
            <w:r w:rsidRPr="00052B35">
              <w:rPr>
                <w:rFonts w:ascii="Arial" w:hAnsi="Arial" w:cs="Arial"/>
                <w:sz w:val="20"/>
                <w:szCs w:val="20"/>
              </w:rPr>
              <w:t>Asistencia a reuniones de trabajo en la Junta Local Ejecutiva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A" w:rsidRPr="00052B35" w:rsidRDefault="00462A3A" w:rsidP="00462A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A" w:rsidRPr="00052B35" w:rsidRDefault="00462A3A" w:rsidP="00462A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52B35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3A" w:rsidRPr="00052B35" w:rsidRDefault="00462A3A" w:rsidP="00462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B35">
              <w:rPr>
                <w:rFonts w:ascii="Arial" w:hAnsi="Arial" w:cs="Arial"/>
                <w:sz w:val="20"/>
                <w:szCs w:val="20"/>
              </w:rPr>
              <w:t>Librero 1A de la Vocalía Ejecutiva, Entrepaño 3</w:t>
            </w:r>
          </w:p>
        </w:tc>
      </w:tr>
      <w:tr w:rsidR="00462A3A" w:rsidRPr="002C47FD" w:rsidTr="00933F3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3A" w:rsidRPr="002C47FD" w:rsidRDefault="00462A3A" w:rsidP="00462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47FD">
              <w:rPr>
                <w:rFonts w:ascii="Arial" w:hAnsi="Arial" w:cs="Arial"/>
                <w:sz w:val="20"/>
                <w:szCs w:val="20"/>
              </w:rPr>
              <w:t>17.9</w:t>
            </w:r>
          </w:p>
          <w:p w:rsidR="00462A3A" w:rsidRPr="002C47FD" w:rsidRDefault="00462A3A" w:rsidP="00462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47FD">
              <w:rPr>
                <w:rFonts w:ascii="Arial" w:hAnsi="Arial" w:cs="Arial"/>
                <w:sz w:val="20"/>
                <w:szCs w:val="20"/>
              </w:rPr>
              <w:t xml:space="preserve">Evaluación del desempeño </w:t>
            </w:r>
            <w:r w:rsidRPr="002C47FD">
              <w:rPr>
                <w:rFonts w:ascii="Arial" w:hAnsi="Arial" w:cs="Arial"/>
                <w:sz w:val="20"/>
                <w:szCs w:val="20"/>
              </w:rPr>
              <w:lastRenderedPageBreak/>
              <w:t>de personal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3A" w:rsidRPr="002C47FD" w:rsidRDefault="00462A3A" w:rsidP="00462A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47FD">
              <w:rPr>
                <w:rFonts w:ascii="Arial" w:hAnsi="Arial" w:cs="Arial"/>
                <w:sz w:val="20"/>
                <w:szCs w:val="20"/>
              </w:rPr>
              <w:lastRenderedPageBreak/>
              <w:t>Evaluación del desempeño 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A" w:rsidRPr="002C47FD" w:rsidRDefault="00462A3A" w:rsidP="00462A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3A" w:rsidRPr="002C47FD" w:rsidRDefault="00462A3A" w:rsidP="00462A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3A" w:rsidRPr="002C47FD" w:rsidRDefault="00462A3A" w:rsidP="00462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47FD">
              <w:rPr>
                <w:rFonts w:ascii="Arial" w:hAnsi="Arial" w:cs="Arial"/>
                <w:sz w:val="20"/>
                <w:szCs w:val="20"/>
              </w:rPr>
              <w:t>Librero 1A de la Vocalía Ejecutiva, Entrepaño 1</w:t>
            </w:r>
          </w:p>
        </w:tc>
      </w:tr>
    </w:tbl>
    <w:p w:rsidR="00B04996" w:rsidRDefault="00B04996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6115F" w:rsidRPr="002C47FD" w:rsidTr="00933F30">
        <w:tc>
          <w:tcPr>
            <w:tcW w:w="14283" w:type="dxa"/>
          </w:tcPr>
          <w:p w:rsidR="0096115F" w:rsidRPr="002C47FD" w:rsidRDefault="0096115F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>: Junta Local Ejecutiva</w:t>
            </w:r>
          </w:p>
        </w:tc>
      </w:tr>
      <w:tr w:rsidR="0096115F" w:rsidRPr="002C47FD" w:rsidTr="00933F30">
        <w:tc>
          <w:tcPr>
            <w:tcW w:w="14283" w:type="dxa"/>
          </w:tcPr>
          <w:p w:rsidR="0096115F" w:rsidRPr="002C47FD" w:rsidRDefault="0096115F" w:rsidP="009611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Francisco Javier Morales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Morales</w:t>
            </w:r>
            <w:proofErr w:type="spellEnd"/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 xml:space="preserve">, Vocal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Secretario</w:t>
            </w:r>
          </w:p>
        </w:tc>
      </w:tr>
      <w:tr w:rsidR="0096115F" w:rsidRPr="002C47FD" w:rsidTr="00933F30">
        <w:tc>
          <w:tcPr>
            <w:tcW w:w="14283" w:type="dxa"/>
          </w:tcPr>
          <w:p w:rsidR="0096115F" w:rsidRPr="002C47FD" w:rsidRDefault="0096115F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 xml:space="preserve">: Tejocotes 164, col. </w:t>
            </w:r>
            <w:proofErr w:type="spellStart"/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>Tlacoquemécatl</w:t>
            </w:r>
            <w:proofErr w:type="spellEnd"/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 xml:space="preserve"> del Valle, Benito Juárez, Distrito Federal</w:t>
            </w:r>
          </w:p>
        </w:tc>
      </w:tr>
      <w:tr w:rsidR="0096115F" w:rsidRPr="002C47FD" w:rsidTr="00933F30">
        <w:tc>
          <w:tcPr>
            <w:tcW w:w="14283" w:type="dxa"/>
          </w:tcPr>
          <w:p w:rsidR="0096115F" w:rsidRPr="002C47FD" w:rsidRDefault="0096115F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54881519</w:t>
            </w:r>
          </w:p>
        </w:tc>
      </w:tr>
      <w:tr w:rsidR="0096115F" w:rsidRPr="002C47FD" w:rsidTr="00933F30">
        <w:tc>
          <w:tcPr>
            <w:tcW w:w="14283" w:type="dxa"/>
          </w:tcPr>
          <w:p w:rsidR="0096115F" w:rsidRPr="002C47FD" w:rsidRDefault="0096115F" w:rsidP="0096115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47FD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Javier.morales</w:t>
            </w:r>
            <w:r w:rsidRPr="002C47FD">
              <w:rPr>
                <w:rFonts w:ascii="Arial" w:hAnsi="Arial" w:cs="Arial"/>
                <w:sz w:val="20"/>
                <w:szCs w:val="20"/>
                <w:lang w:val="es-MX"/>
              </w:rPr>
              <w:t xml:space="preserve">@ine.mx </w:t>
            </w:r>
          </w:p>
        </w:tc>
      </w:tr>
    </w:tbl>
    <w:p w:rsidR="0096115F" w:rsidRPr="002C47FD" w:rsidRDefault="0096115F" w:rsidP="0096115F">
      <w:pPr>
        <w:jc w:val="both"/>
        <w:rPr>
          <w:rFonts w:ascii="Arial" w:hAnsi="Arial" w:cs="Arial"/>
          <w:sz w:val="20"/>
          <w:szCs w:val="20"/>
        </w:rPr>
      </w:pPr>
    </w:p>
    <w:p w:rsidR="0096115F" w:rsidRPr="002C47FD" w:rsidRDefault="0096115F" w:rsidP="0096115F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257A03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p w:rsidR="0096115F" w:rsidRPr="002C47FD" w:rsidRDefault="0096115F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6115F" w:rsidRPr="001F4901" w:rsidTr="00933F30">
        <w:tc>
          <w:tcPr>
            <w:tcW w:w="14283" w:type="dxa"/>
          </w:tcPr>
          <w:p w:rsidR="0096115F" w:rsidRPr="001F4901" w:rsidRDefault="0096115F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000A04">
              <w:rPr>
                <w:rFonts w:ascii="Arial" w:hAnsi="Arial" w:cs="Arial"/>
                <w:b/>
                <w:sz w:val="20"/>
                <w:szCs w:val="20"/>
                <w:lang w:val="es-MX"/>
              </w:rPr>
              <w:t>TRÁMITE</w:t>
            </w:r>
          </w:p>
        </w:tc>
      </w:tr>
      <w:tr w:rsidR="0096115F" w:rsidRPr="001F4901" w:rsidTr="00933F30">
        <w:tc>
          <w:tcPr>
            <w:tcW w:w="14283" w:type="dxa"/>
          </w:tcPr>
          <w:p w:rsidR="0096115F" w:rsidRPr="001F4901" w:rsidRDefault="0096115F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Secretariado</w:t>
            </w:r>
          </w:p>
        </w:tc>
      </w:tr>
    </w:tbl>
    <w:p w:rsidR="0096115F" w:rsidRDefault="0096115F" w:rsidP="0096115F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6115F" w:rsidRPr="001F4901" w:rsidTr="00933F30">
        <w:tc>
          <w:tcPr>
            <w:tcW w:w="14283" w:type="dxa"/>
            <w:gridSpan w:val="5"/>
          </w:tcPr>
          <w:p w:rsidR="0096115F" w:rsidRPr="001F4901" w:rsidRDefault="0096115F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1F490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</w:t>
            </w:r>
            <w:r w:rsidRPr="001F490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Legislación</w:t>
            </w:r>
          </w:p>
        </w:tc>
      </w:tr>
      <w:tr w:rsidR="0096115F" w:rsidRPr="001F4901" w:rsidTr="00933F30">
        <w:tc>
          <w:tcPr>
            <w:tcW w:w="2802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6115F" w:rsidRPr="00807F32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Instrumentos Jurídicos Consensuales (Convenios, Bases de Colaboración, Acuerdos, etc.)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Convenios de Apoyo y Colaboración 2015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Oficina de Segui</w:t>
            </w:r>
            <w:r>
              <w:rPr>
                <w:rFonts w:ascii="Arial" w:hAnsi="Arial" w:cs="Arial"/>
                <w:sz w:val="20"/>
                <w:szCs w:val="20"/>
              </w:rPr>
              <w:t>miento 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</w:tbl>
    <w:p w:rsidR="0096115F" w:rsidRDefault="0096115F" w:rsidP="0096115F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6115F" w:rsidRPr="001F4901" w:rsidTr="00933F30">
        <w:tc>
          <w:tcPr>
            <w:tcW w:w="14283" w:type="dxa"/>
            <w:gridSpan w:val="5"/>
          </w:tcPr>
          <w:p w:rsidR="0096115F" w:rsidRPr="001F4901" w:rsidRDefault="0096115F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1F490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000A04">
              <w:rPr>
                <w:rFonts w:ascii="Arial" w:hAnsi="Arial" w:cs="Arial"/>
                <w:b/>
                <w:sz w:val="20"/>
                <w:szCs w:val="20"/>
                <w:lang w:val="es-MX"/>
              </w:rPr>
              <w:t>2</w:t>
            </w:r>
            <w:r w:rsidRPr="001F490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00A04">
              <w:rPr>
                <w:rFonts w:ascii="Arial" w:hAnsi="Arial" w:cs="Arial"/>
                <w:b/>
                <w:sz w:val="20"/>
                <w:szCs w:val="20"/>
                <w:lang w:val="es-MX"/>
              </w:rPr>
              <w:t>Asuntos Jurídicos</w:t>
            </w:r>
          </w:p>
        </w:tc>
      </w:tr>
      <w:tr w:rsidR="0096115F" w:rsidRPr="001F4901" w:rsidTr="00933F30">
        <w:tc>
          <w:tcPr>
            <w:tcW w:w="2802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6115F" w:rsidRPr="00807F32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2.15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Notificaciones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Notificaciones de la Unidad de Fiscalización, documentos en originales y copia, así como acuses de recibo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Oficina de Segui</w:t>
            </w:r>
            <w:r>
              <w:rPr>
                <w:rFonts w:ascii="Arial" w:hAnsi="Arial" w:cs="Arial"/>
                <w:sz w:val="20"/>
                <w:szCs w:val="20"/>
              </w:rPr>
              <w:t>miento 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  <w:tr w:rsidR="0096115F" w:rsidRPr="00807F32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Medios de Impugnación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Medios de Impugnación del Tribunal Electoral del Distrito Federal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Oficina de Segui</w:t>
            </w:r>
            <w:r>
              <w:rPr>
                <w:rFonts w:ascii="Arial" w:hAnsi="Arial" w:cs="Arial"/>
                <w:sz w:val="20"/>
                <w:szCs w:val="20"/>
              </w:rPr>
              <w:t>miento 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</w:tbl>
    <w:p w:rsidR="0096115F" w:rsidRDefault="0096115F" w:rsidP="0096115F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6115F" w:rsidRPr="001F4901" w:rsidTr="00933F30">
        <w:tc>
          <w:tcPr>
            <w:tcW w:w="14283" w:type="dxa"/>
            <w:gridSpan w:val="5"/>
          </w:tcPr>
          <w:p w:rsidR="0096115F" w:rsidRPr="00000A04" w:rsidRDefault="0096115F" w:rsidP="00933F3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5 RECURSOS FINANCIEROS</w:t>
            </w:r>
          </w:p>
        </w:tc>
      </w:tr>
      <w:tr w:rsidR="0096115F" w:rsidRPr="001F4901" w:rsidTr="00933F30">
        <w:tc>
          <w:tcPr>
            <w:tcW w:w="2802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6115F" w:rsidRPr="009054D6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E2B3C">
              <w:rPr>
                <w:rFonts w:ascii="Arial" w:hAnsi="Arial" w:cs="Arial"/>
                <w:sz w:val="20"/>
                <w:szCs w:val="20"/>
                <w:lang w:val="es-MX"/>
              </w:rPr>
              <w:t>5.3</w:t>
            </w:r>
          </w:p>
          <w:p w:rsidR="0096115F" w:rsidRPr="00FE2B3C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Gastos o Egresos por partida presupuestal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5F" w:rsidRPr="00FE2B3C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E2B3C">
              <w:rPr>
                <w:rFonts w:ascii="Arial" w:hAnsi="Arial" w:cs="Arial"/>
                <w:sz w:val="20"/>
                <w:szCs w:val="20"/>
                <w:lang w:val="es-MX"/>
              </w:rPr>
              <w:t xml:space="preserve">Solicitudes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reembolsos y </w:t>
            </w:r>
            <w:r w:rsidRPr="00FE2B3C">
              <w:rPr>
                <w:rFonts w:ascii="Arial" w:hAnsi="Arial" w:cs="Arial"/>
                <w:sz w:val="20"/>
                <w:szCs w:val="20"/>
                <w:lang w:val="es-MX"/>
              </w:rPr>
              <w:t>pasajes urbanos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5F" w:rsidRPr="00FE2B3C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5F" w:rsidRPr="00FE2B3C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E2B3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5F" w:rsidRPr="009054D6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054D6">
              <w:rPr>
                <w:rFonts w:ascii="Arial" w:hAnsi="Arial" w:cs="Arial"/>
                <w:sz w:val="20"/>
                <w:szCs w:val="20"/>
              </w:rPr>
              <w:t>Oficina de Seguimiento de Programas, archivero 1 gaveta 1</w:t>
            </w:r>
          </w:p>
        </w:tc>
      </w:tr>
    </w:tbl>
    <w:p w:rsidR="0096115F" w:rsidRDefault="0096115F" w:rsidP="0096115F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6115F" w:rsidRPr="001F4901" w:rsidTr="00933F30">
        <w:tc>
          <w:tcPr>
            <w:tcW w:w="14283" w:type="dxa"/>
            <w:gridSpan w:val="5"/>
          </w:tcPr>
          <w:p w:rsidR="0096115F" w:rsidRPr="00000A04" w:rsidRDefault="0096115F" w:rsidP="00933F3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6 Recursos Materiales y Obra Pública</w:t>
            </w:r>
          </w:p>
        </w:tc>
      </w:tr>
      <w:tr w:rsidR="0096115F" w:rsidRPr="001F4901" w:rsidTr="00933F30">
        <w:tc>
          <w:tcPr>
            <w:tcW w:w="2802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4394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6115F" w:rsidRPr="002C3A37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Comités y Subcomité de Adquisiciones, Arrendamientos y Servicios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Convocatorias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4D6">
              <w:rPr>
                <w:rFonts w:ascii="Arial" w:hAnsi="Arial" w:cs="Arial"/>
                <w:sz w:val="20"/>
                <w:szCs w:val="20"/>
              </w:rPr>
              <w:t>Oficina de Seguimiento de Programas, archivero 1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  <w:tr w:rsidR="0096115F" w:rsidRPr="002C3A37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Comité de Bienes Muebles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 Comodato Material Bienes Muebles de Módulos de Atención Ciudadana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4D6">
              <w:rPr>
                <w:rFonts w:ascii="Arial" w:hAnsi="Arial" w:cs="Arial"/>
                <w:sz w:val="20"/>
                <w:szCs w:val="20"/>
              </w:rPr>
              <w:t>Oficina de Seguimiento de Programas, archivero 1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</w:tbl>
    <w:p w:rsidR="0096115F" w:rsidRDefault="0096115F" w:rsidP="0096115F">
      <w:pPr>
        <w:rPr>
          <w:rFonts w:ascii="Arial" w:hAnsi="Arial" w:cs="Arial"/>
          <w:sz w:val="20"/>
          <w:szCs w:val="20"/>
        </w:rPr>
      </w:pPr>
    </w:p>
    <w:p w:rsidR="0096115F" w:rsidRDefault="0096115F" w:rsidP="0096115F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6115F" w:rsidRPr="00000A04" w:rsidTr="00933F30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000A04" w:rsidRDefault="0096115F" w:rsidP="00933F3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054D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7 Servicios Generales</w:t>
            </w:r>
          </w:p>
        </w:tc>
      </w:tr>
      <w:tr w:rsidR="0096115F" w:rsidRPr="001F4901" w:rsidTr="00933F30">
        <w:tc>
          <w:tcPr>
            <w:tcW w:w="2802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6115F" w:rsidRPr="00807F32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Servicios de telefonía, telefonía celular y radiolocalización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27 J</w:t>
            </w:r>
            <w:r w:rsidR="00933F30">
              <w:rPr>
                <w:rFonts w:ascii="Arial" w:hAnsi="Arial" w:cs="Arial"/>
                <w:sz w:val="20"/>
                <w:szCs w:val="20"/>
              </w:rPr>
              <w:t xml:space="preserve">unta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933F30">
              <w:rPr>
                <w:rFonts w:ascii="Arial" w:hAnsi="Arial" w:cs="Arial"/>
                <w:sz w:val="20"/>
                <w:szCs w:val="20"/>
              </w:rPr>
              <w:t xml:space="preserve">istrital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933F30">
              <w:rPr>
                <w:rFonts w:ascii="Arial" w:hAnsi="Arial" w:cs="Arial"/>
                <w:sz w:val="20"/>
                <w:szCs w:val="20"/>
              </w:rPr>
              <w:t>jecutiva</w:t>
            </w:r>
            <w:r>
              <w:rPr>
                <w:rFonts w:ascii="Arial" w:hAnsi="Arial" w:cs="Arial"/>
                <w:sz w:val="20"/>
                <w:szCs w:val="20"/>
              </w:rPr>
              <w:t xml:space="preserve"> de dispositivos móviles GPS</w:t>
            </w:r>
            <w:r w:rsidR="00933F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18C0">
              <w:rPr>
                <w:rFonts w:ascii="Arial" w:hAnsi="Arial" w:cs="Arial"/>
                <w:sz w:val="20"/>
                <w:szCs w:val="20"/>
              </w:rPr>
              <w:t xml:space="preserve">(Global </w:t>
            </w:r>
            <w:proofErr w:type="spellStart"/>
            <w:r w:rsidR="00E918C0">
              <w:rPr>
                <w:rFonts w:ascii="Arial" w:hAnsi="Arial" w:cs="Arial"/>
                <w:sz w:val="20"/>
                <w:szCs w:val="20"/>
              </w:rPr>
              <w:t>Positioning</w:t>
            </w:r>
            <w:proofErr w:type="spellEnd"/>
            <w:r w:rsidR="00E918C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918C0">
              <w:rPr>
                <w:rFonts w:ascii="Arial" w:hAnsi="Arial" w:cs="Arial"/>
                <w:sz w:val="20"/>
                <w:szCs w:val="20"/>
              </w:rPr>
              <w:t>System</w:t>
            </w:r>
            <w:proofErr w:type="spellEnd"/>
            <w:r w:rsidR="00E918C0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 xml:space="preserve">para la realización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monitoreos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4D6">
              <w:rPr>
                <w:rFonts w:ascii="Arial" w:hAnsi="Arial" w:cs="Arial"/>
                <w:sz w:val="20"/>
                <w:szCs w:val="20"/>
              </w:rPr>
              <w:t>Oficina de Seguimiento de Programas, archivero 1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</w:tbl>
    <w:p w:rsidR="0096115F" w:rsidRDefault="0096115F" w:rsidP="0096115F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6115F" w:rsidRPr="001F4901" w:rsidTr="00933F30">
        <w:tc>
          <w:tcPr>
            <w:tcW w:w="14283" w:type="dxa"/>
            <w:gridSpan w:val="5"/>
          </w:tcPr>
          <w:p w:rsidR="0096115F" w:rsidRPr="001F4901" w:rsidRDefault="0096115F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000A04">
              <w:rPr>
                <w:rFonts w:ascii="Arial" w:hAnsi="Arial" w:cs="Arial"/>
                <w:b/>
                <w:sz w:val="20"/>
                <w:szCs w:val="20"/>
                <w:lang w:val="es-MX"/>
              </w:rPr>
              <w:t>8 Tecnologías y Servicios de la Información</w:t>
            </w:r>
          </w:p>
        </w:tc>
      </w:tr>
      <w:tr w:rsidR="0096115F" w:rsidRPr="001F4901" w:rsidTr="00933F30">
        <w:tc>
          <w:tcPr>
            <w:tcW w:w="2802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6115F" w:rsidRPr="00807F32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Comités y Subcomités Técnicos Internos para la Administración de documentos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Expediente con documentación relativa 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Subcoteciad</w:t>
            </w:r>
            <w:proofErr w:type="spellEnd"/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 xml:space="preserve">Oficina de Seguimiento de Programas, archivero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</w:tbl>
    <w:p w:rsidR="0096115F" w:rsidRDefault="0096115F" w:rsidP="0096115F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6115F" w:rsidRPr="001F4901" w:rsidTr="00933F30">
        <w:tc>
          <w:tcPr>
            <w:tcW w:w="14283" w:type="dxa"/>
            <w:gridSpan w:val="5"/>
          </w:tcPr>
          <w:p w:rsidR="0096115F" w:rsidRPr="001F4901" w:rsidRDefault="0096115F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000A04">
              <w:rPr>
                <w:rFonts w:ascii="Arial" w:hAnsi="Arial" w:cs="Arial"/>
                <w:b/>
                <w:sz w:val="20"/>
                <w:szCs w:val="20"/>
                <w:lang w:val="es-MX"/>
              </w:rPr>
              <w:t>10 Control y Auditoría de Actividades Públicas</w:t>
            </w:r>
          </w:p>
        </w:tc>
      </w:tr>
      <w:tr w:rsidR="0096115F" w:rsidRPr="001F4901" w:rsidTr="00933F30">
        <w:tc>
          <w:tcPr>
            <w:tcW w:w="2802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6115F" w:rsidRPr="001F4901" w:rsidTr="00933F30">
        <w:tc>
          <w:tcPr>
            <w:tcW w:w="2802" w:type="dxa"/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Auditorías</w:t>
            </w:r>
          </w:p>
        </w:tc>
        <w:tc>
          <w:tcPr>
            <w:tcW w:w="4394" w:type="dxa"/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Auditoria número DAODRI/02/FI/2015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Oficina de Seguimiento de</w:t>
            </w:r>
            <w:r>
              <w:rPr>
                <w:rFonts w:ascii="Arial" w:hAnsi="Arial" w:cs="Arial"/>
                <w:sz w:val="20"/>
                <w:szCs w:val="20"/>
              </w:rPr>
              <w:t xml:space="preserve">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  <w:tr w:rsidR="0096115F" w:rsidRPr="001F4901" w:rsidTr="00933F30">
        <w:tc>
          <w:tcPr>
            <w:tcW w:w="2802" w:type="dxa"/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10.16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 Entrega-Recepción</w:t>
            </w:r>
          </w:p>
        </w:tc>
        <w:tc>
          <w:tcPr>
            <w:tcW w:w="4394" w:type="dxa"/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E91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Act</w:t>
            </w:r>
            <w:r w:rsidR="00933F30">
              <w:rPr>
                <w:rFonts w:ascii="Arial" w:hAnsi="Arial" w:cs="Arial"/>
                <w:sz w:val="20"/>
                <w:szCs w:val="20"/>
              </w:rPr>
              <w:t xml:space="preserve">a entrega-recepción original y </w:t>
            </w:r>
            <w:r w:rsidR="00E918C0">
              <w:rPr>
                <w:rFonts w:ascii="Arial" w:hAnsi="Arial" w:cs="Arial"/>
                <w:sz w:val="20"/>
                <w:szCs w:val="20"/>
              </w:rPr>
              <w:t>disco compacto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con anexos</w:t>
            </w:r>
          </w:p>
        </w:tc>
        <w:tc>
          <w:tcPr>
            <w:tcW w:w="2410" w:type="dxa"/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Oficina de Segui</w:t>
            </w:r>
            <w:r>
              <w:rPr>
                <w:rFonts w:ascii="Arial" w:hAnsi="Arial" w:cs="Arial"/>
                <w:sz w:val="20"/>
                <w:szCs w:val="20"/>
              </w:rPr>
              <w:t>miento 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</w:tbl>
    <w:p w:rsidR="0096115F" w:rsidRDefault="0096115F" w:rsidP="0096115F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6115F" w:rsidRPr="001F4901" w:rsidTr="00933F30">
        <w:tc>
          <w:tcPr>
            <w:tcW w:w="14283" w:type="dxa"/>
            <w:gridSpan w:val="5"/>
          </w:tcPr>
          <w:p w:rsidR="0096115F" w:rsidRPr="001F4901" w:rsidRDefault="0096115F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11</w:t>
            </w:r>
            <w:r w:rsidRPr="00000A0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Planeación, Información, Evaluación y Políticas</w:t>
            </w:r>
          </w:p>
        </w:tc>
      </w:tr>
      <w:tr w:rsidR="0096115F" w:rsidRPr="001F4901" w:rsidTr="00933F30">
        <w:tc>
          <w:tcPr>
            <w:tcW w:w="2802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6115F" w:rsidRPr="00807F32" w:rsidTr="00933F30">
        <w:tc>
          <w:tcPr>
            <w:tcW w:w="2802" w:type="dxa"/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</w:t>
            </w:r>
          </w:p>
          <w:p w:rsidR="0096115F" w:rsidRPr="00807F32" w:rsidRDefault="00E918C0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Junta Local Ejecutiva</w:t>
            </w:r>
          </w:p>
        </w:tc>
        <w:tc>
          <w:tcPr>
            <w:tcW w:w="4394" w:type="dxa"/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Default="0096115F" w:rsidP="00933F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Junta Local Ejecutiva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TOMO I al IV y </w:t>
            </w:r>
            <w:r w:rsidRPr="0028677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Actas de Sesión Ordinaria de Junta Local Ejecutiva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2126" w:type="dxa"/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14 </w:t>
            </w:r>
            <w:r w:rsidRPr="00807F32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lastRenderedPageBreak/>
              <w:t>Oficina de Segui</w:t>
            </w:r>
            <w:r>
              <w:rPr>
                <w:rFonts w:ascii="Arial" w:hAnsi="Arial" w:cs="Arial"/>
                <w:sz w:val="20"/>
                <w:szCs w:val="20"/>
              </w:rPr>
              <w:t xml:space="preserve">miento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  <w:tr w:rsidR="0096115F" w:rsidRPr="00807F32" w:rsidTr="00933F3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11.22</w:t>
            </w:r>
          </w:p>
          <w:p w:rsidR="0096115F" w:rsidRPr="00807F32" w:rsidRDefault="00E918C0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677E">
              <w:rPr>
                <w:rFonts w:ascii="Arial" w:hAnsi="Arial" w:cs="Arial"/>
                <w:sz w:val="20"/>
                <w:szCs w:val="20"/>
              </w:rPr>
              <w:t xml:space="preserve">Junta </w:t>
            </w:r>
            <w:r>
              <w:rPr>
                <w:rFonts w:ascii="Arial" w:hAnsi="Arial" w:cs="Arial"/>
                <w:sz w:val="20"/>
                <w:szCs w:val="20"/>
              </w:rPr>
              <w:t>Distritales Ejecutivas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807F32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Oficina de Segui</w:t>
            </w:r>
            <w:r>
              <w:rPr>
                <w:rFonts w:ascii="Arial" w:hAnsi="Arial" w:cs="Arial"/>
                <w:sz w:val="20"/>
                <w:szCs w:val="20"/>
              </w:rPr>
              <w:t>miento 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</w:tbl>
    <w:p w:rsidR="0096115F" w:rsidRPr="00807F32" w:rsidRDefault="0096115F" w:rsidP="0096115F">
      <w:pPr>
        <w:rPr>
          <w:rFonts w:ascii="Arial" w:hAnsi="Arial" w:cs="Arial"/>
          <w:sz w:val="20"/>
          <w:szCs w:val="20"/>
        </w:rPr>
      </w:pPr>
    </w:p>
    <w:p w:rsidR="0096115F" w:rsidRDefault="0096115F" w:rsidP="0096115F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6115F" w:rsidRPr="001F4901" w:rsidTr="00933F30">
        <w:tc>
          <w:tcPr>
            <w:tcW w:w="14283" w:type="dxa"/>
            <w:gridSpan w:val="5"/>
          </w:tcPr>
          <w:p w:rsidR="0096115F" w:rsidRPr="001F4901" w:rsidRDefault="0096115F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1F4901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C516C2">
              <w:rPr>
                <w:rFonts w:ascii="Arial" w:hAnsi="Arial" w:cs="Arial"/>
                <w:b/>
                <w:sz w:val="20"/>
                <w:szCs w:val="20"/>
                <w:lang w:val="es-MX"/>
              </w:rPr>
              <w:t>12</w:t>
            </w:r>
            <w:r w:rsidRPr="001F490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C516C2">
              <w:rPr>
                <w:rFonts w:ascii="Arial" w:hAnsi="Arial" w:cs="Arial"/>
                <w:b/>
                <w:sz w:val="20"/>
                <w:szCs w:val="20"/>
                <w:lang w:val="es-MX"/>
              </w:rPr>
              <w:t>Transparencia y Acceso a la Información</w:t>
            </w:r>
          </w:p>
        </w:tc>
      </w:tr>
      <w:tr w:rsidR="0096115F" w:rsidRPr="001F4901" w:rsidTr="00933F30">
        <w:tc>
          <w:tcPr>
            <w:tcW w:w="2802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6115F" w:rsidRPr="00807F32" w:rsidTr="00933F30">
        <w:tc>
          <w:tcPr>
            <w:tcW w:w="2802" w:type="dxa"/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12.6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Solicitudes de Acceso a la Información</w:t>
            </w:r>
          </w:p>
        </w:tc>
        <w:tc>
          <w:tcPr>
            <w:tcW w:w="4394" w:type="dxa"/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 xml:space="preserve">El expediente consta de </w:t>
            </w:r>
            <w:r>
              <w:rPr>
                <w:rFonts w:ascii="Arial" w:hAnsi="Arial" w:cs="Arial"/>
                <w:sz w:val="20"/>
                <w:szCs w:val="20"/>
              </w:rPr>
              <w:t xml:space="preserve">solicitudes de información a través del sistema </w:t>
            </w:r>
            <w:r w:rsidRPr="00257A03">
              <w:rPr>
                <w:rFonts w:ascii="Arial" w:hAnsi="Arial" w:cs="Arial"/>
                <w:sz w:val="20"/>
                <w:szCs w:val="20"/>
              </w:rPr>
              <w:t>INFOMEX-INE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</w:tcPr>
          <w:p w:rsidR="0096115F" w:rsidRPr="00807F32" w:rsidRDefault="0096115F" w:rsidP="00933F30">
            <w:pPr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 xml:space="preserve">Oficina de seguimiento </w:t>
            </w:r>
            <w:r>
              <w:rPr>
                <w:rFonts w:ascii="Arial" w:hAnsi="Arial" w:cs="Arial"/>
                <w:sz w:val="20"/>
                <w:szCs w:val="20"/>
              </w:rPr>
              <w:t>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</w:tbl>
    <w:p w:rsidR="0096115F" w:rsidRDefault="0096115F" w:rsidP="0096115F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6115F" w:rsidRPr="001F4901" w:rsidTr="00933F30">
        <w:tc>
          <w:tcPr>
            <w:tcW w:w="14283" w:type="dxa"/>
            <w:gridSpan w:val="5"/>
          </w:tcPr>
          <w:p w:rsidR="0096115F" w:rsidRPr="001F4901" w:rsidRDefault="0096115F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1F4901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14</w:t>
            </w:r>
            <w:r w:rsidRPr="001F490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Registro Federal de Electores</w:t>
            </w:r>
          </w:p>
        </w:tc>
      </w:tr>
      <w:tr w:rsidR="0096115F" w:rsidRPr="001F4901" w:rsidTr="00933F30">
        <w:tc>
          <w:tcPr>
            <w:tcW w:w="2802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6115F" w:rsidRPr="00807F32" w:rsidTr="00933F30">
        <w:tc>
          <w:tcPr>
            <w:tcW w:w="2802" w:type="dxa"/>
          </w:tcPr>
          <w:p w:rsidR="0096115F" w:rsidRPr="00257A03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14.9</w:t>
            </w:r>
          </w:p>
          <w:p w:rsidR="0096115F" w:rsidRPr="00257A03" w:rsidRDefault="0096115F" w:rsidP="00933F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7A03">
              <w:rPr>
                <w:rFonts w:ascii="Arial" w:hAnsi="Arial" w:cs="Arial"/>
                <w:color w:val="000000"/>
                <w:sz w:val="20"/>
                <w:szCs w:val="20"/>
              </w:rPr>
              <w:t>Actas circunstanciadas de destrucción de formatos de credencial para votar y credenciales</w:t>
            </w:r>
          </w:p>
          <w:p w:rsidR="0096115F" w:rsidRPr="00257A03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:rsidR="0096115F" w:rsidRPr="00257A03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color w:val="000000"/>
                <w:sz w:val="20"/>
                <w:szCs w:val="20"/>
              </w:rPr>
              <w:t>Actas circunstanciadas de destrucción de formatos de credencial para votar y credenciales</w:t>
            </w:r>
          </w:p>
        </w:tc>
        <w:tc>
          <w:tcPr>
            <w:tcW w:w="2410" w:type="dxa"/>
          </w:tcPr>
          <w:p w:rsidR="0096115F" w:rsidRPr="00257A03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257A03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126" w:type="dxa"/>
          </w:tcPr>
          <w:p w:rsidR="0096115F" w:rsidRPr="00257A03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257A03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96115F" w:rsidRPr="00257A03" w:rsidRDefault="0096115F" w:rsidP="00933F30">
            <w:pPr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Oficina de seguimiento de Programas, archivero 1 gaveta 2</w:t>
            </w:r>
          </w:p>
        </w:tc>
      </w:tr>
    </w:tbl>
    <w:p w:rsidR="0096115F" w:rsidRDefault="0096115F" w:rsidP="0096115F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6115F" w:rsidRPr="001F4901" w:rsidTr="00933F30">
        <w:tc>
          <w:tcPr>
            <w:tcW w:w="14283" w:type="dxa"/>
            <w:gridSpan w:val="5"/>
          </w:tcPr>
          <w:p w:rsidR="0096115F" w:rsidRPr="001F4901" w:rsidRDefault="0096115F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1F4901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C516C2">
              <w:rPr>
                <w:rFonts w:ascii="Arial" w:hAnsi="Arial" w:cs="Arial"/>
                <w:b/>
                <w:sz w:val="20"/>
                <w:szCs w:val="20"/>
                <w:lang w:val="es-MX"/>
              </w:rPr>
              <w:t>15 Proceso Electoral</w:t>
            </w:r>
          </w:p>
        </w:tc>
      </w:tr>
      <w:tr w:rsidR="0096115F" w:rsidRPr="001F4901" w:rsidTr="00933F30">
        <w:tc>
          <w:tcPr>
            <w:tcW w:w="2802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6115F" w:rsidRPr="00807F32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Consejo General (Órgano Permanente)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Integración Organismo Público Local </w:t>
            </w:r>
            <w:r w:rsidR="00933F30">
              <w:rPr>
                <w:rFonts w:ascii="Arial" w:hAnsi="Arial" w:cs="Arial"/>
                <w:sz w:val="20"/>
                <w:szCs w:val="20"/>
              </w:rPr>
              <w:t xml:space="preserve">Electoral </w:t>
            </w:r>
            <w:r w:rsidR="00E918C0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OPLES</w:t>
            </w:r>
            <w:r w:rsidR="00E918C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 xml:space="preserve">Oficina de seguimiento </w:t>
            </w:r>
            <w:r>
              <w:rPr>
                <w:rFonts w:ascii="Arial" w:hAnsi="Arial" w:cs="Arial"/>
                <w:sz w:val="20"/>
                <w:szCs w:val="20"/>
              </w:rPr>
              <w:t>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96115F" w:rsidRPr="00807F32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Consejo Local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de Consejo Local y Oficialía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 xml:space="preserve">Oficina de seguimiento </w:t>
            </w:r>
            <w:r>
              <w:rPr>
                <w:rFonts w:ascii="Arial" w:hAnsi="Arial" w:cs="Arial"/>
                <w:sz w:val="20"/>
                <w:szCs w:val="20"/>
              </w:rPr>
              <w:t>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96115F" w:rsidRPr="00807F32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</w:t>
            </w:r>
          </w:p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Consejo Distrital</w:t>
            </w:r>
          </w:p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Declinaciones y Nuevas propuestas de Consejeros Electorales Distritales</w:t>
            </w:r>
          </w:p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 xml:space="preserve">Oficina de seguimiento </w:t>
            </w:r>
            <w:r>
              <w:rPr>
                <w:rFonts w:ascii="Arial" w:hAnsi="Arial" w:cs="Arial"/>
                <w:sz w:val="20"/>
                <w:szCs w:val="20"/>
              </w:rPr>
              <w:t>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96115F" w:rsidRPr="00807F32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Solicitudes de Registro de Candidatos a Puestos de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Elección Popular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Procedimiento para revisión de solicitud de registro de candidatos a puestos de elección popular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 xml:space="preserve">Oficina de seguimiento </w:t>
            </w:r>
            <w:r>
              <w:rPr>
                <w:rFonts w:ascii="Arial" w:hAnsi="Arial" w:cs="Arial"/>
                <w:sz w:val="20"/>
                <w:szCs w:val="20"/>
              </w:rPr>
              <w:t>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96115F" w:rsidRPr="00807F32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Campañas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propaganda electoral impresa durante precampañas y campañas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 xml:space="preserve">Oficina de seguimiento </w:t>
            </w:r>
            <w:r>
              <w:rPr>
                <w:rFonts w:ascii="Arial" w:hAnsi="Arial" w:cs="Arial"/>
                <w:sz w:val="20"/>
                <w:szCs w:val="20"/>
              </w:rPr>
              <w:t>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96115F" w:rsidRPr="00807F32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15.16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Representantes de Partidos Políticos ante casillas y generales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Registros </w:t>
            </w:r>
            <w:r w:rsidR="004D62C7">
              <w:rPr>
                <w:rFonts w:ascii="Arial" w:hAnsi="Arial" w:cs="Arial"/>
                <w:sz w:val="20"/>
                <w:szCs w:val="20"/>
              </w:rPr>
              <w:t>supletorios</w:t>
            </w:r>
            <w:r>
              <w:rPr>
                <w:rFonts w:ascii="Arial" w:hAnsi="Arial" w:cs="Arial"/>
                <w:sz w:val="20"/>
                <w:szCs w:val="20"/>
              </w:rPr>
              <w:t xml:space="preserve"> de partidos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 xml:space="preserve">Oficina de seguimiento </w:t>
            </w:r>
            <w:r>
              <w:rPr>
                <w:rFonts w:ascii="Arial" w:hAnsi="Arial" w:cs="Arial"/>
                <w:sz w:val="20"/>
                <w:szCs w:val="20"/>
              </w:rPr>
              <w:t>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</w:tr>
      <w:tr w:rsidR="0096115F" w:rsidRPr="00807F32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15.19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Destrucción de documentación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Oficina de seguimiento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</w:tr>
      <w:tr w:rsidR="0096115F" w:rsidRPr="00807F32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15.28</w:t>
            </w:r>
          </w:p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de cómputo distrital de elección de diputados por el principio de representación proporcional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cómputo, cursos y tercer simulacro del sistema de cómputo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Oficina de seguimiento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</w:tr>
    </w:tbl>
    <w:p w:rsidR="0096115F" w:rsidRDefault="0096115F" w:rsidP="0096115F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6115F" w:rsidRPr="001F4901" w:rsidTr="00933F30">
        <w:tc>
          <w:tcPr>
            <w:tcW w:w="14283" w:type="dxa"/>
            <w:gridSpan w:val="5"/>
          </w:tcPr>
          <w:p w:rsidR="0096115F" w:rsidRPr="001F4901" w:rsidRDefault="0096115F" w:rsidP="00933F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1F4901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C516C2">
              <w:rPr>
                <w:rFonts w:ascii="Arial" w:hAnsi="Arial" w:cs="Arial"/>
                <w:b/>
                <w:sz w:val="20"/>
                <w:szCs w:val="20"/>
                <w:lang w:val="es-MX"/>
              </w:rPr>
              <w:t>17 Servicio Profesional Electoral</w:t>
            </w:r>
          </w:p>
        </w:tc>
      </w:tr>
      <w:tr w:rsidR="0096115F" w:rsidRPr="001F4901" w:rsidTr="00933F30">
        <w:tc>
          <w:tcPr>
            <w:tcW w:w="2802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6115F" w:rsidRPr="001F4901" w:rsidRDefault="0096115F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490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6115F" w:rsidRPr="00963318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Incorporación de personal al Servicio Profesional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Incorporación al Servicio Profesional Electoral, cambios de adscripción y encargos de despacho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Oficina de seguimiento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</w:tr>
      <w:tr w:rsidR="0096115F" w:rsidRPr="00963318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17.6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Formación Continua y Desarrollo del Personal del Servicio Profesional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Oficios de solicitudes para cursar especialidades; formación continua y desarrollo de los miembros del Servicio Profesional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Oficina de seguimiento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</w:tr>
      <w:tr w:rsidR="0096115F" w:rsidRPr="00963318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17.8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Disciplinario del Personal del Servicio Profesional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Denuncias en contra de miembros del Servicio Profesional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Oficina de seguimiento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</w:tr>
      <w:tr w:rsidR="0096115F" w:rsidRPr="00963318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Evaluación del desempeño del personal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Documentos en original y copias del desempeño de los miembros del Servicio Profesional Electoral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Oficina de seguimiento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</w:tr>
      <w:tr w:rsidR="0096115F" w:rsidRPr="00963318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Inconformidad de los miembros del Servicio sobre la evaluación del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desempeño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Inconformidades de miembros del Servicio Profesional Electoral sobre su evaluación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Oficina de seguimiento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</w:tr>
      <w:tr w:rsidR="0096115F" w:rsidRPr="00963318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17.12</w:t>
            </w: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Procedimientos Administrativos contra Miembros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Auto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807F32">
              <w:rPr>
                <w:rFonts w:ascii="Arial" w:hAnsi="Arial" w:cs="Arial"/>
                <w:sz w:val="20"/>
                <w:szCs w:val="20"/>
              </w:rPr>
              <w:t>desechamiento</w:t>
            </w:r>
            <w:proofErr w:type="spellEnd"/>
            <w:r w:rsidRPr="00807F32">
              <w:rPr>
                <w:rFonts w:ascii="Arial" w:hAnsi="Arial" w:cs="Arial"/>
                <w:sz w:val="20"/>
                <w:szCs w:val="20"/>
              </w:rPr>
              <w:t xml:space="preserve"> y </w:t>
            </w:r>
            <w:r>
              <w:rPr>
                <w:rFonts w:ascii="Arial" w:hAnsi="Arial" w:cs="Arial"/>
                <w:sz w:val="20"/>
                <w:szCs w:val="20"/>
              </w:rPr>
              <w:t>Procedimientos Administrativos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807F32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7F32">
              <w:rPr>
                <w:rFonts w:ascii="Arial" w:hAnsi="Arial" w:cs="Arial"/>
                <w:sz w:val="20"/>
                <w:szCs w:val="20"/>
              </w:rPr>
              <w:t>Oficina de seguimiento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de Programas, archivero 1</w:t>
            </w:r>
            <w:r w:rsidRPr="00807F32">
              <w:rPr>
                <w:rFonts w:ascii="Arial" w:hAnsi="Arial" w:cs="Arial"/>
                <w:sz w:val="20"/>
                <w:szCs w:val="20"/>
              </w:rPr>
              <w:t xml:space="preserve">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</w:tr>
      <w:tr w:rsidR="0096115F" w:rsidRPr="00963318" w:rsidTr="00933F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257A03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17.15</w:t>
            </w:r>
          </w:p>
          <w:p w:rsidR="0096115F" w:rsidRPr="00257A03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Comité Valorador de Méritos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257A03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Actualización de datos de miembros del Servicio Profesional para el Comité Valorador de Méritos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257A03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257A03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257A03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115F" w:rsidRPr="00257A03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5F" w:rsidRPr="00257A03" w:rsidRDefault="0096115F" w:rsidP="00933F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Oficina de seguimiento de Programas, archivero 1 gaveta 3</w:t>
            </w:r>
          </w:p>
        </w:tc>
      </w:tr>
    </w:tbl>
    <w:p w:rsidR="00462A3A" w:rsidRDefault="00462A3A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57A03" w:rsidRPr="002C47FD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: Junta Local Ejecutiva en el Distrito Federal</w:t>
            </w:r>
          </w:p>
        </w:tc>
      </w:tr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: Fernando Rueda Rosales, Vocal de Organización Electoral</w:t>
            </w:r>
          </w:p>
        </w:tc>
      </w:tr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: Tejocotes No. 164, Col. </w:t>
            </w:r>
            <w:proofErr w:type="spellStart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Tlacoquemécatl</w:t>
            </w:r>
            <w:proofErr w:type="spellEnd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 del Valle, Delegación Benito Juárez, CP. 03200</w:t>
            </w:r>
          </w:p>
        </w:tc>
      </w:tr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:5488 1550</w:t>
            </w:r>
          </w:p>
        </w:tc>
      </w:tr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: fernando.rueda@ine.mx</w:t>
            </w:r>
          </w:p>
        </w:tc>
      </w:tr>
    </w:tbl>
    <w:p w:rsidR="00257A03" w:rsidRPr="00257A03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57A03" w:rsidRPr="00257A03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257A03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257A03" w:rsidRPr="00257A03" w:rsidTr="00E47DD9">
        <w:trPr>
          <w:trHeight w:val="563"/>
        </w:trPr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</w:t>
            </w:r>
          </w:p>
        </w:tc>
      </w:tr>
    </w:tbl>
    <w:p w:rsidR="00257A03" w:rsidRPr="00257A03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: 2 Asuntos jurídicos</w:t>
            </w:r>
          </w:p>
        </w:tc>
      </w:tr>
    </w:tbl>
    <w:p w:rsidR="00257A03" w:rsidRPr="00257A03" w:rsidRDefault="00257A03" w:rsidP="00257A0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2.17 Delitos y fallas</w:t>
            </w:r>
          </w:p>
        </w:tc>
        <w:tc>
          <w:tcPr>
            <w:tcW w:w="4394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Contexto social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</w:tbl>
    <w:p w:rsidR="00257A03" w:rsidRPr="00257A03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: 3 Programación, organización y </w:t>
            </w:r>
            <w:proofErr w:type="spellStart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presupuestación</w:t>
            </w:r>
            <w:proofErr w:type="spellEnd"/>
          </w:p>
        </w:tc>
      </w:tr>
    </w:tbl>
    <w:p w:rsidR="00257A03" w:rsidRPr="00257A03" w:rsidRDefault="00257A03" w:rsidP="00257A0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 xml:space="preserve">3.9 Programas y Proyectos en Materia de Organización </w:t>
            </w:r>
          </w:p>
        </w:tc>
        <w:tc>
          <w:tcPr>
            <w:tcW w:w="4394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Acuses de Oficios de Facturas de Rembolso y Oficio de pasajes urbanos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Organización/Oficina de 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Apoyo general</w:t>
            </w:r>
          </w:p>
        </w:tc>
      </w:tr>
    </w:tbl>
    <w:p w:rsidR="00257A03" w:rsidRPr="00257A03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: 4 Recursos humanos</w:t>
            </w:r>
          </w:p>
        </w:tc>
      </w:tr>
    </w:tbl>
    <w:p w:rsidR="00257A03" w:rsidRPr="00257A03" w:rsidRDefault="00257A03" w:rsidP="00257A0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4.12 Evaluaciones y promociones</w:t>
            </w:r>
          </w:p>
        </w:tc>
        <w:tc>
          <w:tcPr>
            <w:tcW w:w="4394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Acuse de nota y Cedulas de Evaluación del personal de la vocalía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</w:tbl>
    <w:p w:rsidR="00257A03" w:rsidRPr="00257A03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: 9 Comunicación social y relaciones públicas</w:t>
            </w:r>
          </w:p>
        </w:tc>
      </w:tr>
    </w:tbl>
    <w:p w:rsidR="00257A03" w:rsidRPr="00257A03" w:rsidRDefault="00257A03" w:rsidP="00257A0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 xml:space="preserve">9.3 Publicaciones e impresos institucionales </w:t>
            </w:r>
          </w:p>
        </w:tc>
        <w:tc>
          <w:tcPr>
            <w:tcW w:w="4394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Oficios de solicitud para las adquisición de los carteles donde se publicaran las listas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</w:tbl>
    <w:p w:rsidR="00257A03" w:rsidRPr="00257A03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57A03" w:rsidRPr="00257A03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: 11 Planeación, información, evaluación y políticas</w:t>
            </w:r>
          </w:p>
        </w:tc>
      </w:tr>
    </w:tbl>
    <w:p w:rsidR="00257A03" w:rsidRPr="00257A03" w:rsidRDefault="00257A03" w:rsidP="00257A0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11.18 Informes por disposición legal(Anual, Trimestral, mensual)</w:t>
            </w:r>
          </w:p>
        </w:tc>
        <w:tc>
          <w:tcPr>
            <w:tcW w:w="4394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Acuses de oficios, correos, Informes mensuales 2015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4394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Desarrollo de la sesión especial de cómputos distritales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</w:tbl>
    <w:p w:rsidR="00257A03" w:rsidRPr="00257A03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: 12 Transparencia y acceso a la información</w:t>
            </w:r>
          </w:p>
        </w:tc>
      </w:tr>
    </w:tbl>
    <w:p w:rsidR="00257A03" w:rsidRPr="00257A03" w:rsidRDefault="00257A03" w:rsidP="00257A0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12.6 Solicitudes de acceso a la información</w:t>
            </w:r>
          </w:p>
        </w:tc>
        <w:tc>
          <w:tcPr>
            <w:tcW w:w="4394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Solicitudes a través del sistema de  INFOMEX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</w:tbl>
    <w:p w:rsidR="00257A03" w:rsidRPr="00257A03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257A03" w:rsidRPr="00257A03" w:rsidRDefault="00257A03" w:rsidP="00257A0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15.2 Proyectos y programas para el Proceso Electoral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Oficio  de la Prueba y Ejercicios de funcionamiento del Sistema de Distribución de la Documentación y Materiales Electorales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15.3 Estudio y análisis sobre el proceso electoral</w:t>
            </w:r>
          </w:p>
        </w:tc>
        <w:tc>
          <w:tcPr>
            <w:tcW w:w="4394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Dispositivo de Traslado de Presidentes de Mesa Directiva de Casilla, Estudios a la documentación electoral muestra, Funcionalidad del material electoral y análisis de los formatos F1 y F2 que fueron utilizados por los Capacitadores Asistentes Electorales.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15.5 Consejo Local</w:t>
            </w:r>
          </w:p>
        </w:tc>
        <w:tc>
          <w:tcPr>
            <w:tcW w:w="4394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Entrega de la Guía para consejeras y consejeros electorales de los consejos local y distritales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Renuncias presentadas al cargo de consejeros electorales distritales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15.11 Bastidores y Mamparas</w:t>
            </w:r>
          </w:p>
        </w:tc>
        <w:tc>
          <w:tcPr>
            <w:tcW w:w="4394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Acuses de Oficios de Bastidores y mamparas de las Delegaciones, y Circulares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15.14 Ubicación de casillas 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7A03">
              <w:rPr>
                <w:rFonts w:ascii="Arial" w:hAnsi="Arial" w:cs="Arial"/>
                <w:color w:val="000000"/>
                <w:sz w:val="20"/>
                <w:szCs w:val="20"/>
              </w:rPr>
              <w:t xml:space="preserve">Solicitud de anuencias para la ubicación de casillas, solicitud de apertura del sistema, solicitud de apoyo económico a propietarios de inmueble, rasgos relevantes, equipamiento de casillas y entrega a la Secretaria de Educación </w:t>
            </w:r>
            <w:r w:rsidRPr="00257A0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Pública evidencia fotográfica de las escuelas utilizadas como casillas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1" w:type="dxa"/>
          </w:tcPr>
          <w:p w:rsidR="00257A03" w:rsidRPr="00257A03" w:rsidRDefault="00257A03" w:rsidP="00E47DD9"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15. 15 Integración de mesas directivas de casillas 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7A03">
              <w:rPr>
                <w:rFonts w:ascii="Arial" w:hAnsi="Arial" w:cs="Arial"/>
                <w:color w:val="000000"/>
                <w:sz w:val="20"/>
                <w:szCs w:val="20"/>
              </w:rPr>
              <w:t>Aprobación del listado de casillas y encarte periodístico.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Organización/Sala de Juntas/Archivero/Gaveta </w:t>
            </w:r>
          </w:p>
          <w:p w:rsidR="00257A03" w:rsidRPr="00257A03" w:rsidRDefault="00257A03" w:rsidP="00E47DD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15.17 Asistentes Electorales 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7A03">
              <w:rPr>
                <w:rFonts w:ascii="Arial" w:hAnsi="Arial" w:cs="Arial"/>
                <w:color w:val="000000"/>
                <w:sz w:val="20"/>
                <w:szCs w:val="20"/>
              </w:rPr>
              <w:t>Renuncias presentadas por Supervisores y Capacitadores Asistentes Electorales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Organización/Sala de Juntas/Archivero/Gaveta </w:t>
            </w:r>
          </w:p>
          <w:p w:rsidR="00257A03" w:rsidRPr="00257A03" w:rsidRDefault="00257A03" w:rsidP="00E47DD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15.18 Observadores Electorales 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Meta Individual 2 Informe Observadores Electorales 2014-2015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15.19 Documentación Electoral 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Distribución de la Documentación y Materiales Electorales con y sin custodia Proceso 2014/2015 y 1a, 2a y 3a Verificación </w:t>
            </w:r>
            <w:proofErr w:type="spellStart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 en la documentación electoral.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15.20 Material Electoral 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3a Verificación </w:t>
            </w:r>
            <w:proofErr w:type="spellStart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 extracción del líquido indeleble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7A03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15.22 Sistema de Información de la Jornada Electoral (SIJE)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Acondicionamiento en la sala SIJE, Seguimiento a los ejercicios y simulacros de acceso y captura e informe de Incidentes.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15:24 Conteo Rápido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Ejercicios, simulacros, seguimiento al Conteo Rápido (federal y local)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15.36 Almacenamiento de Documentación y Material Electoral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color w:val="000000"/>
                <w:sz w:val="20"/>
                <w:szCs w:val="20"/>
                <w:lang w:val="es-MX"/>
              </w:rPr>
              <w:t>Equipamiento de los espacios de almacenamiento de documentación y material electoral.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15.38 Voto electrónico</w:t>
            </w:r>
          </w:p>
        </w:tc>
        <w:tc>
          <w:tcPr>
            <w:tcW w:w="4394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Boleta electrónica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Organización/Sala de Juntas/Archivero/Gaveta 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</w:t>
            </w:r>
          </w:p>
        </w:tc>
      </w:tr>
      <w:tr w:rsidR="00257A03" w:rsidRPr="00257A03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15.41 Comisión de organización Electoral</w:t>
            </w:r>
          </w:p>
        </w:tc>
        <w:tc>
          <w:tcPr>
            <w:tcW w:w="4394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Comisiones de Organización Electoral y de Seguimiento al Convenio General de Coordinación del Instituto Nacional Electoral-Instituto Electoral del Distrito Federal (INE-IEDF).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</w:tbl>
    <w:p w:rsidR="00257A03" w:rsidRPr="00257A03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: Servicio Profesional Electoral </w:t>
            </w:r>
          </w:p>
        </w:tc>
      </w:tr>
    </w:tbl>
    <w:p w:rsidR="00257A03" w:rsidRPr="00257A03" w:rsidRDefault="00257A03" w:rsidP="00257A0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7A03" w:rsidRPr="00902C78" w:rsidTr="00E47DD9">
        <w:tc>
          <w:tcPr>
            <w:tcW w:w="2802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 personal del servicio</w:t>
            </w:r>
          </w:p>
        </w:tc>
        <w:tc>
          <w:tcPr>
            <w:tcW w:w="4394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Informes de cumplimiento de las metas 1 y 4</w:t>
            </w:r>
          </w:p>
        </w:tc>
        <w:tc>
          <w:tcPr>
            <w:tcW w:w="2410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551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Vocalía de Organización/Sala de Juntas/Archivero/Gaveta 1</w:t>
            </w:r>
          </w:p>
        </w:tc>
      </w:tr>
    </w:tbl>
    <w:p w:rsidR="00257A03" w:rsidRDefault="00257A03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57A03" w:rsidRDefault="00257A03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57A03" w:rsidRDefault="00257A03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57A03" w:rsidRDefault="00257A03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57A03" w:rsidRPr="00711182" w:rsidRDefault="00257A03" w:rsidP="00257A03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9A15C8">
              <w:rPr>
                <w:rFonts w:ascii="Arial" w:hAnsi="Arial" w:cs="Arial"/>
                <w:sz w:val="20"/>
                <w:szCs w:val="20"/>
                <w:lang w:val="es-MX"/>
              </w:rPr>
              <w:t>:                                       Junta Local Ejecutiva en el Distrito Federal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          Roberto Enrique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Altúzar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Román 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                 Tejocotes No. 164-5° piso, Colonia del Valle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Tlacoquemécatl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>, Delegación Benito Juárez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                                                                  5488 1567 y 1568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                                              roberto.altuzar@ine.mx               </w:t>
            </w:r>
          </w:p>
        </w:tc>
      </w:tr>
    </w:tbl>
    <w:p w:rsidR="00257A03" w:rsidRPr="00711182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57A03" w:rsidRPr="00711182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                                                                                        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                Vocalía Local de Capacitación Electoral y Educación Cívica</w:t>
            </w:r>
          </w:p>
        </w:tc>
      </w:tr>
    </w:tbl>
    <w:p w:rsidR="00257A03" w:rsidRPr="00711182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652CF7">
              <w:rPr>
                <w:rFonts w:ascii="Arial" w:hAnsi="Arial" w:cs="Arial"/>
                <w:b/>
                <w:sz w:val="20"/>
                <w:szCs w:val="20"/>
                <w:lang w:val="es-MX"/>
              </w:rPr>
              <w:t>4</w:t>
            </w:r>
          </w:p>
        </w:tc>
      </w:tr>
    </w:tbl>
    <w:p w:rsidR="00257A03" w:rsidRPr="00711182" w:rsidRDefault="00257A03" w:rsidP="00257A0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4.23 Servicio Social de áreas administrativas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Servicio Social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  expedientes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1, Archivero 1 </w:t>
            </w:r>
            <w:proofErr w:type="spellStart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VLCEyEC</w:t>
            </w:r>
            <w:proofErr w:type="spellEnd"/>
          </w:p>
        </w:tc>
      </w:tr>
    </w:tbl>
    <w:p w:rsidR="00257A03" w:rsidRPr="00257A03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: 15</w:t>
            </w:r>
          </w:p>
        </w:tc>
      </w:tr>
    </w:tbl>
    <w:p w:rsidR="00257A03" w:rsidRPr="00257A03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15.2 Proyectos y Programas para el Proceso Electoral 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Taller de Cómputos Distritales Proceso Electoral 2014-2015 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1, Archivero 1 </w:t>
            </w:r>
            <w:proofErr w:type="spellStart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VLCEyEC</w:t>
            </w:r>
            <w:proofErr w:type="spellEnd"/>
          </w:p>
        </w:tc>
      </w:tr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Taller de Entrevista a SE y CAE PE2014-2015, dirigido a VE-VC y VO, Meta Colectiva 10 y Meta Individual 1, VLC; Taller de Entrevista a SE y CAE PE2014-2015, dirigido a Consejeros Electorales, Meta Individual 6 del VE; Curso Taller para la aplicación de la entrevista Meta Individual 7, VE; Primera y segunda Insaculación Integración de Mesas Directivas de casilla; Capacitación a Supervisores Electorales, Estrategia de Capacitación y Asistencia Electoral 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1, Archivero 1 </w:t>
            </w:r>
            <w:proofErr w:type="spellStart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VLCEyEC</w:t>
            </w:r>
            <w:proofErr w:type="spellEnd"/>
          </w:p>
        </w:tc>
      </w:tr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15.18 Observadores Electorales 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Observadores Electorales 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2015 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1, Archivero 1 </w:t>
            </w:r>
            <w:proofErr w:type="spellStart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VLCEyEC</w:t>
            </w:r>
            <w:proofErr w:type="spellEnd"/>
          </w:p>
        </w:tc>
      </w:tr>
    </w:tbl>
    <w:p w:rsidR="00257A03" w:rsidRPr="00257A03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257A03" w:rsidTr="00E47DD9">
        <w:tc>
          <w:tcPr>
            <w:tcW w:w="14283" w:type="dxa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:  </w:t>
            </w: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16</w:t>
            </w:r>
          </w:p>
        </w:tc>
      </w:tr>
    </w:tbl>
    <w:p w:rsidR="00257A03" w:rsidRPr="00257A03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16.3 Divulgación de la Cultura Político Democrática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Distribución de materiales 2015; Campañas y </w:t>
            </w:r>
            <w:proofErr w:type="spellStart"/>
            <w:r w:rsidRPr="00257A03">
              <w:rPr>
                <w:rFonts w:ascii="Arial" w:hAnsi="Arial" w:cs="Arial"/>
                <w:sz w:val="20"/>
                <w:szCs w:val="20"/>
                <w:lang w:val="es-MX" w:eastAsia="es-MX"/>
              </w:rPr>
              <w:t>Subcampañas</w:t>
            </w:r>
            <w:proofErr w:type="spellEnd"/>
            <w:r w:rsidRPr="00257A03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Institucionales 2015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1, Archivero 1 </w:t>
            </w:r>
            <w:proofErr w:type="spellStart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VLCEyEC</w:t>
            </w:r>
            <w:proofErr w:type="spellEnd"/>
          </w:p>
        </w:tc>
      </w:tr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16.5 Eventos y Foros Académicos en materia democrática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Cursos en materia político electoral 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1, Archivero 1 </w:t>
            </w:r>
            <w:proofErr w:type="spellStart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VLCEyEC</w:t>
            </w:r>
            <w:proofErr w:type="spellEnd"/>
          </w:p>
        </w:tc>
      </w:tr>
      <w:tr w:rsidR="00257A03" w:rsidRPr="00257A03" w:rsidTr="00E47DD9">
        <w:tc>
          <w:tcPr>
            <w:tcW w:w="2802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16.8 Programas de Educación Cívica </w:t>
            </w:r>
          </w:p>
        </w:tc>
        <w:tc>
          <w:tcPr>
            <w:tcW w:w="4394" w:type="dxa"/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Consulta Infantil y Juvenil </w:t>
            </w:r>
          </w:p>
        </w:tc>
        <w:tc>
          <w:tcPr>
            <w:tcW w:w="2410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2014-2015 </w:t>
            </w:r>
          </w:p>
        </w:tc>
        <w:tc>
          <w:tcPr>
            <w:tcW w:w="2126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1, Archivero 1 </w:t>
            </w:r>
            <w:proofErr w:type="spellStart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VLCEyEC</w:t>
            </w:r>
            <w:proofErr w:type="spellEnd"/>
          </w:p>
        </w:tc>
      </w:tr>
      <w:tr w:rsidR="00257A03" w:rsidRPr="00257A03" w:rsidTr="00E47DD9"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16.9 Programas de Participación Ciudadana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 w:eastAsia="es-MX"/>
              </w:rPr>
              <w:t>Estrategia de Educación Cívica PE2014-2015 Promoción Voto y Participación Ciudadana</w:t>
            </w:r>
          </w:p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2014-2015 en las entidades; Recursos Ministrados PE20101 Acciones para promover la participación ciudadana efectiva en el PE en las entidades.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1, Archivero 1 </w:t>
            </w:r>
            <w:proofErr w:type="spellStart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VLCEyEC</w:t>
            </w:r>
            <w:proofErr w:type="spellEnd"/>
          </w:p>
        </w:tc>
      </w:tr>
      <w:tr w:rsidR="00257A03" w:rsidRPr="00257A03" w:rsidTr="00E47D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16.10 Seguimiento de 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Programas y Evaluación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 w:eastAsia="es-MX"/>
              </w:rPr>
              <w:lastRenderedPageBreak/>
              <w:t>Bitácora de Incidencias Meta Individual 1.</w:t>
            </w:r>
          </w:p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Gaveta 1, Archivero 1 </w:t>
            </w:r>
            <w:proofErr w:type="spellStart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VLCEyEC</w:t>
            </w:r>
            <w:proofErr w:type="spellEnd"/>
          </w:p>
        </w:tc>
      </w:tr>
      <w:tr w:rsidR="00257A03" w:rsidRPr="00711182" w:rsidTr="00E47DD9"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br w:type="page"/>
              <w:t xml:space="preserve">16.12 Programas de Participación Infantil y Juvenil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57A03" w:rsidRP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Recursos ministrados y ejercidos PE70801 y PE70802 en programas de participación infantil y juvenil; Octavo Concurso de Debate Juvenil.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57A03" w:rsidRP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Gaveta 1, Archivero 1</w:t>
            </w:r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br/>
            </w:r>
            <w:proofErr w:type="spellStart"/>
            <w:r w:rsidRPr="00257A03">
              <w:rPr>
                <w:rFonts w:ascii="Arial" w:hAnsi="Arial" w:cs="Arial"/>
                <w:sz w:val="20"/>
                <w:szCs w:val="20"/>
                <w:lang w:val="es-MX"/>
              </w:rPr>
              <w:t>VLCEyEC</w:t>
            </w:r>
            <w:proofErr w:type="spellEnd"/>
          </w:p>
        </w:tc>
      </w:tr>
    </w:tbl>
    <w:p w:rsidR="00257A03" w:rsidRDefault="00257A03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Junta Local Ejecutiva en el Distrito Federal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Lic. Jorge Ortega Pineda. Vocal del Registro Federal de Electores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Tejocotes No. 164 Colonia</w:t>
            </w:r>
            <w:r w:rsidRPr="008B77F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8B77F0">
              <w:rPr>
                <w:rFonts w:ascii="Arial" w:hAnsi="Arial" w:cs="Arial"/>
                <w:sz w:val="20"/>
                <w:szCs w:val="20"/>
                <w:lang w:val="es-MX"/>
              </w:rPr>
              <w:t>Tlacoquemecatl</w:t>
            </w:r>
            <w:proofErr w:type="spellEnd"/>
            <w:r w:rsidRPr="008B77F0">
              <w:rPr>
                <w:rFonts w:ascii="Arial" w:hAnsi="Arial" w:cs="Arial"/>
                <w:sz w:val="20"/>
                <w:szCs w:val="20"/>
                <w:lang w:val="es-MX"/>
              </w:rPr>
              <w:t xml:space="preserve"> del Valle, Delegación Benito Juárez, C.P. 03100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8B77F0">
              <w:rPr>
                <w:rFonts w:ascii="Arial" w:hAnsi="Arial" w:cs="Arial"/>
                <w:sz w:val="20"/>
                <w:szCs w:val="20"/>
                <w:lang w:val="es-MX"/>
              </w:rPr>
              <w:t>54 88 15 63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jorge.ortega@ine.mx</w:t>
            </w:r>
          </w:p>
        </w:tc>
      </w:tr>
    </w:tbl>
    <w:p w:rsidR="00257A03" w:rsidRPr="00711182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57A03" w:rsidRPr="00711182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257A03" w:rsidRPr="00711182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F</w:t>
            </w: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 Recursos Humanos. </w:t>
            </w:r>
          </w:p>
        </w:tc>
      </w:tr>
    </w:tbl>
    <w:p w:rsidR="00257A03" w:rsidRPr="00711182" w:rsidRDefault="00257A03" w:rsidP="00257A0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711182" w:rsidTr="00E47DD9">
        <w:tc>
          <w:tcPr>
            <w:tcW w:w="2802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7A03" w:rsidRPr="00711182" w:rsidTr="00E47DD9">
        <w:tc>
          <w:tcPr>
            <w:tcW w:w="2802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4.8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Control de Asistencia (Vacaciones, descansos y licencias, incapacidades,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etc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  <w:tc>
          <w:tcPr>
            <w:tcW w:w="4394" w:type="dxa"/>
            <w:vAlign w:val="center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información relacionada con </w:t>
            </w:r>
            <w:r w:rsidRPr="00C1426D">
              <w:rPr>
                <w:rFonts w:ascii="Arial" w:hAnsi="Arial" w:cs="Arial"/>
                <w:sz w:val="20"/>
                <w:szCs w:val="20"/>
                <w:lang w:val="es-MX"/>
              </w:rPr>
              <w:t>Plantilla de Técnicos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1426D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2 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Cartografía Electoral</w:t>
            </w:r>
          </w:p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257A03" w:rsidRDefault="00257A03" w:rsidP="00257A03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8. Tecnologías y Servicios de la Información</w:t>
            </w:r>
          </w:p>
        </w:tc>
      </w:tr>
    </w:tbl>
    <w:p w:rsidR="00257A03" w:rsidRPr="00711182" w:rsidRDefault="00257A03" w:rsidP="00257A0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711182" w:rsidTr="00E47DD9">
        <w:tc>
          <w:tcPr>
            <w:tcW w:w="2802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7A03" w:rsidRPr="00711182" w:rsidTr="00E47DD9">
        <w:tc>
          <w:tcPr>
            <w:tcW w:w="2802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8.12</w:t>
            </w:r>
          </w:p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Administración y Capacitación de Sistemas del Instituto</w:t>
            </w:r>
          </w:p>
        </w:tc>
        <w:tc>
          <w:tcPr>
            <w:tcW w:w="4394" w:type="dxa"/>
            <w:vAlign w:val="center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integrado con información relacionada con los c</w:t>
            </w:r>
            <w:r w:rsidRPr="00C1426D">
              <w:rPr>
                <w:rFonts w:ascii="Arial" w:hAnsi="Arial" w:cs="Arial"/>
                <w:sz w:val="20"/>
                <w:szCs w:val="20"/>
                <w:lang w:val="es-MX"/>
              </w:rPr>
              <w:t xml:space="preserve">ursos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Pr="00C1426D">
              <w:rPr>
                <w:rFonts w:ascii="Arial" w:hAnsi="Arial" w:cs="Arial"/>
                <w:sz w:val="20"/>
                <w:szCs w:val="20"/>
                <w:lang w:val="es-MX"/>
              </w:rPr>
              <w:t xml:space="preserve">apacitación 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C1426D">
              <w:rPr>
                <w:rFonts w:ascii="Arial" w:hAnsi="Arial" w:cs="Arial"/>
                <w:sz w:val="20"/>
                <w:szCs w:val="20"/>
                <w:lang w:val="es-MX"/>
              </w:rPr>
              <w:t>istancia</w:t>
            </w:r>
          </w:p>
        </w:tc>
        <w:tc>
          <w:tcPr>
            <w:tcW w:w="2410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1EF4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ibrero 1</w:t>
            </w:r>
            <w:r w:rsidRPr="00EB1EF4">
              <w:rPr>
                <w:rFonts w:ascii="Arial" w:hAnsi="Arial" w:cs="Arial"/>
                <w:sz w:val="20"/>
                <w:szCs w:val="20"/>
                <w:lang w:val="es-MX"/>
              </w:rPr>
              <w:t>,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ntrepaño</w:t>
            </w:r>
            <w:r w:rsidRPr="00EB1EF4">
              <w:rPr>
                <w:rFonts w:ascii="Arial" w:hAnsi="Arial" w:cs="Arial"/>
                <w:sz w:val="20"/>
                <w:szCs w:val="20"/>
                <w:lang w:val="es-MX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1426D">
              <w:rPr>
                <w:rFonts w:ascii="Arial" w:hAnsi="Arial" w:cs="Arial"/>
                <w:sz w:val="20"/>
                <w:szCs w:val="20"/>
                <w:lang w:val="es-MX"/>
              </w:rPr>
              <w:t>Actualización al padrón</w:t>
            </w:r>
          </w:p>
        </w:tc>
      </w:tr>
      <w:tr w:rsidR="00257A03" w:rsidRPr="00711182" w:rsidTr="00E47DD9">
        <w:tc>
          <w:tcPr>
            <w:tcW w:w="2802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8.25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Instrumentos de Consulta</w:t>
            </w:r>
          </w:p>
        </w:tc>
        <w:tc>
          <w:tcPr>
            <w:tcW w:w="4394" w:type="dxa"/>
            <w:vAlign w:val="center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integrados con la información relacionada al Inventario General Por expediente de la Vocalía Local del RFE en el D.F.</w:t>
            </w:r>
          </w:p>
        </w:tc>
        <w:tc>
          <w:tcPr>
            <w:tcW w:w="2410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Vocalía del Registro Federal de Electores</w:t>
            </w:r>
          </w:p>
        </w:tc>
      </w:tr>
    </w:tbl>
    <w:p w:rsidR="00257A03" w:rsidRDefault="00257A03" w:rsidP="00257A03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9. Comunicación Social y Relaciones Públicas. </w:t>
            </w:r>
          </w:p>
        </w:tc>
      </w:tr>
    </w:tbl>
    <w:p w:rsidR="00257A03" w:rsidRPr="00C25F2E" w:rsidRDefault="00257A03" w:rsidP="00257A03">
      <w:pPr>
        <w:tabs>
          <w:tab w:val="left" w:pos="1029"/>
        </w:tabs>
        <w:jc w:val="both"/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711182" w:rsidTr="00E47DD9">
        <w:tc>
          <w:tcPr>
            <w:tcW w:w="2802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7A03" w:rsidRPr="00711182" w:rsidTr="00E47DD9">
        <w:tc>
          <w:tcPr>
            <w:tcW w:w="2802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9.5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Publicidad Institucional</w:t>
            </w:r>
          </w:p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integrados con información relacionada a la entrega y distribución de  carteles,</w:t>
            </w:r>
            <w:r w:rsidRPr="00C1426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Pr="00C1426D">
              <w:rPr>
                <w:rFonts w:ascii="Arial" w:hAnsi="Arial" w:cs="Arial"/>
                <w:sz w:val="20"/>
                <w:szCs w:val="20"/>
                <w:lang w:val="es-MX"/>
              </w:rPr>
              <w:t xml:space="preserve">aterial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C1426D">
              <w:rPr>
                <w:rFonts w:ascii="Arial" w:hAnsi="Arial" w:cs="Arial"/>
                <w:sz w:val="20"/>
                <w:szCs w:val="20"/>
                <w:lang w:val="es-MX"/>
              </w:rPr>
              <w:t>ifusión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perifoneo.</w:t>
            </w:r>
          </w:p>
        </w:tc>
        <w:tc>
          <w:tcPr>
            <w:tcW w:w="2410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  <w:r>
              <w:t xml:space="preserve"> </w:t>
            </w:r>
            <w:r w:rsidRPr="00716B62">
              <w:rPr>
                <w:rFonts w:ascii="Arial" w:hAnsi="Arial" w:cs="Arial"/>
                <w:sz w:val="20"/>
                <w:szCs w:val="20"/>
                <w:lang w:val="es-MX"/>
              </w:rPr>
              <w:t>Centro estatal de Consulta Electoral y Orientación Ciudadana</w:t>
            </w:r>
          </w:p>
        </w:tc>
      </w:tr>
    </w:tbl>
    <w:p w:rsidR="00257A03" w:rsidRDefault="00257A03" w:rsidP="00257A03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14. Registro Federal de Electores</w:t>
            </w:r>
          </w:p>
        </w:tc>
      </w:tr>
    </w:tbl>
    <w:p w:rsidR="00257A03" w:rsidRPr="00C25F2E" w:rsidRDefault="00257A03" w:rsidP="00257A03">
      <w:pPr>
        <w:tabs>
          <w:tab w:val="left" w:pos="1029"/>
        </w:tabs>
        <w:jc w:val="both"/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711182" w:rsidTr="00E47DD9">
        <w:tc>
          <w:tcPr>
            <w:tcW w:w="2802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7A03" w:rsidRPr="00711182" w:rsidTr="00E47DD9">
        <w:tc>
          <w:tcPr>
            <w:tcW w:w="2802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14.5</w:t>
            </w:r>
          </w:p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Módulos de Atención Ciudadana</w:t>
            </w:r>
          </w:p>
        </w:tc>
        <w:tc>
          <w:tcPr>
            <w:tcW w:w="4394" w:type="dxa"/>
            <w:vAlign w:val="center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integrados con la información relacionada a las actividades de los módulos de atención ciudadana, instalados en el Distrito Federal.</w:t>
            </w:r>
          </w:p>
        </w:tc>
        <w:tc>
          <w:tcPr>
            <w:tcW w:w="2410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 expedientes</w:t>
            </w:r>
          </w:p>
        </w:tc>
        <w:tc>
          <w:tcPr>
            <w:tcW w:w="2551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1EF4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ibrero 1</w:t>
            </w:r>
            <w:r w:rsidRPr="00EB1EF4">
              <w:rPr>
                <w:rFonts w:ascii="Arial" w:hAnsi="Arial" w:cs="Arial"/>
                <w:sz w:val="20"/>
                <w:szCs w:val="20"/>
                <w:lang w:val="es-MX"/>
              </w:rPr>
              <w:t>,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ntrepaños 1, 2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1426D">
              <w:rPr>
                <w:rFonts w:ascii="Arial" w:hAnsi="Arial" w:cs="Arial"/>
                <w:sz w:val="20"/>
                <w:szCs w:val="20"/>
                <w:lang w:val="es-MX"/>
              </w:rPr>
              <w:t>Actualización al padrón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</w:t>
            </w:r>
            <w:r w:rsidRPr="005132F6">
              <w:rPr>
                <w:rFonts w:ascii="Arial" w:hAnsi="Arial" w:cs="Arial"/>
                <w:sz w:val="20"/>
                <w:szCs w:val="20"/>
                <w:lang w:val="es-MX"/>
              </w:rPr>
              <w:t>Centro estatal de Consulta Electoral y Orientación Ciudadana</w:t>
            </w:r>
          </w:p>
        </w:tc>
      </w:tr>
      <w:tr w:rsidR="00257A03" w:rsidRPr="00711182" w:rsidTr="00E47DD9">
        <w:tc>
          <w:tcPr>
            <w:tcW w:w="2802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14.6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Credencial para votar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integrados con la información relacionada de los e</w:t>
            </w:r>
            <w:r w:rsidRPr="008B77F0">
              <w:rPr>
                <w:rFonts w:ascii="Arial" w:hAnsi="Arial" w:cs="Arial"/>
                <w:sz w:val="20"/>
                <w:szCs w:val="20"/>
                <w:lang w:val="es-MX"/>
              </w:rPr>
              <w:t>stadísticos de entregas de formatos de credencial, por remesa de recepción y números de cinta; actas de entrega-recepción de formatos de credencial SIIRFE a distritos.</w:t>
            </w:r>
          </w:p>
        </w:tc>
        <w:tc>
          <w:tcPr>
            <w:tcW w:w="2410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1EF4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ibrero 1</w:t>
            </w:r>
            <w:r w:rsidRPr="00EB1EF4">
              <w:rPr>
                <w:rFonts w:ascii="Arial" w:hAnsi="Arial" w:cs="Arial"/>
                <w:sz w:val="20"/>
                <w:szCs w:val="20"/>
                <w:lang w:val="es-MX"/>
              </w:rPr>
              <w:t>,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ntrepaños 1, 2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257A03" w:rsidRPr="00F52FE0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1426D">
              <w:rPr>
                <w:rFonts w:ascii="Arial" w:hAnsi="Arial" w:cs="Arial"/>
                <w:sz w:val="20"/>
                <w:szCs w:val="20"/>
                <w:lang w:val="es-MX"/>
              </w:rPr>
              <w:t>Actualización al padrón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257A03" w:rsidRPr="00711182" w:rsidTr="00E47DD9">
        <w:tc>
          <w:tcPr>
            <w:tcW w:w="2802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14.7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Juicios para la Protección de los Derechos Político Electorales de los Ciudadanos</w:t>
            </w:r>
          </w:p>
        </w:tc>
        <w:tc>
          <w:tcPr>
            <w:tcW w:w="4394" w:type="dxa"/>
            <w:vAlign w:val="center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integrados con la información relacionada las Demandas de Juicio presentadas en Distritos.</w:t>
            </w:r>
          </w:p>
        </w:tc>
        <w:tc>
          <w:tcPr>
            <w:tcW w:w="2410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45 expedientes</w:t>
            </w:r>
          </w:p>
        </w:tc>
        <w:tc>
          <w:tcPr>
            <w:tcW w:w="2551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1EF4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ibrero 1</w:t>
            </w:r>
            <w:r w:rsidRPr="00EB1EF4">
              <w:rPr>
                <w:rFonts w:ascii="Arial" w:hAnsi="Arial" w:cs="Arial"/>
                <w:sz w:val="20"/>
                <w:szCs w:val="20"/>
                <w:lang w:val="es-MX"/>
              </w:rPr>
              <w:t>,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ntrepaños 1, 2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1426D">
              <w:rPr>
                <w:rFonts w:ascii="Arial" w:hAnsi="Arial" w:cs="Arial"/>
                <w:sz w:val="20"/>
                <w:szCs w:val="20"/>
                <w:lang w:val="es-MX"/>
              </w:rPr>
              <w:t>Actualización al padrón</w:t>
            </w:r>
          </w:p>
        </w:tc>
      </w:tr>
    </w:tbl>
    <w:p w:rsidR="00257A03" w:rsidRDefault="00257A03" w:rsidP="00257A03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14. Registro Federal de Electores</w:t>
            </w:r>
          </w:p>
        </w:tc>
      </w:tr>
    </w:tbl>
    <w:p w:rsidR="00257A03" w:rsidRPr="00C25F2E" w:rsidRDefault="00257A03" w:rsidP="00257A03">
      <w:pPr>
        <w:tabs>
          <w:tab w:val="left" w:pos="1029"/>
        </w:tabs>
        <w:jc w:val="both"/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711182" w:rsidTr="00E47DD9">
        <w:tc>
          <w:tcPr>
            <w:tcW w:w="2802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</w:tbl>
    <w:p w:rsidR="00257A03" w:rsidRDefault="00257A03" w:rsidP="00257A03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711182" w:rsidTr="00E47DD9">
        <w:tc>
          <w:tcPr>
            <w:tcW w:w="2802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lastRenderedPageBreak/>
              <w:t>14.8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77F0">
              <w:rPr>
                <w:rFonts w:ascii="Arial" w:hAnsi="Arial" w:cs="Arial"/>
                <w:sz w:val="20"/>
                <w:szCs w:val="20"/>
                <w:lang w:val="es-MX" w:eastAsia="es-MX"/>
              </w:rPr>
              <w:t>Actualización del padrón electoral y lista nominal</w:t>
            </w:r>
          </w:p>
        </w:tc>
        <w:tc>
          <w:tcPr>
            <w:tcW w:w="4394" w:type="dxa"/>
            <w:vAlign w:val="center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integrados con la información relacionada con las </w:t>
            </w:r>
            <w:r w:rsidRPr="008B77F0">
              <w:rPr>
                <w:rFonts w:ascii="Arial" w:hAnsi="Arial" w:cs="Arial"/>
                <w:sz w:val="20"/>
                <w:szCs w:val="20"/>
                <w:lang w:val="es-MX"/>
              </w:rPr>
              <w:t>Instancias administrativas, solicitudes de expe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dición de credencial para votar, programas de Depuración al Padrón Electoral.</w:t>
            </w:r>
          </w:p>
        </w:tc>
        <w:tc>
          <w:tcPr>
            <w:tcW w:w="2410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753 expedientes</w:t>
            </w:r>
          </w:p>
        </w:tc>
        <w:tc>
          <w:tcPr>
            <w:tcW w:w="2551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1EF4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ibrero 1</w:t>
            </w:r>
            <w:r w:rsidRPr="00EB1EF4">
              <w:rPr>
                <w:rFonts w:ascii="Arial" w:hAnsi="Arial" w:cs="Arial"/>
                <w:sz w:val="20"/>
                <w:szCs w:val="20"/>
                <w:lang w:val="es-MX"/>
              </w:rPr>
              <w:t>,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ntrepaños 1, 2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13 Cajón</w:t>
            </w:r>
            <w:r w:rsidRPr="00C1426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 y 3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1426D">
              <w:rPr>
                <w:rFonts w:ascii="Arial" w:hAnsi="Arial" w:cs="Arial"/>
                <w:sz w:val="20"/>
                <w:szCs w:val="20"/>
                <w:lang w:val="es-MX"/>
              </w:rPr>
              <w:t>Actualización al padrón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Depuración al Padrón Electoral</w:t>
            </w:r>
          </w:p>
        </w:tc>
      </w:tr>
      <w:tr w:rsidR="00257A03" w:rsidRPr="00711182" w:rsidTr="00E47DD9">
        <w:tc>
          <w:tcPr>
            <w:tcW w:w="2802" w:type="dxa"/>
            <w:vAlign w:val="center"/>
          </w:tcPr>
          <w:p w:rsidR="00257A03" w:rsidRPr="008B77F0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7F0">
              <w:rPr>
                <w:rFonts w:ascii="Arial" w:hAnsi="Arial" w:cs="Arial"/>
                <w:sz w:val="20"/>
                <w:szCs w:val="20"/>
              </w:rPr>
              <w:t>14.11</w:t>
            </w:r>
          </w:p>
          <w:p w:rsidR="00257A03" w:rsidRPr="008B77F0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7F0">
              <w:rPr>
                <w:rFonts w:ascii="Arial" w:hAnsi="Arial" w:cs="Arial"/>
                <w:sz w:val="20"/>
                <w:szCs w:val="20"/>
              </w:rPr>
              <w:t>Cartografía Electoral</w:t>
            </w:r>
          </w:p>
        </w:tc>
        <w:tc>
          <w:tcPr>
            <w:tcW w:w="4394" w:type="dxa"/>
            <w:vAlign w:val="center"/>
          </w:tcPr>
          <w:p w:rsidR="00257A03" w:rsidRPr="008B77F0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integrados con la información relacionada con la </w:t>
            </w:r>
            <w:r w:rsidRPr="008B77F0">
              <w:rPr>
                <w:rFonts w:ascii="Arial" w:hAnsi="Arial" w:cs="Arial"/>
                <w:sz w:val="20"/>
                <w:szCs w:val="20"/>
                <w:lang w:val="es-MX"/>
              </w:rPr>
              <w:t xml:space="preserve">Sistematización Cartográfica, Digitalización Cartográfica,  Actualización cartográfica  mensual de los distritos electorales, actualización del formato de candados, bitácoras del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Sistema de Orientación Geográfica Electoral Ciudadana </w:t>
            </w:r>
            <w:r w:rsidRPr="008B77F0">
              <w:rPr>
                <w:rFonts w:ascii="Arial" w:hAnsi="Arial" w:cs="Arial"/>
                <w:sz w:val="20"/>
                <w:szCs w:val="20"/>
                <w:lang w:val="es-MX"/>
              </w:rPr>
              <w:t>, informes de verificación en campo,  planos, formatos, reportes.</w:t>
            </w:r>
          </w:p>
        </w:tc>
        <w:tc>
          <w:tcPr>
            <w:tcW w:w="2410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44 expedientes</w:t>
            </w:r>
          </w:p>
        </w:tc>
        <w:tc>
          <w:tcPr>
            <w:tcW w:w="2551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 w:rsidRPr="008B77F0">
              <w:rPr>
                <w:rFonts w:ascii="Arial" w:hAnsi="Arial" w:cs="Arial"/>
                <w:sz w:val="20"/>
                <w:szCs w:val="20"/>
                <w:lang w:val="es-MX"/>
              </w:rPr>
              <w:t xml:space="preserve"> 2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Cajón </w:t>
            </w:r>
            <w:r w:rsidRPr="008B77F0">
              <w:rPr>
                <w:rFonts w:ascii="Arial" w:hAnsi="Arial" w:cs="Arial"/>
                <w:sz w:val="20"/>
                <w:szCs w:val="20"/>
                <w:lang w:val="es-MX"/>
              </w:rPr>
              <w:t xml:space="preserve">C 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257A03" w:rsidRPr="008B77F0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77F0">
              <w:rPr>
                <w:rFonts w:ascii="Arial" w:hAnsi="Arial" w:cs="Arial"/>
                <w:sz w:val="20"/>
                <w:szCs w:val="20"/>
                <w:lang w:val="es-MX"/>
              </w:rPr>
              <w:t>Cartografía Electoral</w:t>
            </w:r>
          </w:p>
          <w:p w:rsidR="00257A03" w:rsidRPr="008B77F0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57A03" w:rsidRPr="00711182" w:rsidTr="00E47DD9">
        <w:tc>
          <w:tcPr>
            <w:tcW w:w="2802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14.14</w:t>
            </w:r>
          </w:p>
          <w:p w:rsidR="00257A03" w:rsidRPr="008B77F0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Comisión Local de Vigilancia</w:t>
            </w:r>
          </w:p>
        </w:tc>
        <w:tc>
          <w:tcPr>
            <w:tcW w:w="4394" w:type="dxa"/>
            <w:vAlign w:val="center"/>
          </w:tcPr>
          <w:p w:rsidR="00257A03" w:rsidRPr="008B77F0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integrados con la información de relacionada con las </w:t>
            </w:r>
            <w:r w:rsidRPr="008B77F0">
              <w:rPr>
                <w:rFonts w:ascii="Arial" w:hAnsi="Arial" w:cs="Arial"/>
                <w:sz w:val="20"/>
                <w:szCs w:val="20"/>
                <w:lang w:val="es-MX"/>
              </w:rPr>
              <w:t xml:space="preserve">sesiones ordinarias y extraordinarias de la Comisión Local de Vigilancia del Distrito Federal,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peticiones, acreditaciones.</w:t>
            </w:r>
          </w:p>
        </w:tc>
        <w:tc>
          <w:tcPr>
            <w:tcW w:w="2410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12 expedientes</w:t>
            </w:r>
          </w:p>
        </w:tc>
        <w:tc>
          <w:tcPr>
            <w:tcW w:w="2551" w:type="dxa"/>
            <w:vAlign w:val="center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B77F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cajón A</w:t>
            </w:r>
          </w:p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  <w:p w:rsidR="00257A03" w:rsidRPr="008B77F0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Jefatura de Oficina de Seguimiento y Análisis</w:t>
            </w:r>
          </w:p>
          <w:p w:rsidR="00257A03" w:rsidRPr="008B77F0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257A03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 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Junta Local Ejecutiva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Lic. Nancy Patricia Dávila Castillo, Jefa del Departamento de Recursos Humanos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 Tejocotes Núm. 164, Col.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Tlacoquemecatl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del Valle, Benito Juárez, C.P. 03200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 5488 1534</w:t>
            </w:r>
          </w:p>
        </w:tc>
      </w:tr>
      <w:tr w:rsidR="00257A03" w:rsidRPr="00711182" w:rsidTr="00E47DD9">
        <w:trPr>
          <w:trHeight w:val="84"/>
        </w:trPr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nancy.davila@ine.mx</w:t>
            </w:r>
          </w:p>
        </w:tc>
      </w:tr>
    </w:tbl>
    <w:p w:rsidR="00257A03" w:rsidRPr="00711182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57A03" w:rsidRPr="00711182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Departamento de Recursos Humanos</w:t>
            </w:r>
          </w:p>
        </w:tc>
      </w:tr>
    </w:tbl>
    <w:p w:rsidR="00257A03" w:rsidRPr="00711182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 Institu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to 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Nacional Electoral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 Recursos Humanos</w:t>
            </w:r>
          </w:p>
        </w:tc>
      </w:tr>
    </w:tbl>
    <w:p w:rsidR="00257A03" w:rsidRPr="00711182" w:rsidRDefault="00257A03" w:rsidP="00257A0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57A03" w:rsidRPr="00711182" w:rsidTr="00E47DD9">
        <w:tc>
          <w:tcPr>
            <w:tcW w:w="2802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Pr="00F27D60" w:rsidRDefault="00257A03" w:rsidP="00E47DD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4.1 </w:t>
            </w:r>
            <w:r w:rsidRPr="00F27D60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Recursos Humanos</w:t>
            </w:r>
          </w:p>
        </w:tc>
        <w:tc>
          <w:tcPr>
            <w:tcW w:w="4394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Tramites de envío y actualización de expedientes, control y validación de datos y comisiones de la Junta Local Ejecutiva y las 27 Juntas Distritales Ejecutivas.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 1 cajas 1,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Pr="00F27D60" w:rsidRDefault="00257A03" w:rsidP="00E47DD9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4.3 </w:t>
            </w:r>
            <w:r w:rsidRPr="00F27D60">
              <w:rPr>
                <w:rFonts w:ascii="Arial" w:hAnsi="Arial" w:cs="Arial"/>
                <w:sz w:val="20"/>
                <w:szCs w:val="20"/>
                <w:lang w:val="es-MX"/>
              </w:rPr>
              <w:t>Expediente Único de Personal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del personal contratados bajo el régimen de honorarios.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877 Expedientes</w:t>
            </w:r>
          </w:p>
        </w:tc>
        <w:tc>
          <w:tcPr>
            <w:tcW w:w="2551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Anaqueles 3 y 4, entrepaños 1, 2, 3, 4, 5, 6, 7, 8, 9, y 10,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Pr="00F27D60" w:rsidRDefault="00257A03" w:rsidP="00E47DD9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4.4 </w:t>
            </w:r>
            <w:r w:rsidRPr="00F27D60">
              <w:rPr>
                <w:rFonts w:ascii="Arial" w:hAnsi="Arial" w:cs="Arial"/>
                <w:sz w:val="20"/>
                <w:szCs w:val="20"/>
                <w:lang w:val="es-MX"/>
              </w:rPr>
              <w:t>Registro y Control de Presupuestos y plazas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Oficios, formatos y reportes de creación de plazas, movimientos del personal de honorarios.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 Expedientes</w:t>
            </w:r>
          </w:p>
        </w:tc>
        <w:tc>
          <w:tcPr>
            <w:tcW w:w="2551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 1 y 2, cajas 1, 2, 1,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Pr="00F27D60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4.5 </w:t>
            </w:r>
            <w:r w:rsidRPr="00F27D60">
              <w:rPr>
                <w:rFonts w:ascii="Arial" w:hAnsi="Arial" w:cs="Arial"/>
                <w:sz w:val="20"/>
                <w:szCs w:val="20"/>
                <w:lang w:val="es-MX"/>
              </w:rPr>
              <w:t>Nómina de Pago de Personal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Oficios, notas y reportes de comprobación de nóminas, reexpediciones de pago y control de tarjetas para depósito bancario del personal de honorarios y plaza presupuestal.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22 Expedientes</w:t>
            </w:r>
          </w:p>
        </w:tc>
        <w:tc>
          <w:tcPr>
            <w:tcW w:w="2551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entrepaños 2, 3, cajas 4, 5, 2, 3,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4.6 Reclutamiento y Selección de Personal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Oficios, formatos y reportes del proceso de selección de plazas vacantes del personal de plaza presupuestal.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257A03" w:rsidRDefault="00257A03" w:rsidP="00E47DD9"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entrepaños 3, cajas 5, 6, 3,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4.7 </w:t>
            </w:r>
            <w:r>
              <w:rPr>
                <w:rFonts w:ascii="Arial" w:eastAsiaTheme="minorHAnsi" w:hAnsi="Arial" w:cs="Arial"/>
                <w:sz w:val="19"/>
                <w:szCs w:val="19"/>
                <w:lang w:val="es-MX" w:eastAsia="en-US"/>
              </w:rPr>
              <w:t>Identificación y Acreditación de Personal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0350E">
              <w:rPr>
                <w:rFonts w:ascii="Arial" w:hAnsi="Arial" w:cs="Arial"/>
                <w:sz w:val="20"/>
                <w:szCs w:val="20"/>
                <w:lang w:val="es-MX"/>
              </w:rPr>
              <w:t>Oficios de solicitud y acuses de envío de solicitudes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Sistema de Nómina de Proceso Electoral 2014</w:t>
            </w:r>
            <w:r w:rsidRPr="00B0350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Default="00257A03" w:rsidP="00E47DD9"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entrepaños 3, cajas 5, 6, 3,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Pr="00297A0C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4.8 Control de Asistencia (vacaciones, descansos y licencias, incapacidades, etc.)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Oficios, formatos y notas de control de asistencia, vacaciones, licencias por incapacidad, licencia con goce de sueldo.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33 Expedientes</w:t>
            </w:r>
          </w:p>
        </w:tc>
        <w:tc>
          <w:tcPr>
            <w:tcW w:w="2551" w:type="dxa"/>
          </w:tcPr>
          <w:p w:rsidR="00257A03" w:rsidRDefault="00257A03" w:rsidP="00E47DD9"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entrepaños 4, cajas 7,8, 3, 4,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Pr="00297A0C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4.11 Estímulos y Recompensas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Oficios, formatos y reportes del personal de plaza presupuestal que obtiene el beneficio.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257A03" w:rsidRDefault="00257A03" w:rsidP="00E47DD9"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entrepaños 4, 3, cajas 7, 8, 4, 5,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Departamento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4.15 Filiaciones al </w:t>
            </w:r>
            <w:r w:rsidRPr="00536BBF">
              <w:rPr>
                <w:rFonts w:ascii="Arial" w:hAnsi="Arial" w:cs="Arial"/>
                <w:sz w:val="20"/>
                <w:szCs w:val="20"/>
                <w:lang w:val="es-MX"/>
              </w:rPr>
              <w:t>Instituto de Seguridad y Servicios Sociales de los Trabajadores del Estado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Oficios, formatos de ahorro solidario, altas, bajas y modificaciones del </w:t>
            </w:r>
            <w:r w:rsidRPr="00536BBF">
              <w:rPr>
                <w:rFonts w:ascii="Arial" w:hAnsi="Arial" w:cs="Arial"/>
                <w:sz w:val="20"/>
                <w:szCs w:val="20"/>
                <w:lang w:val="es-MX"/>
              </w:rPr>
              <w:t>Instituto de Seguridad y Servicios Sociales de los Trabajadores del Estado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del personal de plaza presupuestal y honorarios.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257A03" w:rsidRDefault="00257A03" w:rsidP="00E47DD9"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entrepaños 4, 3, cajas 7, 8, 4, 5,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4.16 Control de Prestaciones en Materia Económica (fondo de ahorro capitalizable, sistema de ahorro para el retiro, seguros, etc.)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trámite de préstamos, fondo de ahorro capitalizable,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metlife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pólizas de honorarios, </w:t>
            </w:r>
            <w:r w:rsidRPr="00536BBF">
              <w:rPr>
                <w:rFonts w:ascii="Arial" w:hAnsi="Arial" w:cs="Arial"/>
                <w:sz w:val="20"/>
                <w:szCs w:val="20"/>
                <w:lang w:val="es-MX"/>
              </w:rPr>
              <w:t>Fondo de la Vivienda del Instituto de Seguridad y Servicios Sociales de los Trabajadores del Estado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Clínica de Diagnostico Automatizado, compensación por término de relación laboral, aguinaldos, premios de antigüedad.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27 Expedientes</w:t>
            </w:r>
          </w:p>
        </w:tc>
        <w:tc>
          <w:tcPr>
            <w:tcW w:w="2551" w:type="dxa"/>
          </w:tcPr>
          <w:p w:rsidR="00257A03" w:rsidRDefault="00257A03" w:rsidP="00E47DD9"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entrepaños 4, 3, cajas 7, 8, 4, 5,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4.17 </w:t>
            </w:r>
            <w:r>
              <w:rPr>
                <w:rFonts w:ascii="Arial" w:eastAsiaTheme="minorHAnsi" w:hAnsi="Arial" w:cs="Arial"/>
                <w:sz w:val="19"/>
                <w:szCs w:val="19"/>
                <w:lang w:val="es-MX" w:eastAsia="en-US"/>
              </w:rPr>
              <w:t>Jubilaciones y Pensiones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846DA">
              <w:rPr>
                <w:rFonts w:ascii="Arial" w:hAnsi="Arial" w:cs="Arial"/>
                <w:sz w:val="20"/>
                <w:szCs w:val="20"/>
                <w:lang w:val="es-MX"/>
              </w:rPr>
              <w:t>Oficios de solicitud y acuses de envío de solicitudes.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257A03" w:rsidRDefault="00257A03" w:rsidP="00E47DD9"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entrepaños 4, 3, cajas 7, 8, 5,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4.18 </w:t>
            </w:r>
            <w:r>
              <w:rPr>
                <w:rFonts w:ascii="Arial" w:eastAsiaTheme="minorHAnsi" w:hAnsi="Arial" w:cs="Arial"/>
                <w:sz w:val="19"/>
                <w:szCs w:val="19"/>
                <w:lang w:val="es-MX" w:eastAsia="en-US"/>
              </w:rPr>
              <w:t>Programa de Retiro Voluntario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846DA">
              <w:rPr>
                <w:rFonts w:ascii="Arial" w:hAnsi="Arial" w:cs="Arial"/>
                <w:sz w:val="20"/>
                <w:szCs w:val="20"/>
                <w:lang w:val="es-MX"/>
              </w:rPr>
              <w:t>Oficios de solicitud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formatos, notas</w:t>
            </w:r>
            <w:r w:rsidRPr="009846DA">
              <w:rPr>
                <w:rFonts w:ascii="Arial" w:hAnsi="Arial" w:cs="Arial"/>
                <w:sz w:val="20"/>
                <w:szCs w:val="20"/>
                <w:lang w:val="es-MX"/>
              </w:rPr>
              <w:t xml:space="preserve"> y acuses de envío de solicitudes.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Default="00257A03" w:rsidP="00E47DD9"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entrepaños 4, 3, cajas 7, 8, 5,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4.20 </w:t>
            </w:r>
            <w:r>
              <w:rPr>
                <w:rFonts w:ascii="Arial" w:eastAsiaTheme="minorHAnsi" w:hAnsi="Arial" w:cs="Arial"/>
                <w:sz w:val="19"/>
                <w:szCs w:val="19"/>
                <w:lang w:val="es-MX" w:eastAsia="en-US"/>
              </w:rPr>
              <w:t>Relaciones Laborales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846DA">
              <w:rPr>
                <w:rFonts w:ascii="Arial" w:hAnsi="Arial" w:cs="Arial"/>
                <w:sz w:val="20"/>
                <w:szCs w:val="20"/>
                <w:lang w:val="es-MX"/>
              </w:rPr>
              <w:t>Oficios de solicitud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formatos, notas</w:t>
            </w:r>
            <w:r w:rsidRPr="009846DA">
              <w:rPr>
                <w:rFonts w:ascii="Arial" w:hAnsi="Arial" w:cs="Arial"/>
                <w:sz w:val="20"/>
                <w:szCs w:val="20"/>
                <w:lang w:val="es-MX"/>
              </w:rPr>
              <w:t xml:space="preserve"> y acuses de envío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solicitudes de prestaciones laborales.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257A03" w:rsidRDefault="00257A03" w:rsidP="00E47DD9"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entrepaños 4, 3, cajas 7, 8, 5,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4.21 Programas y Servicios Sociales, Culturales, de Seguridad e Higiene en el Trabajo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Oficios, formatos y reportes sellados por el </w:t>
            </w:r>
            <w:r w:rsidRPr="00536BBF">
              <w:rPr>
                <w:rFonts w:ascii="Arial" w:hAnsi="Arial" w:cs="Arial"/>
                <w:sz w:val="20"/>
                <w:szCs w:val="20"/>
                <w:lang w:val="es-MX"/>
              </w:rPr>
              <w:t>Instituto de Seguridad y Servicios Sociales de los Trabajadores del Estado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trimestralmente.</w:t>
            </w:r>
          </w:p>
        </w:tc>
        <w:tc>
          <w:tcPr>
            <w:tcW w:w="2410" w:type="dxa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57A03" w:rsidRDefault="00257A03" w:rsidP="00E47DD9"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entrepaños 4, 3, cajas 7, 8, 5,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4.22 Capacitación Continua y Desarrollo Profesional del Personal de Áreas Administrativas. 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capacitación, formatos.</w:t>
            </w:r>
          </w:p>
        </w:tc>
        <w:tc>
          <w:tcPr>
            <w:tcW w:w="2410" w:type="dxa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257A03" w:rsidRDefault="00257A03" w:rsidP="00E47DD9"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entrepaños 4, 3, cajas 7, 8, 5,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Departamento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4.23 Servicio social de áreas administrativas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presentación, terminación y reportes del servicio social.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57A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257A03" w:rsidRDefault="00257A03" w:rsidP="00E47DD9"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entrepaños 4, 3, cajas 7, 8, 5,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4.25 Censo de Personal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Oficios, actualización de formatos del censo de personal de plaza presupuestal mandos medios, superiores y operativos.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257A03" w:rsidRDefault="00257A03" w:rsidP="00E47DD9"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entrepaños 4, 3, cajas 7, 8, 5,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4.26 Expedición de constancias y credenciales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Oficios, correos electrónicos y formatos de solicitud de carta patronal, hojas únicas, constancias de servicios y gafetes de identificación del personal de plaza presupuestal y honorarios.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2551" w:type="dxa"/>
          </w:tcPr>
          <w:p w:rsidR="00257A03" w:rsidRDefault="00257A03" w:rsidP="00E47DD9"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entrepaños 4, 3, cajas 7, 8, 5,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  <w:tr w:rsidR="00257A03" w:rsidRPr="00711182" w:rsidTr="00E47DD9">
        <w:tc>
          <w:tcPr>
            <w:tcW w:w="2802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4.28 </w:t>
            </w:r>
            <w:r>
              <w:rPr>
                <w:rFonts w:ascii="Arial" w:eastAsiaTheme="minorHAnsi" w:hAnsi="Arial" w:cs="Arial"/>
                <w:sz w:val="19"/>
                <w:szCs w:val="19"/>
                <w:lang w:val="es-MX" w:eastAsia="en-US"/>
              </w:rPr>
              <w:t>Registro y Control de Contratos por Honorarios</w:t>
            </w:r>
          </w:p>
        </w:tc>
        <w:tc>
          <w:tcPr>
            <w:tcW w:w="4394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entrega y formatos de solicitud del personal de honorarios</w:t>
            </w:r>
          </w:p>
        </w:tc>
        <w:tc>
          <w:tcPr>
            <w:tcW w:w="2410" w:type="dxa"/>
          </w:tcPr>
          <w:p w:rsidR="00257A03" w:rsidRPr="00090403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90403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57A03" w:rsidRPr="00711182" w:rsidRDefault="00257A03" w:rsidP="00E47DD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257A03" w:rsidRDefault="00257A03" w:rsidP="00E47DD9">
            <w:r>
              <w:rPr>
                <w:rFonts w:ascii="Arial" w:hAnsi="Arial" w:cs="Arial"/>
                <w:sz w:val="20"/>
                <w:szCs w:val="20"/>
                <w:lang w:val="es-MX"/>
              </w:rPr>
              <w:t>Anaqueles 1 y 2, entrepaños 4, 3, cajas 7, 8, 5, á</w:t>
            </w:r>
            <w:r w:rsidRPr="00235308">
              <w:rPr>
                <w:rFonts w:ascii="Arial" w:hAnsi="Arial" w:cs="Arial"/>
                <w:sz w:val="20"/>
                <w:szCs w:val="20"/>
                <w:lang w:val="es-MX"/>
              </w:rPr>
              <w:t>rea de archivo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Departamento de Recursos Humanos.</w:t>
            </w:r>
          </w:p>
        </w:tc>
      </w:tr>
    </w:tbl>
    <w:p w:rsidR="00257A03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57A03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Junta Local Ejecutiva en el Distrito Federal 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Andrés Arroyo Delgado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Tejocotes 164, Colonia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Tlacoquemecatl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del Valle, C.P. 03200M, Delegación Benito Juárez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54881574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Correo </w:t>
            </w:r>
            <w:proofErr w:type="spellStart"/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electrónico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hyperlink r:id="rId7" w:history="1">
              <w:r w:rsidRPr="00CD14D4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andres.arroyo@ine.mx</w:t>
              </w:r>
              <w:proofErr w:type="spellEnd"/>
            </w:hyperlink>
          </w:p>
        </w:tc>
      </w:tr>
    </w:tbl>
    <w:p w:rsidR="00257A03" w:rsidRPr="00711182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57A03" w:rsidRPr="00711182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</w:t>
            </w:r>
            <w:proofErr w:type="spellStart"/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generadora</w:t>
            </w:r>
            <w:proofErr w:type="gramStart"/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Departamento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Recursos Materiales y Servicios Generales. </w:t>
            </w:r>
          </w:p>
        </w:tc>
      </w:tr>
    </w:tbl>
    <w:p w:rsidR="00257A03" w:rsidRPr="00711182" w:rsidRDefault="00257A03" w:rsidP="00257A0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6 Recursos Materiales y Obra Pública</w:t>
            </w:r>
          </w:p>
        </w:tc>
      </w:tr>
    </w:tbl>
    <w:p w:rsidR="00257A03" w:rsidRPr="00363717" w:rsidRDefault="00257A03" w:rsidP="00257A03">
      <w:pPr>
        <w:tabs>
          <w:tab w:val="left" w:pos="1029"/>
        </w:tabs>
        <w:jc w:val="both"/>
        <w:rPr>
          <w:rFonts w:ascii="Arial" w:hAnsi="Arial" w:cs="Arial"/>
          <w:sz w:val="20"/>
          <w:szCs w:val="20"/>
        </w:rPr>
      </w:pPr>
    </w:p>
    <w:p w:rsidR="00257A03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1701"/>
        <w:gridCol w:w="3685"/>
      </w:tblGrid>
      <w:tr w:rsidR="00257A03" w:rsidTr="00E47D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257A03" w:rsidRPr="00701750" w:rsidTr="00E47D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Pr="00701750" w:rsidRDefault="00257A03" w:rsidP="00E47DD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01750">
              <w:rPr>
                <w:rFonts w:ascii="Arial" w:hAnsi="Arial" w:cs="Arial"/>
                <w:sz w:val="20"/>
                <w:szCs w:val="20"/>
                <w:lang w:val="es-MX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recursos materiales, obra pública, conservación y mantenimiento.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Pr="00701750" w:rsidRDefault="00257A03" w:rsidP="00E47DD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Solicitudes de adecuaciones, conservaciones y mantenimientos.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Pr="00701750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2015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Pr="00701750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Pr="00701750" w:rsidRDefault="00257A03" w:rsidP="00E47DD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Recursos Materiales: oficina de Adquisiciones, archivero 1, cajón 1</w:t>
            </w:r>
          </w:p>
        </w:tc>
      </w:tr>
      <w:tr w:rsidR="00257A03" w:rsidTr="00E47D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A03" w:rsidRDefault="00257A03" w:rsidP="00E47DD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 Licitaciones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Default="00257A03" w:rsidP="00E47DD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7A03" w:rsidRDefault="00257A03" w:rsidP="00E47DD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Licitaciones e invitación a Cuando Menos Tres Personas relativas a la contratación de servicios y adquisición de consumibles</w:t>
            </w:r>
          </w:p>
          <w:p w:rsidR="00257A03" w:rsidRDefault="00257A03" w:rsidP="00E47DD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  Expedientes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Recursos Materiales: oficina de Adquisiciones, archivero 1, cajón 1</w:t>
            </w:r>
          </w:p>
        </w:tc>
      </w:tr>
      <w:tr w:rsidR="00257A03" w:rsidTr="00E47D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 Adquisiciones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Reembolsos, Pedidos, Ordenes de Servicios, pagos directos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Recursos Materiales: área secretarial, archivero, cajón 3; Recursos Materiales: oficina de adquisiciones, archivero 1, cajón 1</w:t>
            </w:r>
          </w:p>
        </w:tc>
      </w:tr>
      <w:tr w:rsidR="00257A03" w:rsidTr="00E47D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 Contratos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Contratos de servicios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 Expedientes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Recursos Materiales: oficina de inventarios, anaquel 1 entrepaño 4</w:t>
            </w:r>
          </w:p>
        </w:tc>
      </w:tr>
      <w:tr w:rsidR="00257A03" w:rsidTr="00E47D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 Arrendamientos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Arrendamiento Bodega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57A03" w:rsidTr="00E47D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 Inventario Físico y Control de Bienes Muebles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Programas, Formatos de traspasos, enajenación de bienes, resguardos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5446 Expedientes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Recursos Materiales: oficina de inventarios, Archivero 2 y 3 cajones 1-2,3, y 4 </w:t>
            </w:r>
          </w:p>
        </w:tc>
      </w:tr>
      <w:tr w:rsidR="00257A03" w:rsidTr="00E47D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20. Disposiciones y Sistemas de Abastecimiento y Almacenes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Requisiciones de bienes consumibles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Recursos Materiales: Almacén, Archivero 1, cajón 1</w:t>
            </w:r>
          </w:p>
        </w:tc>
      </w:tr>
      <w:tr w:rsidR="00257A03" w:rsidTr="00E47D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21. Control de calidad de bienes e insumos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Facturas, formatos de recepción, vales de salida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Recursos Materiales: Almacén, Archivero 1, cajón 1</w:t>
            </w:r>
          </w:p>
        </w:tc>
      </w:tr>
      <w:tr w:rsidR="00257A03" w:rsidTr="00E47D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Default="00257A03" w:rsidP="00E47DD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23. Comités y Subcomités de Adquisiciones, Arrendamientos y Servicios</w:t>
            </w:r>
          </w:p>
          <w:p w:rsidR="00257A03" w:rsidRDefault="00257A03" w:rsidP="00E47DD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Subcomité de Adquisiciones, Arrendamientos y Servicios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10 Expedientes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Recursos Materiales: área de adquisiciones, anaquel 2, entrepaño 1</w:t>
            </w:r>
          </w:p>
        </w:tc>
      </w:tr>
    </w:tbl>
    <w:p w:rsidR="00257A03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711182" w:rsidTr="00E47DD9">
        <w:tc>
          <w:tcPr>
            <w:tcW w:w="14283" w:type="dxa"/>
          </w:tcPr>
          <w:p w:rsidR="00257A03" w:rsidRPr="00711182" w:rsidRDefault="00257A03" w:rsidP="00E4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7 Servicios Generales </w:t>
            </w:r>
          </w:p>
        </w:tc>
      </w:tr>
    </w:tbl>
    <w:p w:rsidR="00257A03" w:rsidRDefault="00257A03" w:rsidP="00257A0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1701"/>
        <w:gridCol w:w="3685"/>
      </w:tblGrid>
      <w:tr w:rsidR="00257A03" w:rsidTr="00E47D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Default="00257A03" w:rsidP="00E47DD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7.6 Servicio fumigación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Orden de servicio, requisición.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Recursos Materiales: área de adquisiciones, anaquel 2, entrepaño 1</w:t>
            </w:r>
          </w:p>
        </w:tc>
      </w:tr>
      <w:tr w:rsidR="00257A03" w:rsidTr="00E47DD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Default="00257A03" w:rsidP="00E47DD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7.13 Control de parque vehicular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Controles, resguardos, pagos de servicios, bitácoras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Default="00257A03" w:rsidP="00E47DD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20 Expedientes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Default="00257A03" w:rsidP="00E47DD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Recursos Materiales: área de adquisiciones, anaquel 2, entrepaño 2,3</w:t>
            </w:r>
          </w:p>
        </w:tc>
      </w:tr>
    </w:tbl>
    <w:p w:rsidR="00257A03" w:rsidRDefault="00257A03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57A03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7F6AD0" w:rsidTr="00E47DD9">
        <w:tc>
          <w:tcPr>
            <w:tcW w:w="14283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b/>
                <w:sz w:val="18"/>
                <w:szCs w:val="18"/>
              </w:rPr>
              <w:t>Órgano Responsable</w:t>
            </w:r>
            <w:r w:rsidRPr="007F6AD0">
              <w:rPr>
                <w:rFonts w:ascii="Arial" w:hAnsi="Arial" w:cs="Arial"/>
                <w:sz w:val="18"/>
                <w:szCs w:val="18"/>
              </w:rPr>
              <w:t>: Junta Local Ejecutiva en el Distrito Federal</w:t>
            </w:r>
          </w:p>
        </w:tc>
      </w:tr>
      <w:tr w:rsidR="00257A03" w:rsidRPr="007F6AD0" w:rsidTr="00E47DD9">
        <w:tc>
          <w:tcPr>
            <w:tcW w:w="14283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b/>
                <w:sz w:val="18"/>
                <w:szCs w:val="18"/>
              </w:rPr>
              <w:t>Nombre del responsable y cargo</w:t>
            </w:r>
            <w:r w:rsidRPr="007F6AD0"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 xml:space="preserve">Maria Cristina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Perez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Paniagua</w:t>
            </w:r>
          </w:p>
        </w:tc>
      </w:tr>
      <w:tr w:rsidR="00257A03" w:rsidRPr="007F6AD0" w:rsidTr="00E47DD9">
        <w:tc>
          <w:tcPr>
            <w:tcW w:w="14283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b/>
                <w:sz w:val="18"/>
                <w:szCs w:val="18"/>
              </w:rPr>
              <w:t>Domicilio</w:t>
            </w:r>
            <w:r w:rsidRPr="007F6AD0">
              <w:rPr>
                <w:rFonts w:ascii="Arial" w:hAnsi="Arial" w:cs="Arial"/>
                <w:sz w:val="18"/>
                <w:szCs w:val="18"/>
              </w:rPr>
              <w:t xml:space="preserve">: Tejocotes 164 col. </w:t>
            </w:r>
            <w:proofErr w:type="spellStart"/>
            <w:r w:rsidRPr="007F6AD0">
              <w:rPr>
                <w:rFonts w:ascii="Arial" w:hAnsi="Arial" w:cs="Arial"/>
                <w:sz w:val="18"/>
                <w:szCs w:val="18"/>
              </w:rPr>
              <w:t>Tlacoquemécatl</w:t>
            </w:r>
            <w:proofErr w:type="spellEnd"/>
            <w:r w:rsidRPr="007F6AD0">
              <w:rPr>
                <w:rFonts w:ascii="Arial" w:hAnsi="Arial" w:cs="Arial"/>
                <w:sz w:val="18"/>
                <w:szCs w:val="18"/>
              </w:rPr>
              <w:t xml:space="preserve"> del Valle</w:t>
            </w:r>
          </w:p>
        </w:tc>
      </w:tr>
      <w:tr w:rsidR="00257A03" w:rsidRPr="007F6AD0" w:rsidTr="00E47DD9">
        <w:tc>
          <w:tcPr>
            <w:tcW w:w="14283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b/>
                <w:sz w:val="18"/>
                <w:szCs w:val="18"/>
              </w:rPr>
              <w:t>Teléfono</w:t>
            </w:r>
            <w:r w:rsidRPr="007F6AD0">
              <w:rPr>
                <w:rFonts w:ascii="Arial" w:hAnsi="Arial" w:cs="Arial"/>
                <w:sz w:val="18"/>
                <w:szCs w:val="18"/>
              </w:rPr>
              <w:t>: 54-88-15-36</w:t>
            </w:r>
          </w:p>
        </w:tc>
      </w:tr>
      <w:tr w:rsidR="00257A03" w:rsidRPr="007F6AD0" w:rsidTr="00E47DD9">
        <w:tc>
          <w:tcPr>
            <w:tcW w:w="14283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b/>
                <w:sz w:val="18"/>
                <w:szCs w:val="18"/>
              </w:rPr>
              <w:t>Correo electrónico</w:t>
            </w:r>
            <w:r>
              <w:rPr>
                <w:rFonts w:ascii="Arial" w:hAnsi="Arial" w:cs="Arial"/>
                <w:sz w:val="18"/>
                <w:szCs w:val="18"/>
              </w:rPr>
              <w:t>: cristina.perezp@ine.mx</w:t>
            </w:r>
          </w:p>
        </w:tc>
      </w:tr>
    </w:tbl>
    <w:p w:rsidR="00257A03" w:rsidRPr="007F6AD0" w:rsidRDefault="00257A03" w:rsidP="00257A03">
      <w:pPr>
        <w:jc w:val="both"/>
        <w:rPr>
          <w:rFonts w:ascii="Arial" w:hAnsi="Arial" w:cs="Arial"/>
          <w:sz w:val="18"/>
          <w:szCs w:val="18"/>
        </w:rPr>
      </w:pPr>
    </w:p>
    <w:p w:rsidR="00257A03" w:rsidRPr="007F6AD0" w:rsidRDefault="00257A03" w:rsidP="00257A03">
      <w:pPr>
        <w:jc w:val="both"/>
        <w:rPr>
          <w:rFonts w:ascii="Arial" w:hAnsi="Arial" w:cs="Arial"/>
          <w:b/>
          <w:sz w:val="18"/>
          <w:szCs w:val="18"/>
        </w:rPr>
      </w:pPr>
      <w:r w:rsidRPr="007F6AD0">
        <w:rPr>
          <w:rFonts w:ascii="Arial" w:hAnsi="Arial" w:cs="Arial"/>
          <w:b/>
          <w:sz w:val="18"/>
          <w:szCs w:val="18"/>
        </w:rPr>
        <w:t>.Área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257A03" w:rsidRPr="007F6AD0" w:rsidTr="00E47DD9">
        <w:tc>
          <w:tcPr>
            <w:tcW w:w="14283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F6AD0">
              <w:rPr>
                <w:rFonts w:ascii="Arial" w:hAnsi="Arial" w:cs="Arial"/>
                <w:b/>
                <w:sz w:val="18"/>
                <w:szCs w:val="18"/>
              </w:rPr>
              <w:t xml:space="preserve">Archivo </w:t>
            </w:r>
            <w:r w:rsidRPr="007F6AD0">
              <w:rPr>
                <w:rFonts w:ascii="Arial" w:hAnsi="Arial" w:cs="Arial"/>
                <w:sz w:val="18"/>
                <w:szCs w:val="18"/>
              </w:rPr>
              <w:t xml:space="preserve"> Trámite</w:t>
            </w:r>
          </w:p>
        </w:tc>
      </w:tr>
      <w:tr w:rsidR="00257A03" w:rsidRPr="007F6AD0" w:rsidTr="00E47DD9">
        <w:tc>
          <w:tcPr>
            <w:tcW w:w="14283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b/>
                <w:sz w:val="18"/>
                <w:szCs w:val="18"/>
              </w:rPr>
              <w:t xml:space="preserve">Área generadora: </w:t>
            </w:r>
            <w:r w:rsidRPr="007F6AD0">
              <w:rPr>
                <w:rFonts w:ascii="Arial" w:hAnsi="Arial" w:cs="Arial"/>
                <w:sz w:val="18"/>
                <w:szCs w:val="18"/>
              </w:rPr>
              <w:t xml:space="preserve">Departamento de Recursos Financieros </w:t>
            </w:r>
          </w:p>
        </w:tc>
      </w:tr>
    </w:tbl>
    <w:p w:rsidR="00257A03" w:rsidRPr="007F6AD0" w:rsidRDefault="00257A03" w:rsidP="00257A03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57A03" w:rsidRPr="007F6AD0" w:rsidTr="00E47DD9">
        <w:tc>
          <w:tcPr>
            <w:tcW w:w="14283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b/>
                <w:sz w:val="18"/>
                <w:szCs w:val="18"/>
              </w:rPr>
              <w:t>Fondo</w:t>
            </w:r>
            <w:r w:rsidRPr="007F6AD0">
              <w:rPr>
                <w:rFonts w:ascii="Arial" w:hAnsi="Arial" w:cs="Arial"/>
                <w:sz w:val="18"/>
                <w:szCs w:val="18"/>
              </w:rPr>
              <w:t>: Instituto Federal Electoral</w:t>
            </w:r>
            <w:r w:rsidRPr="007F6AD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7A03" w:rsidRPr="007F6AD0" w:rsidTr="00E47DD9">
        <w:tc>
          <w:tcPr>
            <w:tcW w:w="14283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b/>
                <w:sz w:val="18"/>
                <w:szCs w:val="18"/>
              </w:rPr>
              <w:t>Sección</w:t>
            </w:r>
            <w:r w:rsidRPr="007F6AD0">
              <w:rPr>
                <w:rFonts w:ascii="Arial" w:hAnsi="Arial" w:cs="Arial"/>
                <w:sz w:val="18"/>
                <w:szCs w:val="18"/>
              </w:rPr>
              <w:t>: 5 Recursos Financieros</w:t>
            </w:r>
          </w:p>
        </w:tc>
      </w:tr>
    </w:tbl>
    <w:p w:rsidR="00257A03" w:rsidRPr="007F6AD0" w:rsidRDefault="00257A03" w:rsidP="00257A03">
      <w:pPr>
        <w:jc w:val="both"/>
        <w:rPr>
          <w:rFonts w:ascii="Arial" w:hAnsi="Arial" w:cs="Arial"/>
          <w:color w:val="808080"/>
          <w:sz w:val="18"/>
          <w:szCs w:val="18"/>
        </w:rPr>
      </w:pPr>
    </w:p>
    <w:p w:rsidR="00257A03" w:rsidRPr="007F6AD0" w:rsidRDefault="00257A03" w:rsidP="00257A03">
      <w:pPr>
        <w:jc w:val="both"/>
        <w:rPr>
          <w:rFonts w:ascii="Arial" w:hAnsi="Arial" w:cs="Arial"/>
          <w:color w:val="808080"/>
          <w:sz w:val="18"/>
          <w:szCs w:val="18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119"/>
        <w:gridCol w:w="2977"/>
        <w:gridCol w:w="1559"/>
        <w:gridCol w:w="3827"/>
      </w:tblGrid>
      <w:tr w:rsidR="00257A03" w:rsidRPr="007F6AD0" w:rsidTr="00E47DD9">
        <w:tc>
          <w:tcPr>
            <w:tcW w:w="2835" w:type="dxa"/>
            <w:vAlign w:val="center"/>
          </w:tcPr>
          <w:p w:rsidR="00257A03" w:rsidRPr="007F6AD0" w:rsidRDefault="00257A03" w:rsidP="00E47D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F6AD0">
              <w:rPr>
                <w:rFonts w:ascii="Arial" w:hAnsi="Arial" w:cs="Arial"/>
                <w:b/>
                <w:sz w:val="18"/>
                <w:szCs w:val="18"/>
              </w:rPr>
              <w:t>Serie</w:t>
            </w:r>
          </w:p>
        </w:tc>
        <w:tc>
          <w:tcPr>
            <w:tcW w:w="3119" w:type="dxa"/>
            <w:vAlign w:val="center"/>
          </w:tcPr>
          <w:p w:rsidR="00257A03" w:rsidRPr="007F6AD0" w:rsidRDefault="00257A03" w:rsidP="00E47D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F6AD0">
              <w:rPr>
                <w:rFonts w:ascii="Arial" w:hAnsi="Arial" w:cs="Arial"/>
                <w:b/>
                <w:sz w:val="18"/>
                <w:szCs w:val="18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257A03" w:rsidRPr="007F6AD0" w:rsidRDefault="00257A03" w:rsidP="00E47D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F6AD0">
              <w:rPr>
                <w:rFonts w:ascii="Arial" w:hAnsi="Arial" w:cs="Arial"/>
                <w:b/>
                <w:sz w:val="18"/>
                <w:szCs w:val="18"/>
              </w:rPr>
              <w:t>Años extremos</w:t>
            </w:r>
          </w:p>
        </w:tc>
        <w:tc>
          <w:tcPr>
            <w:tcW w:w="1559" w:type="dxa"/>
            <w:vAlign w:val="center"/>
          </w:tcPr>
          <w:p w:rsidR="00257A03" w:rsidRPr="007F6AD0" w:rsidRDefault="00257A03" w:rsidP="00E47D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F6AD0">
              <w:rPr>
                <w:rFonts w:ascii="Arial" w:hAnsi="Arial" w:cs="Arial"/>
                <w:b/>
                <w:sz w:val="18"/>
                <w:szCs w:val="18"/>
              </w:rPr>
              <w:t>Volumen</w:t>
            </w:r>
          </w:p>
        </w:tc>
        <w:tc>
          <w:tcPr>
            <w:tcW w:w="3827" w:type="dxa"/>
            <w:vAlign w:val="center"/>
          </w:tcPr>
          <w:p w:rsidR="00257A03" w:rsidRPr="007F6AD0" w:rsidRDefault="00257A03" w:rsidP="00E47DD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F6AD0">
              <w:rPr>
                <w:rFonts w:ascii="Arial" w:hAnsi="Arial" w:cs="Arial"/>
                <w:b/>
                <w:sz w:val="18"/>
                <w:szCs w:val="18"/>
              </w:rPr>
              <w:t>Ubicación física</w:t>
            </w:r>
          </w:p>
        </w:tc>
      </w:tr>
      <w:tr w:rsidR="00257A03" w:rsidRPr="007F6AD0" w:rsidTr="00E47DD9">
        <w:tc>
          <w:tcPr>
            <w:tcW w:w="2835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>5.1 Oficios de Inversión e informes de contabilidad</w:t>
            </w:r>
          </w:p>
        </w:tc>
        <w:tc>
          <w:tcPr>
            <w:tcW w:w="3119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>Gestionar la adquisición de bienes muebles y equipo de las Juntas Local y Distritales y oficios e informes relacionados con contabilidad.</w:t>
            </w:r>
          </w:p>
        </w:tc>
        <w:tc>
          <w:tcPr>
            <w:tcW w:w="2977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2014- 2015</w:t>
            </w:r>
          </w:p>
        </w:tc>
        <w:tc>
          <w:tcPr>
            <w:tcW w:w="1559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3827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Archivero 1 entrepaño 1 caja 1 Departamento de Recursos Financieros.</w:t>
            </w:r>
          </w:p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7A03" w:rsidRPr="007F6AD0" w:rsidTr="00E47DD9">
        <w:tc>
          <w:tcPr>
            <w:tcW w:w="2835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 xml:space="preserve">5.2 Control de  Cheques. </w:t>
            </w:r>
          </w:p>
        </w:tc>
        <w:tc>
          <w:tcPr>
            <w:tcW w:w="3119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 xml:space="preserve">Cheques entregados, para el pago de nóminas de Plazas Presupuestal y Honorarios. </w:t>
            </w:r>
          </w:p>
        </w:tc>
        <w:tc>
          <w:tcPr>
            <w:tcW w:w="2977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2014-2015 </w:t>
            </w:r>
          </w:p>
        </w:tc>
        <w:tc>
          <w:tcPr>
            <w:tcW w:w="1559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3827" w:type="dxa"/>
          </w:tcPr>
          <w:p w:rsidR="00257A03" w:rsidRDefault="00257A03" w:rsidP="00E47DD9">
            <w:r w:rsidRPr="00E35036">
              <w:rPr>
                <w:rFonts w:ascii="Arial" w:hAnsi="Arial" w:cs="Arial"/>
                <w:sz w:val="18"/>
                <w:szCs w:val="18"/>
              </w:rPr>
              <w:t xml:space="preserve">Archivero 1 entrepaño 1 </w:t>
            </w:r>
            <w:r>
              <w:rPr>
                <w:rFonts w:ascii="Arial" w:hAnsi="Arial" w:cs="Arial"/>
                <w:sz w:val="18"/>
                <w:szCs w:val="18"/>
              </w:rPr>
              <w:t xml:space="preserve">caja 1 </w:t>
            </w:r>
            <w:r w:rsidRPr="00E35036">
              <w:rPr>
                <w:rFonts w:ascii="Arial" w:hAnsi="Arial" w:cs="Arial"/>
                <w:sz w:val="18"/>
                <w:szCs w:val="18"/>
              </w:rPr>
              <w:t>Departamento de Recursos Financieros.</w:t>
            </w:r>
          </w:p>
        </w:tc>
      </w:tr>
      <w:tr w:rsidR="00257A03" w:rsidRPr="007F6AD0" w:rsidTr="00E47DD9">
        <w:tc>
          <w:tcPr>
            <w:tcW w:w="2835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>5.3 Suficiencia Presupuestal</w:t>
            </w:r>
          </w:p>
        </w:tc>
        <w:tc>
          <w:tcPr>
            <w:tcW w:w="3119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 xml:space="preserve">Atender las consultas de suficiencia presupuestal para proceder al pago. </w:t>
            </w:r>
          </w:p>
        </w:tc>
        <w:tc>
          <w:tcPr>
            <w:tcW w:w="2977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2014-2015</w:t>
            </w:r>
          </w:p>
        </w:tc>
        <w:tc>
          <w:tcPr>
            <w:tcW w:w="1559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  <w:r w:rsidR="00D27061" w:rsidRPr="007F6A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827" w:type="dxa"/>
          </w:tcPr>
          <w:p w:rsidR="00257A03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  <w:r w:rsidRPr="00E35036">
              <w:rPr>
                <w:rFonts w:ascii="Arial" w:hAnsi="Arial" w:cs="Arial"/>
                <w:sz w:val="18"/>
                <w:szCs w:val="18"/>
              </w:rPr>
              <w:t xml:space="preserve">Archivero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E35036">
              <w:rPr>
                <w:rFonts w:ascii="Arial" w:hAnsi="Arial" w:cs="Arial"/>
                <w:sz w:val="18"/>
                <w:szCs w:val="18"/>
              </w:rPr>
              <w:t xml:space="preserve"> entrepaño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E3503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caja  y caja 2 </w:t>
            </w:r>
          </w:p>
          <w:p w:rsidR="00257A03" w:rsidRDefault="00257A03" w:rsidP="00E47DD9"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35036">
              <w:rPr>
                <w:rFonts w:ascii="Arial" w:hAnsi="Arial" w:cs="Arial"/>
                <w:sz w:val="18"/>
                <w:szCs w:val="18"/>
              </w:rPr>
              <w:t>Departamento de Recursos Financieros.</w:t>
            </w:r>
          </w:p>
        </w:tc>
      </w:tr>
      <w:tr w:rsidR="00257A03" w:rsidRPr="007F6AD0" w:rsidTr="00E47DD9">
        <w:tc>
          <w:tcPr>
            <w:tcW w:w="2835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>5.12 Avisos de Banca Electrónica y Ministraciones</w:t>
            </w:r>
          </w:p>
        </w:tc>
        <w:tc>
          <w:tcPr>
            <w:tcW w:w="3119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 xml:space="preserve">Control de los Recursos, para el pago de servicios, adquisiciones, nómina y prestaciones. </w:t>
            </w:r>
          </w:p>
        </w:tc>
        <w:tc>
          <w:tcPr>
            <w:tcW w:w="2977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2014-2015</w:t>
            </w:r>
          </w:p>
        </w:tc>
        <w:tc>
          <w:tcPr>
            <w:tcW w:w="1559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:rsidR="00257A03" w:rsidRDefault="00257A03" w:rsidP="00E47DD9">
            <w:r w:rsidRPr="00C8082E">
              <w:rPr>
                <w:rFonts w:ascii="Arial" w:hAnsi="Arial" w:cs="Arial"/>
                <w:sz w:val="18"/>
                <w:szCs w:val="18"/>
              </w:rPr>
              <w:t xml:space="preserve">Archivero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caja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2 </w:t>
            </w:r>
            <w:r w:rsidRPr="00C8082E">
              <w:rPr>
                <w:rFonts w:ascii="Arial" w:hAnsi="Arial" w:cs="Arial"/>
                <w:sz w:val="18"/>
                <w:szCs w:val="18"/>
              </w:rPr>
              <w:t>Departamento de Recursos Financieros.</w:t>
            </w:r>
          </w:p>
        </w:tc>
      </w:tr>
      <w:tr w:rsidR="00257A03" w:rsidRPr="007F6AD0" w:rsidTr="00E47DD9">
        <w:trPr>
          <w:trHeight w:val="717"/>
        </w:trPr>
        <w:tc>
          <w:tcPr>
            <w:tcW w:w="2835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lastRenderedPageBreak/>
              <w:t>5.15 Transferencias de Presupuesto</w:t>
            </w:r>
          </w:p>
        </w:tc>
        <w:tc>
          <w:tcPr>
            <w:tcW w:w="3119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 xml:space="preserve">Transferencias de la Junta Local Ejecutiva y </w:t>
            </w:r>
            <w:r>
              <w:rPr>
                <w:rFonts w:ascii="Arial" w:hAnsi="Arial" w:cs="Arial"/>
                <w:sz w:val="18"/>
                <w:szCs w:val="18"/>
              </w:rPr>
              <w:t xml:space="preserve">las </w:t>
            </w:r>
            <w:r w:rsidRPr="007F6AD0">
              <w:rPr>
                <w:rFonts w:ascii="Arial" w:hAnsi="Arial" w:cs="Arial"/>
                <w:sz w:val="18"/>
                <w:szCs w:val="18"/>
              </w:rPr>
              <w:t>27 Juntas Di</w:t>
            </w:r>
            <w:r>
              <w:rPr>
                <w:rFonts w:ascii="Arial" w:hAnsi="Arial" w:cs="Arial"/>
                <w:sz w:val="18"/>
                <w:szCs w:val="18"/>
              </w:rPr>
              <w:t>stritales Ejecutivas</w:t>
            </w:r>
          </w:p>
        </w:tc>
        <w:tc>
          <w:tcPr>
            <w:tcW w:w="2977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2014-2015</w:t>
            </w:r>
          </w:p>
        </w:tc>
        <w:tc>
          <w:tcPr>
            <w:tcW w:w="1559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3827" w:type="dxa"/>
          </w:tcPr>
          <w:p w:rsidR="00257A03" w:rsidRDefault="00257A03" w:rsidP="00E47DD9">
            <w:r w:rsidRPr="00C8082E">
              <w:rPr>
                <w:rFonts w:ascii="Arial" w:hAnsi="Arial" w:cs="Arial"/>
                <w:sz w:val="18"/>
                <w:szCs w:val="18"/>
              </w:rPr>
              <w:t xml:space="preserve">Archivero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caja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3 </w:t>
            </w:r>
            <w:r w:rsidRPr="00C8082E">
              <w:rPr>
                <w:rFonts w:ascii="Arial" w:hAnsi="Arial" w:cs="Arial"/>
                <w:sz w:val="18"/>
                <w:szCs w:val="18"/>
              </w:rPr>
              <w:t>Departamento de Recursos Financieros.</w:t>
            </w:r>
          </w:p>
        </w:tc>
      </w:tr>
      <w:tr w:rsidR="00257A03" w:rsidRPr="007F6AD0" w:rsidTr="00E47DD9">
        <w:trPr>
          <w:trHeight w:val="717"/>
        </w:trPr>
        <w:tc>
          <w:tcPr>
            <w:tcW w:w="2835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257A03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:rsidR="00257A03" w:rsidRPr="00C8082E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7A03" w:rsidRPr="007F6AD0" w:rsidTr="00E47DD9">
        <w:trPr>
          <w:trHeight w:val="699"/>
        </w:trPr>
        <w:tc>
          <w:tcPr>
            <w:tcW w:w="2835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 xml:space="preserve">5.17 Registro y control de Pólizas de Egresos </w:t>
            </w:r>
          </w:p>
        </w:tc>
        <w:tc>
          <w:tcPr>
            <w:tcW w:w="3119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 xml:space="preserve">Pólizas de Egresos de las Juntas Local Ejecutiva y Juntas distritales. </w:t>
            </w:r>
          </w:p>
        </w:tc>
        <w:tc>
          <w:tcPr>
            <w:tcW w:w="2977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2014-2015</w:t>
            </w:r>
          </w:p>
        </w:tc>
        <w:tc>
          <w:tcPr>
            <w:tcW w:w="1559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530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3827" w:type="dxa"/>
          </w:tcPr>
          <w:p w:rsidR="00257A03" w:rsidRDefault="00257A03" w:rsidP="00E47DD9">
            <w:r w:rsidRPr="00C8082E">
              <w:rPr>
                <w:rFonts w:ascii="Arial" w:hAnsi="Arial" w:cs="Arial"/>
                <w:sz w:val="18"/>
                <w:szCs w:val="18"/>
              </w:rPr>
              <w:t xml:space="preserve">Archivero </w:t>
            </w: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Pr="00C8082E">
              <w:rPr>
                <w:rFonts w:ascii="Arial" w:hAnsi="Arial" w:cs="Arial"/>
                <w:sz w:val="18"/>
                <w:szCs w:val="18"/>
              </w:rPr>
              <w:t>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1-4 cajas 4-13 </w:t>
            </w:r>
            <w:r w:rsidRPr="00C8082E">
              <w:rPr>
                <w:rFonts w:ascii="Arial" w:hAnsi="Arial" w:cs="Arial"/>
                <w:sz w:val="18"/>
                <w:szCs w:val="18"/>
              </w:rPr>
              <w:t>Archivero</w:t>
            </w:r>
            <w:r>
              <w:rPr>
                <w:rFonts w:ascii="Arial" w:hAnsi="Arial" w:cs="Arial"/>
                <w:sz w:val="18"/>
                <w:szCs w:val="18"/>
              </w:rPr>
              <w:t xml:space="preserve"> 3 </w:t>
            </w:r>
            <w:r w:rsidRPr="00C8082E">
              <w:rPr>
                <w:rFonts w:ascii="Arial" w:hAnsi="Arial" w:cs="Arial"/>
                <w:sz w:val="18"/>
                <w:szCs w:val="18"/>
              </w:rPr>
              <w:t>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1-4 cajas 14-24, </w:t>
            </w:r>
            <w:r w:rsidRPr="00C8082E">
              <w:rPr>
                <w:rFonts w:ascii="Arial" w:hAnsi="Arial" w:cs="Arial"/>
                <w:sz w:val="18"/>
                <w:szCs w:val="18"/>
              </w:rPr>
              <w:t>Archivero</w:t>
            </w:r>
            <w:r>
              <w:rPr>
                <w:rFonts w:ascii="Arial" w:hAnsi="Arial" w:cs="Arial"/>
                <w:sz w:val="18"/>
                <w:szCs w:val="18"/>
              </w:rPr>
              <w:t xml:space="preserve"> 4 </w:t>
            </w:r>
            <w:r w:rsidRPr="00C8082E">
              <w:rPr>
                <w:rFonts w:ascii="Arial" w:hAnsi="Arial" w:cs="Arial"/>
                <w:sz w:val="18"/>
                <w:szCs w:val="18"/>
              </w:rPr>
              <w:t>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1-4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cajas 25-34, Anaquel 1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 cajas 35-44, Anaquel 2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 cajas 45-55, Anaquel 3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 cajas 56-66, Anaquel 4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 cajas 67-77, Anaquel 5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 cajas 78-88, Anaquel 6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 cajas 89-98, Anaquel 7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 cajas 99-109, Anaquel 8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cajas 109-119 y Anaquel 9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1-4 cajas 120-126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Departamento de Recursos Financieros.</w:t>
            </w:r>
          </w:p>
        </w:tc>
      </w:tr>
      <w:tr w:rsidR="00257A03" w:rsidRPr="007F6AD0" w:rsidTr="00E47DD9">
        <w:trPr>
          <w:trHeight w:val="994"/>
        </w:trPr>
        <w:tc>
          <w:tcPr>
            <w:tcW w:w="2835" w:type="dxa"/>
            <w:vAlign w:val="center"/>
          </w:tcPr>
          <w:p w:rsidR="00257A03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>5.18 Registro y control de Pólizas de ingresos</w:t>
            </w:r>
          </w:p>
          <w:p w:rsidR="00257A03" w:rsidRPr="007F6AD0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257A03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Pólizas de Ingresos de la Junta</w:t>
            </w:r>
            <w:r w:rsidRPr="007F6AD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Local Ejecutiva y las 27 Juntas</w:t>
            </w:r>
            <w:r w:rsidRPr="007F6AD0">
              <w:rPr>
                <w:rFonts w:ascii="Arial" w:hAnsi="Arial" w:cs="Arial"/>
                <w:sz w:val="18"/>
                <w:szCs w:val="18"/>
              </w:rPr>
              <w:t xml:space="preserve"> Distritales</w:t>
            </w:r>
            <w:r>
              <w:rPr>
                <w:rFonts w:ascii="Arial" w:hAnsi="Arial" w:cs="Arial"/>
                <w:sz w:val="18"/>
                <w:szCs w:val="18"/>
              </w:rPr>
              <w:t xml:space="preserve"> Ejecutivas</w:t>
            </w:r>
          </w:p>
          <w:p w:rsidR="00257A03" w:rsidRPr="007F6AD0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2014-2015</w:t>
            </w:r>
          </w:p>
        </w:tc>
        <w:tc>
          <w:tcPr>
            <w:tcW w:w="1559" w:type="dxa"/>
            <w:vAlign w:val="center"/>
          </w:tcPr>
          <w:p w:rsidR="00257A03" w:rsidRPr="007F6AD0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107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  <w:p w:rsidR="00257A03" w:rsidRPr="007F6AD0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:rsidR="00257A03" w:rsidRDefault="00257A03" w:rsidP="00E47DD9">
            <w:r>
              <w:rPr>
                <w:rFonts w:ascii="Arial" w:hAnsi="Arial" w:cs="Arial"/>
                <w:sz w:val="18"/>
                <w:szCs w:val="18"/>
              </w:rPr>
              <w:t>Anaquel 9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5  cajas 127-136,  Anaquel 10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 cajas 137-146, Anaquel 11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 cajas 147-157, </w:t>
            </w:r>
            <w:r w:rsidRPr="00C8082E">
              <w:rPr>
                <w:rFonts w:ascii="Arial" w:hAnsi="Arial" w:cs="Arial"/>
                <w:sz w:val="18"/>
                <w:szCs w:val="18"/>
              </w:rPr>
              <w:t>Departamento de Recursos Financieros.</w:t>
            </w:r>
          </w:p>
        </w:tc>
      </w:tr>
      <w:tr w:rsidR="00257A03" w:rsidRPr="007F6AD0" w:rsidTr="00E47DD9">
        <w:trPr>
          <w:trHeight w:val="839"/>
        </w:trPr>
        <w:tc>
          <w:tcPr>
            <w:tcW w:w="2835" w:type="dxa"/>
            <w:vAlign w:val="center"/>
          </w:tcPr>
          <w:p w:rsidR="00257A03" w:rsidRPr="007F6AD0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>5.19 Registro y control de Pólizas de Diario</w:t>
            </w:r>
          </w:p>
        </w:tc>
        <w:tc>
          <w:tcPr>
            <w:tcW w:w="3119" w:type="dxa"/>
            <w:vAlign w:val="center"/>
          </w:tcPr>
          <w:p w:rsidR="00257A03" w:rsidRPr="007F6AD0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 xml:space="preserve">Pólizas de Diario de las </w:t>
            </w:r>
            <w:r>
              <w:rPr>
                <w:rFonts w:ascii="Arial" w:hAnsi="Arial" w:cs="Arial"/>
                <w:sz w:val="18"/>
                <w:szCs w:val="18"/>
              </w:rPr>
              <w:t xml:space="preserve">27 </w:t>
            </w:r>
            <w:r w:rsidRPr="007F6AD0">
              <w:rPr>
                <w:rFonts w:ascii="Arial" w:hAnsi="Arial" w:cs="Arial"/>
                <w:sz w:val="18"/>
                <w:szCs w:val="18"/>
              </w:rPr>
              <w:t>Juntas Ejecutivas, Local y Distritales</w:t>
            </w:r>
          </w:p>
        </w:tc>
        <w:tc>
          <w:tcPr>
            <w:tcW w:w="2977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2014-2015</w:t>
            </w:r>
          </w:p>
        </w:tc>
        <w:tc>
          <w:tcPr>
            <w:tcW w:w="1559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  <w:r w:rsidR="00D27061" w:rsidRPr="007F6A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827" w:type="dxa"/>
          </w:tcPr>
          <w:p w:rsidR="00257A03" w:rsidRDefault="00257A03" w:rsidP="00E47DD9">
            <w:r>
              <w:rPr>
                <w:rFonts w:ascii="Arial" w:hAnsi="Arial" w:cs="Arial"/>
                <w:sz w:val="18"/>
                <w:szCs w:val="18"/>
              </w:rPr>
              <w:t>Anaquel 12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 cajas 158-168, Anaquel 13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 cajas 169-178, Anaquel 14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 cajas 179-188  </w:t>
            </w:r>
            <w:r w:rsidRPr="00C8082E">
              <w:rPr>
                <w:rFonts w:ascii="Arial" w:hAnsi="Arial" w:cs="Arial"/>
                <w:sz w:val="18"/>
                <w:szCs w:val="18"/>
              </w:rPr>
              <w:t>Departamento de Recursos Financieros.</w:t>
            </w:r>
          </w:p>
        </w:tc>
      </w:tr>
      <w:tr w:rsidR="00257A03" w:rsidRPr="007F6AD0" w:rsidTr="00E47DD9">
        <w:tc>
          <w:tcPr>
            <w:tcW w:w="2835" w:type="dxa"/>
            <w:vAlign w:val="center"/>
          </w:tcPr>
          <w:p w:rsidR="00257A03" w:rsidRPr="007F6AD0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 xml:space="preserve">5.23 Conciliaciones </w:t>
            </w:r>
          </w:p>
        </w:tc>
        <w:tc>
          <w:tcPr>
            <w:tcW w:w="3119" w:type="dxa"/>
            <w:vAlign w:val="center"/>
          </w:tcPr>
          <w:p w:rsidR="00257A03" w:rsidRPr="007F6AD0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Conciliaciones bancarias, Depuraciones, Impuestos, </w:t>
            </w:r>
            <w:r w:rsidRPr="007F6AD0">
              <w:rPr>
                <w:rFonts w:ascii="Arial" w:hAnsi="Arial" w:cs="Arial"/>
                <w:sz w:val="18"/>
                <w:szCs w:val="18"/>
              </w:rPr>
              <w:t>Deudores y Acreedores Diversos</w:t>
            </w:r>
          </w:p>
        </w:tc>
        <w:tc>
          <w:tcPr>
            <w:tcW w:w="2977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2014-2015</w:t>
            </w:r>
          </w:p>
        </w:tc>
        <w:tc>
          <w:tcPr>
            <w:tcW w:w="1559" w:type="dxa"/>
            <w:vAlign w:val="center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392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  <w:p w:rsidR="00257A03" w:rsidRPr="007F6AD0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:rsidR="00257A03" w:rsidRDefault="00257A03" w:rsidP="00E47DD9">
            <w:r>
              <w:rPr>
                <w:rFonts w:ascii="Arial" w:hAnsi="Arial" w:cs="Arial"/>
                <w:sz w:val="18"/>
                <w:szCs w:val="18"/>
              </w:rPr>
              <w:t>Anaquel 15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 cajas 189-199, Anaquel 16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 cajas 200-210, Anaquel 17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 cajas 211-222, Anaquel 18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</w:t>
            </w:r>
            <w:r>
              <w:rPr>
                <w:rFonts w:ascii="Arial" w:hAnsi="Arial" w:cs="Arial"/>
                <w:sz w:val="18"/>
                <w:szCs w:val="18"/>
              </w:rPr>
              <w:t xml:space="preserve"> 1-5 cajas 223-233, Archiveros 5 entrepaños 1-4 cajas 234-244, Archiveros 6 entrepaños 1-4 cajas 245-256, Archiveros 7 entrepaños 1-4 cajas 257-266, Archiveros 8 entrepaños 1-4 cajas 267-277 y Archiveros 9 entrepaños 1-4 cajas 278-288  </w:t>
            </w:r>
            <w:r w:rsidRPr="00C8082E">
              <w:rPr>
                <w:rFonts w:ascii="Arial" w:hAnsi="Arial" w:cs="Arial"/>
                <w:sz w:val="18"/>
                <w:szCs w:val="18"/>
              </w:rPr>
              <w:t>Departamento de Recursos Financieros.</w:t>
            </w:r>
          </w:p>
        </w:tc>
      </w:tr>
      <w:tr w:rsidR="00257A03" w:rsidRPr="007F6AD0" w:rsidTr="00E47DD9">
        <w:tc>
          <w:tcPr>
            <w:tcW w:w="2835" w:type="dxa"/>
            <w:vAlign w:val="center"/>
          </w:tcPr>
          <w:p w:rsidR="00257A03" w:rsidRPr="007F6AD0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>5.24 Balanza de comprobación</w:t>
            </w:r>
          </w:p>
        </w:tc>
        <w:tc>
          <w:tcPr>
            <w:tcW w:w="3119" w:type="dxa"/>
            <w:vAlign w:val="center"/>
          </w:tcPr>
          <w:p w:rsidR="00257A03" w:rsidRPr="007F6AD0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>Balanzas de Comprobación en sus diferentes niveles, de las Juntas Local y Distritales</w:t>
            </w:r>
          </w:p>
        </w:tc>
        <w:tc>
          <w:tcPr>
            <w:tcW w:w="2977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2014-2015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57A03" w:rsidRPr="007F6AD0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  <w:p w:rsidR="00257A03" w:rsidRPr="007F6AD0" w:rsidRDefault="00257A03" w:rsidP="00E4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</w:tcPr>
          <w:p w:rsidR="00257A03" w:rsidRDefault="00257A03" w:rsidP="00E47DD9">
            <w:r w:rsidRPr="00C8082E">
              <w:rPr>
                <w:rFonts w:ascii="Arial" w:hAnsi="Arial" w:cs="Arial"/>
                <w:sz w:val="18"/>
                <w:szCs w:val="18"/>
              </w:rPr>
              <w:t xml:space="preserve">Archivero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caja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289 </w:t>
            </w:r>
            <w:r w:rsidRPr="00C8082E">
              <w:rPr>
                <w:rFonts w:ascii="Arial" w:hAnsi="Arial" w:cs="Arial"/>
                <w:sz w:val="18"/>
                <w:szCs w:val="18"/>
              </w:rPr>
              <w:t>Departamento de Recursos Financieros.</w:t>
            </w:r>
          </w:p>
        </w:tc>
      </w:tr>
      <w:tr w:rsidR="00257A03" w:rsidRPr="007F6AD0" w:rsidTr="00E47DD9">
        <w:trPr>
          <w:trHeight w:val="143"/>
        </w:trPr>
        <w:tc>
          <w:tcPr>
            <w:tcW w:w="2835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lastRenderedPageBreak/>
              <w:t>05.28 Pago de derechos</w:t>
            </w:r>
          </w:p>
        </w:tc>
        <w:tc>
          <w:tcPr>
            <w:tcW w:w="3119" w:type="dxa"/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6AD0">
              <w:rPr>
                <w:rFonts w:ascii="Arial" w:hAnsi="Arial" w:cs="Arial"/>
                <w:sz w:val="18"/>
                <w:szCs w:val="18"/>
              </w:rPr>
              <w:t xml:space="preserve">Entero de impuestos 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2014-2015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03" w:rsidRPr="007F6AD0" w:rsidRDefault="00257A03" w:rsidP="00E47DD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</w:t>
            </w:r>
            <w:r w:rsidR="00D2706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257A03" w:rsidRDefault="00257A03" w:rsidP="00E47DD9">
            <w:r w:rsidRPr="00C8082E">
              <w:rPr>
                <w:rFonts w:ascii="Arial" w:hAnsi="Arial" w:cs="Arial"/>
                <w:sz w:val="18"/>
                <w:szCs w:val="18"/>
              </w:rPr>
              <w:t xml:space="preserve">Archivero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entrepaño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C808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cajas 290 </w:t>
            </w:r>
            <w:r w:rsidRPr="00C8082E">
              <w:rPr>
                <w:rFonts w:ascii="Arial" w:hAnsi="Arial" w:cs="Arial"/>
                <w:sz w:val="18"/>
                <w:szCs w:val="18"/>
              </w:rPr>
              <w:t>Departamento de Recursos Financieros.</w:t>
            </w:r>
          </w:p>
        </w:tc>
      </w:tr>
    </w:tbl>
    <w:p w:rsidR="00257A03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57A03" w:rsidRDefault="00257A03" w:rsidP="00257A0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9F4BE0" w:rsidRPr="002C47FD" w:rsidRDefault="009F4BE0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678"/>
        <w:gridCol w:w="4536"/>
      </w:tblGrid>
      <w:tr w:rsidR="00F05976" w:rsidRPr="00982495" w:rsidTr="00F05976">
        <w:tc>
          <w:tcPr>
            <w:tcW w:w="5103" w:type="dxa"/>
          </w:tcPr>
          <w:p w:rsidR="00F05976" w:rsidRPr="00F05976" w:rsidRDefault="00F0597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05976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F05976" w:rsidRPr="00F05976" w:rsidRDefault="00F0597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05976" w:rsidRPr="00F05976" w:rsidRDefault="00F0597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05976" w:rsidRPr="00F05976" w:rsidRDefault="00F05976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05976">
              <w:rPr>
                <w:rFonts w:ascii="Arial" w:hAnsi="Arial" w:cs="Arial"/>
                <w:sz w:val="20"/>
                <w:szCs w:val="20"/>
              </w:rPr>
              <w:t xml:space="preserve">Lic. </w:t>
            </w:r>
            <w:r w:rsidR="00DB7335">
              <w:rPr>
                <w:rFonts w:ascii="Arial" w:hAnsi="Arial" w:cs="Arial"/>
                <w:sz w:val="20"/>
                <w:szCs w:val="20"/>
              </w:rPr>
              <w:t>Alejandra Vargas Morones</w:t>
            </w:r>
          </w:p>
          <w:p w:rsidR="00F05976" w:rsidRPr="00F05976" w:rsidRDefault="00DB7335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Secretaria de Vocalía Ejecutiva</w:t>
            </w:r>
          </w:p>
          <w:p w:rsidR="00F05976" w:rsidRPr="00F05976" w:rsidRDefault="00F05976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05976">
              <w:rPr>
                <w:rFonts w:ascii="Arial" w:hAnsi="Arial" w:cs="Arial"/>
                <w:sz w:val="20"/>
                <w:szCs w:val="20"/>
                <w:lang w:val="es-MX"/>
              </w:rPr>
              <w:t>Nombre y cargo de la persona que integró la Guía Simple de Archivo</w:t>
            </w:r>
          </w:p>
        </w:tc>
        <w:tc>
          <w:tcPr>
            <w:tcW w:w="4678" w:type="dxa"/>
          </w:tcPr>
          <w:p w:rsidR="00F05976" w:rsidRPr="00F05976" w:rsidRDefault="00F0597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05976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F05976" w:rsidRPr="00F05976" w:rsidRDefault="00F05976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05976" w:rsidRPr="00F05976" w:rsidRDefault="00F05976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05976" w:rsidRPr="00F05976" w:rsidRDefault="00F05976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05976">
              <w:rPr>
                <w:rFonts w:ascii="Arial" w:hAnsi="Arial" w:cs="Arial"/>
                <w:sz w:val="20"/>
                <w:szCs w:val="20"/>
                <w:lang w:val="es-MX"/>
              </w:rPr>
              <w:t xml:space="preserve">Lic. Francisco Javier Morales </w:t>
            </w:r>
            <w:proofErr w:type="spellStart"/>
            <w:r w:rsidRPr="00F05976">
              <w:rPr>
                <w:rFonts w:ascii="Arial" w:hAnsi="Arial" w:cs="Arial"/>
                <w:sz w:val="20"/>
                <w:szCs w:val="20"/>
                <w:lang w:val="es-MX"/>
              </w:rPr>
              <w:t>Morales</w:t>
            </w:r>
            <w:proofErr w:type="spellEnd"/>
          </w:p>
          <w:p w:rsidR="00F05976" w:rsidRPr="00F05976" w:rsidRDefault="00F05976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05976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F05976" w:rsidRPr="00F05976" w:rsidRDefault="00F05976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05976">
              <w:rPr>
                <w:rFonts w:ascii="Arial" w:hAnsi="Arial" w:cs="Arial"/>
                <w:sz w:val="20"/>
                <w:szCs w:val="20"/>
                <w:lang w:val="es-MX"/>
              </w:rPr>
              <w:t>Nombre y cargo del Encargado de Archivo del Área Generadora</w:t>
            </w:r>
          </w:p>
        </w:tc>
        <w:tc>
          <w:tcPr>
            <w:tcW w:w="4536" w:type="dxa"/>
          </w:tcPr>
          <w:p w:rsidR="00F05976" w:rsidRPr="00F05976" w:rsidRDefault="00F05976" w:rsidP="00933F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05976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F05976" w:rsidRPr="00F05976" w:rsidRDefault="00F05976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05976" w:rsidRPr="00F05976" w:rsidRDefault="00F05976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05976" w:rsidRPr="00F05976" w:rsidRDefault="00F05976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05976">
              <w:rPr>
                <w:rFonts w:ascii="Arial" w:hAnsi="Arial" w:cs="Arial"/>
                <w:sz w:val="20"/>
                <w:szCs w:val="20"/>
                <w:lang w:val="es-MX"/>
              </w:rPr>
              <w:t xml:space="preserve">Lic. Francisco Javier Morales </w:t>
            </w:r>
            <w:proofErr w:type="spellStart"/>
            <w:r w:rsidRPr="00F05976">
              <w:rPr>
                <w:rFonts w:ascii="Arial" w:hAnsi="Arial" w:cs="Arial"/>
                <w:sz w:val="20"/>
                <w:szCs w:val="20"/>
                <w:lang w:val="es-MX"/>
              </w:rPr>
              <w:t>Morales</w:t>
            </w:r>
            <w:proofErr w:type="spellEnd"/>
          </w:p>
          <w:p w:rsidR="00F05976" w:rsidRPr="00F05976" w:rsidRDefault="00F05976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05976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F05976" w:rsidRPr="00F05976" w:rsidRDefault="00F05976" w:rsidP="00933F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05976">
              <w:rPr>
                <w:rFonts w:ascii="Arial" w:hAnsi="Arial" w:cs="Arial"/>
                <w:sz w:val="20"/>
                <w:szCs w:val="20"/>
                <w:lang w:val="es-MX"/>
              </w:rPr>
              <w:t>Nombre y cargo del Responsable de Archivo de Trámite</w:t>
            </w:r>
          </w:p>
        </w:tc>
      </w:tr>
    </w:tbl>
    <w:p w:rsidR="00262A25" w:rsidRPr="002C47FD" w:rsidRDefault="00262A2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sectPr w:rsidR="00262A25" w:rsidRPr="002C47FD" w:rsidSect="00711182">
      <w:headerReference w:type="default" r:id="rId8"/>
      <w:pgSz w:w="15840" w:h="12240" w:orient="landscape" w:code="1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E" w:rsidRDefault="00FC081E" w:rsidP="00EB1275">
      <w:r>
        <w:separator/>
      </w:r>
    </w:p>
  </w:endnote>
  <w:endnote w:type="continuationSeparator" w:id="0">
    <w:p w:rsidR="00FC081E" w:rsidRDefault="00FC081E" w:rsidP="00EB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E" w:rsidRDefault="00FC081E" w:rsidP="00EB1275">
      <w:r>
        <w:separator/>
      </w:r>
    </w:p>
  </w:footnote>
  <w:footnote w:type="continuationSeparator" w:id="0">
    <w:p w:rsidR="00FC081E" w:rsidRDefault="00FC081E" w:rsidP="00EB1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8C0" w:rsidRPr="00271675" w:rsidRDefault="00E918C0" w:rsidP="00D27061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E918C0" w:rsidRPr="00F24365" w:rsidRDefault="00E918C0" w:rsidP="00EB127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182"/>
    <w:rsid w:val="000026DC"/>
    <w:rsid w:val="00043261"/>
    <w:rsid w:val="000437C7"/>
    <w:rsid w:val="00052B35"/>
    <w:rsid w:val="000B3865"/>
    <w:rsid w:val="000E7878"/>
    <w:rsid w:val="000F0657"/>
    <w:rsid w:val="000F5A67"/>
    <w:rsid w:val="0015497B"/>
    <w:rsid w:val="001609F0"/>
    <w:rsid w:val="001658AD"/>
    <w:rsid w:val="001A102C"/>
    <w:rsid w:val="001D3122"/>
    <w:rsid w:val="001F48F9"/>
    <w:rsid w:val="00232563"/>
    <w:rsid w:val="0024639A"/>
    <w:rsid w:val="00257A03"/>
    <w:rsid w:val="00262A25"/>
    <w:rsid w:val="0026320E"/>
    <w:rsid w:val="00271B77"/>
    <w:rsid w:val="00277BD7"/>
    <w:rsid w:val="002C47FD"/>
    <w:rsid w:val="002D0323"/>
    <w:rsid w:val="002E5429"/>
    <w:rsid w:val="0030432A"/>
    <w:rsid w:val="00355699"/>
    <w:rsid w:val="0035583A"/>
    <w:rsid w:val="00383AD3"/>
    <w:rsid w:val="00385F05"/>
    <w:rsid w:val="003867CA"/>
    <w:rsid w:val="00387FEF"/>
    <w:rsid w:val="003937E1"/>
    <w:rsid w:val="003B03A6"/>
    <w:rsid w:val="003B7CF1"/>
    <w:rsid w:val="003D4DC2"/>
    <w:rsid w:val="003E3A72"/>
    <w:rsid w:val="003F1021"/>
    <w:rsid w:val="00436CEE"/>
    <w:rsid w:val="00462A3A"/>
    <w:rsid w:val="004B4AAB"/>
    <w:rsid w:val="004B7405"/>
    <w:rsid w:val="004C1238"/>
    <w:rsid w:val="004D62C7"/>
    <w:rsid w:val="004F6B06"/>
    <w:rsid w:val="00506A23"/>
    <w:rsid w:val="0052355C"/>
    <w:rsid w:val="00537E97"/>
    <w:rsid w:val="0057294C"/>
    <w:rsid w:val="005923BE"/>
    <w:rsid w:val="006118E7"/>
    <w:rsid w:val="0061790E"/>
    <w:rsid w:val="00634BB4"/>
    <w:rsid w:val="0067345B"/>
    <w:rsid w:val="006761B5"/>
    <w:rsid w:val="00677A6D"/>
    <w:rsid w:val="006A19D8"/>
    <w:rsid w:val="006C52B7"/>
    <w:rsid w:val="006D7F24"/>
    <w:rsid w:val="006F1A3C"/>
    <w:rsid w:val="006F7473"/>
    <w:rsid w:val="00711182"/>
    <w:rsid w:val="007518E8"/>
    <w:rsid w:val="00785B57"/>
    <w:rsid w:val="00786073"/>
    <w:rsid w:val="007C3E04"/>
    <w:rsid w:val="007C555D"/>
    <w:rsid w:val="007D0752"/>
    <w:rsid w:val="007E315F"/>
    <w:rsid w:val="00822F1D"/>
    <w:rsid w:val="00842405"/>
    <w:rsid w:val="0088581E"/>
    <w:rsid w:val="008C2077"/>
    <w:rsid w:val="00933F30"/>
    <w:rsid w:val="00936DE0"/>
    <w:rsid w:val="0096115F"/>
    <w:rsid w:val="009A143D"/>
    <w:rsid w:val="009B0829"/>
    <w:rsid w:val="009D364D"/>
    <w:rsid w:val="009F4BE0"/>
    <w:rsid w:val="00A812A6"/>
    <w:rsid w:val="00AA27F6"/>
    <w:rsid w:val="00AA717D"/>
    <w:rsid w:val="00AB4AF3"/>
    <w:rsid w:val="00AB4B83"/>
    <w:rsid w:val="00B04996"/>
    <w:rsid w:val="00B054DC"/>
    <w:rsid w:val="00B15DC0"/>
    <w:rsid w:val="00B25678"/>
    <w:rsid w:val="00B629BC"/>
    <w:rsid w:val="00B936F4"/>
    <w:rsid w:val="00B95747"/>
    <w:rsid w:val="00BA754A"/>
    <w:rsid w:val="00BC0A17"/>
    <w:rsid w:val="00BE227A"/>
    <w:rsid w:val="00BF2C5F"/>
    <w:rsid w:val="00C035C1"/>
    <w:rsid w:val="00C057E9"/>
    <w:rsid w:val="00C1413B"/>
    <w:rsid w:val="00CA351B"/>
    <w:rsid w:val="00CF0E70"/>
    <w:rsid w:val="00D12D69"/>
    <w:rsid w:val="00D27061"/>
    <w:rsid w:val="00D447D2"/>
    <w:rsid w:val="00D52E7D"/>
    <w:rsid w:val="00D5538C"/>
    <w:rsid w:val="00D5575F"/>
    <w:rsid w:val="00D90423"/>
    <w:rsid w:val="00DB7335"/>
    <w:rsid w:val="00DE03E8"/>
    <w:rsid w:val="00DE1F58"/>
    <w:rsid w:val="00DF7161"/>
    <w:rsid w:val="00E02858"/>
    <w:rsid w:val="00E20D25"/>
    <w:rsid w:val="00E413E1"/>
    <w:rsid w:val="00E918C0"/>
    <w:rsid w:val="00E96A10"/>
    <w:rsid w:val="00EB077A"/>
    <w:rsid w:val="00EB1275"/>
    <w:rsid w:val="00F05976"/>
    <w:rsid w:val="00F13C69"/>
    <w:rsid w:val="00F21829"/>
    <w:rsid w:val="00F25E28"/>
    <w:rsid w:val="00F463EA"/>
    <w:rsid w:val="00F72911"/>
    <w:rsid w:val="00F75DCE"/>
    <w:rsid w:val="00F8084B"/>
    <w:rsid w:val="00F80EDE"/>
    <w:rsid w:val="00FB3866"/>
    <w:rsid w:val="00FC081E"/>
    <w:rsid w:val="00FC6F32"/>
    <w:rsid w:val="00FC7FEC"/>
    <w:rsid w:val="00FE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182FAD-B4E7-4E02-9A60-89012AEC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B12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2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12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275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F463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dres.arroyo@ine.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B9386-B3DA-4C00-A207-DAF00B26B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6350</Words>
  <Characters>34931</Characters>
  <Application>Microsoft Office Word</Application>
  <DocSecurity>0</DocSecurity>
  <Lines>291</Lines>
  <Paragraphs>82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41199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5</cp:revision>
  <cp:lastPrinted>2016-09-19T15:26:00Z</cp:lastPrinted>
  <dcterms:created xsi:type="dcterms:W3CDTF">2016-09-14T14:08:00Z</dcterms:created>
  <dcterms:modified xsi:type="dcterms:W3CDTF">2016-10-27T23:23:00Z</dcterms:modified>
</cp:coreProperties>
</file>